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>
          <w:b w:val="1"/>
          <w:bCs w:val="1"/>
          <w:sz w:val="36"/>
          <w:szCs w:val="36"/>
        </w:rPr>
      </w:pPr>
      <w:bookmarkStart w:colFirst="0" w:colLast="0" w:name="_w67gbcfso21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3276600</wp:posOffset>
            </wp:positionH>
            <wp:positionV relativeFrom="paragraph">
              <wp:posOffset>114300</wp:posOffset>
            </wp:positionV>
            <wp:extent cx="950400" cy="942975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94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971550</wp:posOffset>
            </wp:positionH>
            <wp:positionV relativeFrom="paragraph">
              <wp:posOffset>114300</wp:posOffset>
            </wp:positionV>
            <wp:extent cx="1814513" cy="859506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8595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jc w:val="both"/>
        <w:rPr>
          <w:b w:val="1"/>
          <w:bCs w:val="1"/>
          <w:sz w:val="36"/>
          <w:szCs w:val="36"/>
        </w:rPr>
      </w:pPr>
      <w:bookmarkStart w:colFirst="0" w:colLast="0" w:name="_echr9o2larh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both"/>
        <w:rPr>
          <w:b w:val="1"/>
          <w:bCs w:val="1"/>
          <w:sz w:val="36"/>
          <w:szCs w:val="36"/>
        </w:rPr>
      </w:pPr>
      <w:bookmarkStart w:colFirst="0" w:colLast="0" w:name="_wxuk1nkq1ng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both"/>
        <w:rPr>
          <w:b w:val="1"/>
          <w:bCs w:val="1"/>
          <w:sz w:val="36"/>
          <w:szCs w:val="36"/>
        </w:rPr>
      </w:pPr>
      <w:bookmarkStart w:colFirst="0" w:colLast="0" w:name="_l8kb86gwph6g" w:id="3"/>
      <w:bookmarkEnd w:id="3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„Jednym głosem dla roślinnych posiłków”. Fundacja ProVeg i Green REV Institute tworzą unikalny system wsparcia dla polskich szkół</w:t>
      </w:r>
    </w:p>
    <w:p w:rsidR="00000000" w:rsidDel="00000000" w:rsidP="00000000" w:rsidRDefault="00000000" w:rsidRPr="00000000" w14:paraId="00000006">
      <w:pPr>
        <w:pStyle w:val="Subtitle"/>
        <w:jc w:val="both"/>
        <w:rPr>
          <w:sz w:val="26"/>
          <w:szCs w:val="26"/>
        </w:rPr>
      </w:pPr>
      <w:bookmarkStart w:colFirst="0" w:colLast="0" w:name="_xxxjr2trzd3b" w:id="4"/>
      <w:bookmarkEnd w:id="4"/>
      <w:r w:rsidDel="00000000" w:rsidR="00000000" w:rsidRPr="00000000">
        <w:rPr>
          <w:sz w:val="26"/>
          <w:szCs w:val="26"/>
          <w:rtl w:val="0"/>
        </w:rPr>
        <w:t xml:space="preserve">Organizacje łączą siły, aby wspierać polskie szkoły w praktycznym wdrażaniu pełnowartościowych posiłków roślinnych i wprowadzaniu trwałych zmian w systemie żywienia zbiorowego.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Zapewnienie milionom dzieci i młodzieży realnego dostępu do pełnowartościowych posiłków roślinnych wymaga kompleksowego podejścia. W odpowiedzi na rosnące potrzeby społeczne,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Fundacja ProVeg</w:t>
        </w:r>
      </w:hyperlink>
      <w:r w:rsidDel="00000000" w:rsidR="00000000" w:rsidRPr="00000000">
        <w:rPr>
          <w:rtl w:val="0"/>
        </w:rPr>
        <w:t xml:space="preserve"> (organizator programu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„Szkoła na Roślinach”</w:t>
        </w:r>
      </w:hyperlink>
      <w:r w:rsidDel="00000000" w:rsidR="00000000" w:rsidRPr="00000000">
        <w:rPr>
          <w:rtl w:val="0"/>
        </w:rPr>
        <w:t xml:space="preserve">) i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Green REV Institute</w:t>
        </w:r>
      </w:hyperlink>
      <w:r w:rsidDel="00000000" w:rsidR="00000000" w:rsidRPr="00000000">
        <w:rPr>
          <w:rtl w:val="0"/>
        </w:rPr>
        <w:t xml:space="preserve"> (organizator programu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„Roślinna Szkoła”</w:t>
        </w:r>
      </w:hyperlink>
      <w:r w:rsidDel="00000000" w:rsidR="00000000" w:rsidRPr="00000000">
        <w:rPr>
          <w:rtl w:val="0"/>
        </w:rPr>
        <w:t xml:space="preserve">) powołują strategiczną koalicję.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Celem koalicji jest zapewnienie osobom uczącym się realnego dostępu do zbilansowanych posiłków roślinnych w codziennym żywieniu szkolnym. Partnerstwo integruje dwa komplementarne obszary działań: działania rzecznicze prowadzące do trwałych zmian systemowych w polityce żywnościowej (Green REV Institute) oraz rozwój kompetencji żywieniowych i praktyczne wdrażanie rozwiązań w placówkach edukacyjnych (Fundacja ProVeg) – tworząc w ten sposób unikalny system wsparcia dla placówek oświatowych w całej Polsce.</w:t>
        <w:br w:type="textWrapping"/>
        <w:br w:type="textWrapping"/>
        <w:t xml:space="preserve">„Przepisy wprowadzające roślinne posiłki do szkół to historyczny moment, ale żeby ustawa nie pozostała tylko na papierze, potrzebne jest wsparcie szkół i przedszkoli u podstaw. Nasza koalicja z Green REV Institute to kompleksowa odpowiedź na te nowe realia. Kiedy nasi partnerzy dbają o rozwiązania systemowe i budżety samorządowe, my pracujemy w szkolnych kuchniach, by wyposażyć personel kuchenny oraz intendentki w wiedzę o roślinnym odżywianiu Razem sprawiamy, że wdrożenie tego rozporządzenia staje się dla szkół płynnym, opartym na sprawdzonych praktykach procesem” – mówi </w:t>
      </w:r>
      <w:r w:rsidDel="00000000" w:rsidR="00000000" w:rsidRPr="00000000">
        <w:rPr>
          <w:b w:val="1"/>
          <w:bCs w:val="1"/>
          <w:rtl w:val="0"/>
        </w:rPr>
        <w:t xml:space="preserve">Patrycja Homa</w:t>
      </w:r>
      <w:r w:rsidDel="00000000" w:rsidR="00000000" w:rsidRPr="00000000">
        <w:rPr>
          <w:rtl w:val="0"/>
        </w:rPr>
        <w:t xml:space="preserve">, prezeska Fundacji ProVeg.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„Prawo do roślinnych, zdrowych posiłków to nie tylko zdrowie na talerzu – to edukacja klimatyczna i żywnościowa. Green REV Institute wraz z partnerami zainicjowało zmianę prawa w 2021 r., pokazując, że systemowe transformacje powstają dzięki współpracy i wspólnym działaniom. Dlatego Roślinna Szkoła REV i Szkoła na Roślinach ProVeg Polska to duet stanowiący fundament do dalszych działań na rzecz prawa do zdrowej żywności i gwarancja, że każda placówka edukacyjna będzie mogła stać się rzeczniczką żywności dla zdrowia, klimatu i zwierząt” – mówi </w:t>
      </w:r>
      <w:r w:rsidDel="00000000" w:rsidR="00000000" w:rsidRPr="00000000">
        <w:rPr>
          <w:b w:val="1"/>
          <w:bCs w:val="1"/>
          <w:rtl w:val="0"/>
        </w:rPr>
        <w:t xml:space="preserve">Anna Spurek,</w:t>
      </w:r>
      <w:r w:rsidDel="00000000" w:rsidR="00000000" w:rsidRPr="00000000">
        <w:rPr>
          <w:rtl w:val="0"/>
        </w:rPr>
        <w:t xml:space="preserve"> prezeska Green REV Institute.</w:t>
      </w:r>
    </w:p>
    <w:p w:rsidR="00000000" w:rsidDel="00000000" w:rsidP="00000000" w:rsidRDefault="00000000" w:rsidRPr="00000000" w14:paraId="0000000A">
      <w:pPr>
        <w:pStyle w:val="Heading1"/>
        <w:spacing w:after="240" w:before="240" w:lineRule="auto"/>
        <w:jc w:val="both"/>
        <w:rPr>
          <w:b w:val="1"/>
          <w:bCs w:val="1"/>
          <w:sz w:val="30"/>
          <w:szCs w:val="30"/>
        </w:rPr>
      </w:pPr>
      <w:bookmarkStart w:colFirst="0" w:colLast="0" w:name="_1h39mav8913i" w:id="5"/>
      <w:bookmarkEnd w:id="5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Wsparcie dla polskich placówek oświaty – od polityk lokalnych po szkolny talerz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Współpraca opiera się na połączeniu komplementarnych kompetencji obu organizacji. Fundacja ProVeg wspiera placówki edukacyjne we wdrażaniu roślinnych rozwiązań w praktyce, natomiast Green REV Institute koncentruje się na działaniach rzeczniczych i systemowych prowadzących do trwałych zmian w prawie oraz politykach publicznych dotyczących żywienia zbiorowego.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Dr Robert Maślak, Radny Miasta Wrocławia, Ambasador Programu Roślinnej Szkoły, Członek Rady Eksperckiej Green REV Institute: </w:t>
      </w:r>
      <w:r w:rsidDel="00000000" w:rsidR="00000000" w:rsidRPr="00000000">
        <w:rPr>
          <w:i w:val="1"/>
          <w:iCs w:val="1"/>
          <w:rtl w:val="0"/>
        </w:rPr>
        <w:t xml:space="preserve">“Z mojego doświadczenia wynika jasno, że sama zmiana przepisów czy menu nie wystarczy. Nawyki żywieniowe nie zmieniają się od decyzji administracyjnej – zmieniają się wtedy, gdy ludzie dostają wsparcie, wiedzę i czas. Dlatego tak ważne jest budowanie współpracy: z dyrektorami, personelem kuchni, dietetykami, rodzicami i uczniami. Współpraca pozwala przełożyć zapisy prawa na praktykę – poprzez szkolenia, wymianę doświadczeń, edukację żywieniową i stopniowe oswajanie dzieci z nowymi smakami. To także sposób na ograniczenie marnowania żywności i zwiększenie jakości posiłków. Tam, gdzie ta współpraca działa, zmiana przebiega spokojnie, rośnie akceptacja nowych posiłków i realnie poprawia się jakość żywienia. Tam, gdzie jej brakuje – nawet najlepsze pomysły napotykają opór.”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Roślinna Szkoła REV to kompleksowy program systemowej zmiany, którego celem jest uczynienie szkoły centrum realizacji prawa do zdrowej, roślinnej i zrównoważonej żywności, poprzez wdrożenie dziesięciu spójnych postulatów obejmujących: zagwarantowanie codziennego dostępu do pełnowartościowych posiłków roślinnych jako standardu, włączenie edukacji żywieniowej do programu nauczania, wsparcie dla samorządów i dyrektorów w tworzeniu nowoczesnej polityki żywieniowej, ustanowienie jasnych standardów jakości i wartości odżywczej posiłków, promowanie lokalnych i zrównoważonych łańcuchów dostaw, ograniczanie marnowania żywności, wzmacnianie równości i inkluzywności w dostępie do jedzenia oraz budowanie sieci Radnych Ambasadorów jako silnego rzecznictwa na poziomie lokalnym, krajowym i europejskim, tak aby szkoła stała się realnym motorem zdrowia publicznego, edukacji i odpowiedzialnej transformacji systemu żywnościowego. Dzisiaj Roślinna Szkoła to ponad 70 radnych w całej Polsce, ponad 100 zaangażowanych organizacji. Roślinna Szkoła to Program Green REV Institute oraz organizacji partnerskich - Future Food 4 Climate, Federacji Bezpieczna Żywność, Fundacji Rodzice dla Klimatu, PROM, Klubu Myśli Ekologicznej, Fundacji Onkologicznej Rakiety.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Program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„Szkoła na Roślinach”</w:t>
        </w:r>
      </w:hyperlink>
      <w:r w:rsidDel="00000000" w:rsidR="00000000" w:rsidRPr="00000000">
        <w:rPr>
          <w:rtl w:val="0"/>
        </w:rPr>
        <w:t xml:space="preserve"> realizowany przez Fundację ProVeg to kompleksowe wsparcie dla szkół i przedszkoli we wprowadzaniu pełnowartościowych posiłków roślinnych do codziennego żywienia. Program oferuje kompleksowe wsparcie dla placówek – od szkoleń dla personelu kuchennego i </w:t>
      </w:r>
      <w:r w:rsidDel="00000000" w:rsidR="00000000" w:rsidRPr="00000000">
        <w:rPr>
          <w:rtl w:val="0"/>
        </w:rPr>
        <w:t xml:space="preserve">intendentek</w:t>
      </w:r>
      <w:r w:rsidDel="00000000" w:rsidR="00000000" w:rsidRPr="00000000">
        <w:rPr>
          <w:rtl w:val="0"/>
        </w:rPr>
        <w:t xml:space="preserve">, przez materiały edukacyjne i komunikacyjne, po działania edukacyjne skierowane do całych społeczności szkolnych. Dzięki temu szkoły mogą stopniowo i w sposób przystępny wdrażać zbilansowane menu roślinne, odpowiadające na potrzeby zdrowotne, środowiskowe i społeczne współczesnej edukacji.</w:t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  <w:t xml:space="preserve">„Zrównoważona stołówka to projekt, który uda się tylko wtedy, gdy zaangażujemy całą społeczność: dyrekcję, kucharzy, a przede wszystkim same osoby uczące się i ich rodziców. Jako ProVeg budujemy tę świadomość poprzez warsztaty, webinary i konsultacje. Współpraca z Green REV Institute to dla nas naturalny krok naprzód. Dzięki temu nasza wspólna wizja dociera dokładnie tam, gdzie zapadają najważniejsze decyzje o przyszłości polskiej edukacji. W tej koalicji praktyka i edukacja idą ramię w ramię z działaniami </w:t>
      </w:r>
      <w:r w:rsidDel="00000000" w:rsidR="00000000" w:rsidRPr="00000000">
        <w:rPr>
          <w:rtl w:val="0"/>
        </w:rPr>
        <w:t xml:space="preserve">rzeczniczymi</w:t>
      </w:r>
      <w:r w:rsidDel="00000000" w:rsidR="00000000" w:rsidRPr="00000000">
        <w:rPr>
          <w:rtl w:val="0"/>
        </w:rPr>
        <w:t xml:space="preserve">” – mówi </w:t>
      </w:r>
      <w:r w:rsidDel="00000000" w:rsidR="00000000" w:rsidRPr="00000000">
        <w:rPr>
          <w:b w:val="1"/>
          <w:bCs w:val="1"/>
          <w:rtl w:val="0"/>
        </w:rPr>
        <w:t xml:space="preserve">Katarzyna Płaza</w:t>
      </w:r>
      <w:r w:rsidDel="00000000" w:rsidR="00000000" w:rsidRPr="00000000">
        <w:rPr>
          <w:rtl w:val="0"/>
        </w:rPr>
        <w:t xml:space="preserve">, koordynatorka programu „Szkoła na Roślinach” z ramienia Fundacji ProVeg.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280" w:lineRule="auto"/>
        <w:jc w:val="both"/>
        <w:rPr>
          <w:b w:val="1"/>
          <w:bCs w:val="1"/>
          <w:sz w:val="30"/>
          <w:szCs w:val="30"/>
        </w:rPr>
      </w:pPr>
      <w:bookmarkStart w:colFirst="0" w:colLast="0" w:name="_q1ijqbqocee2" w:id="6"/>
      <w:bookmarkEnd w:id="6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Nowe przepisy dla szkolnych stołówek – roślinny obiad i dieta planetarna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Koalicja powstaje w momencie ważnych zmian w systemie żywienia zbiorowego w Polsce. Nowe rozporządzenie Ministerstwa Zdrowia, które wchodzi w życie 1 września 2026 roku, wprowadza zaktualizowane standardy żywienia w szkołach i przedszkolach, obejmujące ponad 6,8 miliona uczniów w całym kraju.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projektem w szkolnych jadłospisach co najmniej raz w tygodniu ma pojawić się w pełni roślinny obiad oparty na nasionach roślin strączkowych, a w dniach z daniami mięsnymi lub rybnymi placówki będą zobowiązane zapewnić również alternatywę roślinną. Nowe przepisy promują również dietę planetarną, większy udział warzyw i produktów pełnoziarnistych oraz ograniczanie marnowania żywności.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Zdaniem ekspertów obu organizacji same przepisy to dopiero pierwszy krok – kluczowe będzie zapewnienie szkołom i personelowi stołówek realnego wsparcia we wdrażaniu nowych standardów żywienia, co będzie możliwe dzięki wsparciu koalicji.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Kontakt dla mediów:</w:t>
      </w:r>
      <w:r w:rsidDel="00000000" w:rsidR="00000000" w:rsidRPr="00000000">
        <w:rPr>
          <w:rtl w:val="0"/>
        </w:rPr>
        <w:br w:type="textWrapping"/>
        <w:t xml:space="preserve">Anna Targosz </w:t>
        <w:br w:type="textWrapping"/>
        <w:t xml:space="preserve">Rzeczniczka Prasowa Fundacji ProVeg </w:t>
        <w:br w:type="textWrapping"/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+48 573 679 205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Morgan Janowicz</w:t>
        <w:br w:type="textWrapping"/>
        <w:t xml:space="preserve">Roślinna Szkoła</w:t>
        <w:br w:type="textWrapping"/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morgan@greenrev.org</w:t>
        </w:r>
      </w:hyperlink>
      <w:r w:rsidDel="00000000" w:rsidR="00000000" w:rsidRPr="00000000">
        <w:rPr>
          <w:rtl w:val="0"/>
        </w:rPr>
        <w:br w:type="textWrapping"/>
        <w:t xml:space="preserve">+48 518 726 018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koalicji „Szkoła na Roślinach” &amp; „Roślinna Szkoła”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To strategiczna współpraca Fundacji ProVeg oraz Green REV Institute mówiąca jednym głosem dla roślinnych posiłków. Celem koalicji jest upowszechnienie prawa do codziennych, pełnowartościowych i zbilansowanych posiłków roślinnych w polskich przedszkolach i szkołach. Łącząc doświadczenie rzecznicze (Green REV Institute) z praktycznym wsparciem wdrożeniowym (Fundacja ProVeg), koalicja wspiera samorządy i placówki oświatowe w transformacji systemu żywienia – działając na rzecz zdrowia publicznego, klimatu i dobrostanu zwierząt.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Fundacji ProVeg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Fundacja ProVeg</w:t>
        </w:r>
      </w:hyperlink>
      <w:r w:rsidDel="00000000" w:rsidR="00000000" w:rsidRPr="00000000">
        <w:rPr>
          <w:rtl w:val="0"/>
        </w:rPr>
        <w:t xml:space="preserve"> jest organizacją zajmującą się edukacją żywieniową i działającą na rzecz przyspieszenia transformacji globalnego systemu żywności poprzez </w:t>
      </w:r>
      <w:r w:rsidDel="00000000" w:rsidR="00000000" w:rsidRPr="00000000">
        <w:rPr>
          <w:rtl w:val="0"/>
        </w:rPr>
        <w:t xml:space="preserve">zwiększanie</w:t>
      </w:r>
      <w:r w:rsidDel="00000000" w:rsidR="00000000" w:rsidRPr="00000000">
        <w:rPr>
          <w:rtl w:val="0"/>
        </w:rPr>
        <w:t xml:space="preserve"> dostępności i atrakcyjności żywności bogatej w składniki roślinne oraz alternatywnych źródeł białka. </w:t>
        <w:br w:type="textWrapping"/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Współpracujemy z międzynarodowymi decydentami, rządami, producentami żywności, inwestorami, mediami i opinią publiczną, aby pomóc światu przekształcić się w społeczeństwo i gospodarkę mniej zależne od hodowli zwierząt, a bardziej zrównoważone dla ludzi, zwierząt i planety.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Jako organizator programu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„Szkoła na Roślinach”</w:t>
        </w:r>
      </w:hyperlink>
      <w:r w:rsidDel="00000000" w:rsidR="00000000" w:rsidRPr="00000000">
        <w:rPr>
          <w:rtl w:val="0"/>
        </w:rPr>
        <w:t xml:space="preserve"> przekuwa wizję roślinnego żywienia w praktykę. Wyposaża szkoły i firmy cateringowe w gotowe narzędzia analityczne i edukacyjne, uczy personel kuchenny, jak gotować roślinnie i smacznie, oraz buduje świadomość żywieniową wśród społeczności szkolnych.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Green REV Institute (REV)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Inicjuje zmiany systemowe w polskim systemie żywnościowym, łącząc prawa człowieka, prawa zwierząt i kwestie klimatyczne – czyli „łącząc kropki na talerzu”. Tworzy i wdraża strategie legislacyjne, edukacyjne i rzecznicze, które realnie wpływają na prawo i lokalne polityki żywnościowe.</w:t>
        <w:br w:type="textWrapping"/>
        <w:t xml:space="preserve">Operator programu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Roślinna Szkoła</w:t>
        </w:r>
      </w:hyperlink>
      <w:r w:rsidDel="00000000" w:rsidR="00000000" w:rsidRPr="00000000">
        <w:rPr>
          <w:rtl w:val="0"/>
        </w:rPr>
        <w:t xml:space="preserve">, wspierającego samorządy i szkoły w transformacji żywienia zbiorowego, z siecią 70 Ambasadorów w całej Polsce.</w:t>
        <w:br w:type="textWrapping"/>
        <w:t xml:space="preserve">Inicjator Federacji Bezpieczna Żywność oraz producent nagradzanych filmów dokumentalnych o transformacji systemu żywnościowego.</w:t>
        <w:br w:type="textWrapping"/>
        <w:t xml:space="preserve">Akredytowany przy UNEP i partner European Climate Pact, łącząc ekspertyzę, badania i praktyczne wdrożenia zmian dla zdrowia, sprawiedliwości i klimatu.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oslinnaszkola.pl/" TargetMode="External"/><Relationship Id="rId10" Type="http://schemas.openxmlformats.org/officeDocument/2006/relationships/hyperlink" Target="https://greenrev.org/" TargetMode="External"/><Relationship Id="rId13" Type="http://schemas.openxmlformats.org/officeDocument/2006/relationships/hyperlink" Target="mailto:anna.targosz@proveg.org" TargetMode="External"/><Relationship Id="rId12" Type="http://schemas.openxmlformats.org/officeDocument/2006/relationships/hyperlink" Target="https://proveg.org/pl/szkola-na-roslinach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oveg.org/pl/szkola-na-roslinach/" TargetMode="External"/><Relationship Id="rId15" Type="http://schemas.openxmlformats.org/officeDocument/2006/relationships/hyperlink" Target="http://proveg.org/pl" TargetMode="External"/><Relationship Id="rId14" Type="http://schemas.openxmlformats.org/officeDocument/2006/relationships/hyperlink" Target="mailto:morgan@greenrev.org" TargetMode="External"/><Relationship Id="rId17" Type="http://schemas.openxmlformats.org/officeDocument/2006/relationships/hyperlink" Target="https://roslinnaszkola.pl/" TargetMode="External"/><Relationship Id="rId16" Type="http://schemas.openxmlformats.org/officeDocument/2006/relationships/hyperlink" Target="https://proveg.org/pl/szkola-na-roslinach/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://proveg.org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