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2C27" w:rsidR="3055E855" w:rsidP="19628724" w:rsidRDefault="3055E855" w14:paraId="662AE152" w14:textId="3EEE5E83">
      <w:pPr>
        <w:spacing w:after="0" w:line="276" w:lineRule="auto"/>
        <w:jc w:val="center"/>
        <w:rPr>
          <w:rFonts w:ascii="Cambria" w:hAnsi="Cambria" w:eastAsia="Cambria" w:cs="Cambria"/>
          <w:b/>
          <w:bCs/>
        </w:rPr>
      </w:pPr>
    </w:p>
    <w:p w:rsidR="003B00F8" w:rsidP="00F77079" w:rsidRDefault="21FED8CC" w14:paraId="0BC81682" w14:textId="77777777">
      <w:pPr>
        <w:spacing w:after="0" w:line="276" w:lineRule="auto"/>
        <w:jc w:val="both"/>
      </w:pPr>
      <w:r w:rsidRPr="677FF2AD">
        <w:rPr>
          <w:rFonts w:ascii="Cambria" w:hAnsi="Cambria" w:eastAsia="Cambria" w:cs="Cambria"/>
          <w:b/>
          <w:bCs/>
        </w:rPr>
        <w:t>INFORMACJA PRASOWA</w:t>
      </w:r>
    </w:p>
    <w:p w:rsidR="6E37ECCC" w:rsidP="289741D1" w:rsidRDefault="6E37ECCC" w14:paraId="374A8DDC" w14:textId="09069A74">
      <w:pPr>
        <w:spacing w:after="0" w:line="276" w:lineRule="auto"/>
        <w:jc w:val="both"/>
        <w:rPr>
          <w:rFonts w:ascii="Cambria" w:hAnsi="Cambria" w:eastAsia="Cambria" w:cs="Cambria"/>
          <w:sz w:val="22"/>
          <w:szCs w:val="22"/>
        </w:rPr>
      </w:pPr>
      <w:r w:rsidRPr="77DEAECD" w:rsidR="4BAB2518">
        <w:rPr>
          <w:rFonts w:ascii="Cambria" w:hAnsi="Cambria" w:eastAsia="Cambria" w:cs="Cambria"/>
          <w:sz w:val="22"/>
          <w:szCs w:val="22"/>
        </w:rPr>
        <w:t>Łódź,</w:t>
      </w:r>
      <w:r w:rsidRPr="77DEAECD" w:rsidR="7D28AD9C">
        <w:rPr>
          <w:rFonts w:ascii="Cambria" w:hAnsi="Cambria" w:eastAsia="Cambria" w:cs="Cambria"/>
          <w:sz w:val="22"/>
          <w:szCs w:val="22"/>
        </w:rPr>
        <w:t xml:space="preserve"> </w:t>
      </w:r>
      <w:r w:rsidRPr="77DEAECD" w:rsidR="1AFDE47C">
        <w:rPr>
          <w:rFonts w:ascii="Cambria" w:hAnsi="Cambria" w:eastAsia="Cambria" w:cs="Cambria"/>
          <w:sz w:val="22"/>
          <w:szCs w:val="22"/>
        </w:rPr>
        <w:t>25</w:t>
      </w:r>
      <w:r w:rsidRPr="77DEAECD" w:rsidR="350B2EA3">
        <w:rPr>
          <w:rFonts w:ascii="Cambria" w:hAnsi="Cambria" w:eastAsia="Cambria" w:cs="Cambria"/>
          <w:sz w:val="22"/>
          <w:szCs w:val="22"/>
        </w:rPr>
        <w:t>.</w:t>
      </w:r>
      <w:r w:rsidRPr="77DEAECD" w:rsidR="63BE86EF">
        <w:rPr>
          <w:rFonts w:ascii="Cambria" w:hAnsi="Cambria" w:eastAsia="Cambria" w:cs="Cambria"/>
          <w:sz w:val="22"/>
          <w:szCs w:val="22"/>
        </w:rPr>
        <w:t>0</w:t>
      </w:r>
      <w:r w:rsidRPr="77DEAECD" w:rsidR="339B7B21">
        <w:rPr>
          <w:rFonts w:ascii="Cambria" w:hAnsi="Cambria" w:eastAsia="Cambria" w:cs="Cambria"/>
          <w:sz w:val="22"/>
          <w:szCs w:val="22"/>
        </w:rPr>
        <w:t>3</w:t>
      </w:r>
      <w:r w:rsidRPr="77DEAECD" w:rsidR="4BAB2518">
        <w:rPr>
          <w:rFonts w:ascii="Cambria" w:hAnsi="Cambria" w:eastAsia="Cambria" w:cs="Cambria"/>
          <w:sz w:val="22"/>
          <w:szCs w:val="22"/>
        </w:rPr>
        <w:t>.202</w:t>
      </w:r>
      <w:r w:rsidRPr="77DEAECD" w:rsidR="233C3D0B">
        <w:rPr>
          <w:rFonts w:ascii="Cambria" w:hAnsi="Cambria" w:eastAsia="Cambria" w:cs="Cambria"/>
          <w:sz w:val="22"/>
          <w:szCs w:val="22"/>
        </w:rPr>
        <w:t>6</w:t>
      </w:r>
      <w:r w:rsidRPr="77DEAECD" w:rsidR="4BAB2518">
        <w:rPr>
          <w:rFonts w:ascii="Cambria" w:hAnsi="Cambria" w:eastAsia="Cambria" w:cs="Cambria"/>
          <w:sz w:val="22"/>
          <w:szCs w:val="22"/>
        </w:rPr>
        <w:t xml:space="preserve"> r.</w:t>
      </w:r>
    </w:p>
    <w:p w:rsidR="16BEF0B0" w:rsidP="289741D1" w:rsidRDefault="16BEF0B0" w14:paraId="1719D932" w14:textId="1042DD34">
      <w:pPr>
        <w:pStyle w:val="Normalny"/>
        <w:jc w:val="both"/>
        <w:rPr>
          <w:rFonts w:ascii="Cambria" w:hAnsi="Cambria" w:eastAsia="Cambria" w:cs="Cambria"/>
          <w:b w:val="0"/>
          <w:bCs w:val="0"/>
          <w:sz w:val="22"/>
          <w:szCs w:val="22"/>
        </w:rPr>
      </w:pPr>
    </w:p>
    <w:p w:rsidR="16BEF0B0" w:rsidP="289741D1" w:rsidRDefault="16BEF0B0" w14:paraId="61299981" w14:textId="51A48779">
      <w:pPr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89741D1" w:rsidR="7CED583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Manufaktura stawia na usługi </w:t>
      </w:r>
      <w:r w:rsidRPr="289741D1" w:rsidR="7CED583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premium</w:t>
      </w:r>
      <w:r w:rsidRPr="289741D1" w:rsidR="7CED583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: Dr Irena Eris otwiera pierwszy instytut w Łodzi</w:t>
      </w:r>
    </w:p>
    <w:p w:rsidR="16BEF0B0" w:rsidP="289741D1" w:rsidRDefault="16BEF0B0" w14:paraId="28C2CF63" w14:textId="16AA2630">
      <w:pPr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89741D1" w:rsidR="7CED583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Manufaktura w Łodzi poszerza ofertę w segmencie zdrowia i urody. Do grona najemców dołączył Kosmetyczny Instytut Dr Irena Eris – to pierwszy salon tej marki w mieście i jednocześnie 23. punkt w sieci Instytutów oraz salonów </w:t>
      </w:r>
      <w:r w:rsidRPr="289741D1" w:rsidR="7CED583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Beauty</w:t>
      </w:r>
      <w:r w:rsidRPr="289741D1" w:rsidR="7CED583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Partner w Polsce.</w:t>
      </w:r>
    </w:p>
    <w:p w:rsidR="16BEF0B0" w:rsidP="55BE29CD" w:rsidRDefault="16BEF0B0" w14:paraId="42F61EE2" w14:textId="579B6452">
      <w:pPr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5BE29CD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Nowy najemca Manufaktury zajął </w:t>
      </w:r>
      <w:r w:rsidRPr="55BE29CD" w:rsidR="19B9DCA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przestrzeń </w:t>
      </w:r>
      <w:r w:rsidRPr="55BE29CD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 powierzchni ponad 200 m²</w:t>
      </w:r>
      <w:r w:rsidRPr="55BE29CD" w:rsidR="10CC954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Lokal znajduje się na pierwszym poziomie galerii handlowej, naprzeciwko salonu Orange. </w:t>
      </w:r>
      <w:r w:rsidRPr="55BE29CD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Odwiedzający</w:t>
      </w:r>
      <w:r w:rsidRPr="55BE29CD" w:rsidR="0A4F8BF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55BE29CD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</w:t>
      </w:r>
      <w:r w:rsidRPr="55BE29CD" w:rsidR="4FF187B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ają</w:t>
      </w:r>
      <w:r w:rsidRPr="55BE29CD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do dyspozycji sześć nowoczesnych gabinetów zabiegowych, w których realizowane są zaawansowane </w:t>
      </w:r>
      <w:r w:rsidRPr="55BE29CD" w:rsidR="75E061F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zabiegi </w:t>
      </w:r>
      <w:r w:rsidRPr="55BE29CD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pielęgnacyjne na twarz i ciało, w tym zabiegi z wykorzystaniem technologii hi-tech. Uzupełnieniem oferty są konsultacje lekarskie</w:t>
      </w:r>
      <w:r w:rsidRPr="55BE29CD" w:rsidR="03AEB41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6BEF0B0" w:rsidP="289741D1" w:rsidRDefault="16BEF0B0" w14:paraId="7A83D971" w14:textId="5597614C">
      <w:pPr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Otwarcie Kosmetycznego Instytutu Dr Irena Eris wpisuje się w strategię Manufaktury polegającą na dywersyfikacji 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tenant-mixu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i wzmacnianiu segmentu usług 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premium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 Jeden z najbardziej rozpoznawalnych kompleksów handlowo-usługowo-rozrywkowych w Polsce,</w:t>
      </w:r>
      <w:r w:rsidRPr="289741D1" w:rsidR="1182587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którym zarządza </w:t>
      </w:r>
      <w:r w:rsidRPr="289741D1" w:rsidR="1182587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Apsys,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konsekwentnie rozwija ofertę z obszaru 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beauty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i 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well-being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odpowiadając na rosnące oczekiwania klientów.</w:t>
      </w:r>
    </w:p>
    <w:p w:rsidR="16BEF0B0" w:rsidP="289741D1" w:rsidRDefault="16BEF0B0" w14:paraId="0E2B0541" w14:textId="316DF2DB">
      <w:pPr>
        <w:jc w:val="both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– </w:t>
      </w:r>
      <w:r w:rsidRPr="289741D1" w:rsidR="7CED5834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Otwarcie Kosmetycznego Instytutu Dr Irena Eris to kolejny krok w rozwoju naszej oferty usług </w:t>
      </w:r>
      <w:r w:rsidRPr="289741D1" w:rsidR="7CED5834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premium</w:t>
      </w:r>
      <w:r w:rsidRPr="289741D1" w:rsidR="7CED5834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Odpowiadając na potrzeby klientów, stawiamy na sprawdzone marki, które łączą wysoką jakość usług, rozpoznawalność i doświadczenie. Segment </w:t>
      </w:r>
      <w:r w:rsidRPr="289741D1" w:rsidR="7CED5834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beauty</w:t>
      </w:r>
      <w:r w:rsidRPr="289741D1" w:rsidR="7CED5834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i </w:t>
      </w:r>
      <w:r w:rsidRPr="289741D1" w:rsidR="7CED5834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well-being</w:t>
      </w:r>
      <w:r w:rsidRPr="289741D1" w:rsidR="7CED5834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jest dla nas ważnym kierunkiem rozwoju, a obecność Dr Irena Eris dobrze uzupełnia ofertę Manufaktury i przyciąga klientów poszukujących profesjonalnych, wysokiej jakości usług 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–</w:t>
      </w:r>
      <w:r w:rsidRPr="289741D1" w:rsidR="7CED583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89741D1" w:rsidR="26BCF1E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mówi Anna Łajszczak, </w:t>
      </w:r>
      <w:r w:rsidRPr="289741D1" w:rsidR="26BCF1E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Tenants</w:t>
      </w:r>
      <w:r w:rsidRPr="289741D1" w:rsidR="26BCF1E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89741D1" w:rsidR="26BCF1E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Relationship</w:t>
      </w:r>
      <w:r w:rsidRPr="289741D1" w:rsidR="26BCF1E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Manager Manufaktury.  </w:t>
      </w:r>
    </w:p>
    <w:p w:rsidR="16BEF0B0" w:rsidP="55BE29CD" w:rsidRDefault="16BEF0B0" w14:paraId="55070431" w14:textId="6E179F34">
      <w:pPr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5BE29CD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Instytut oferuje kompleksowe podejście do pielęgnacji – od profesjonalnej diagnozy skóry, przez indywidualnie dobrane innowacyjne zabiegi, po sprzedaż kosmetyków do pielęgnacji domowej. </w:t>
      </w:r>
      <w:r w:rsidRPr="55BE29CD" w:rsidR="0646BAE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Każdy autorski zabieg bazuje na najnowszych osiągnięciach kosmetologii oraz najwyższych standardach obsługi klienta.</w:t>
      </w:r>
    </w:p>
    <w:p w:rsidR="16BEF0B0" w:rsidP="289741D1" w:rsidRDefault="16BEF0B0" w14:paraId="4F96B096" w14:textId="3D88AD22">
      <w:pPr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– </w:t>
      </w:r>
      <w:r w:rsidRPr="289741D1" w:rsidR="7CED5834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Decyzja o otwarciu Kosmetycznego Instytutu Dr Irena Eris w Manufakturze jest elementem naszej strategii rozwoju. Tworzymy komfortowe miejsca, w których autorskie zabiegi łączą się z wysoką jakością obsługi oraz innowacyjnymi kosmetykami do pielęgnacji domowej, przedłużającymi efekty terapii. Manufaktura, jedno z najbardziej rozpoznawalnych i lubianych miejsc w Łodzi, doskonale wpisuje się w nasze założenia. Nowy Instytut kierujemy do osób świadomych potrzeb swojej skóry, poszukujących skutecznych i profesjonalnych rozwiązań. Wierzę, że stanie się ważnym punktem na mapie zaawansowanej pielęgnacji i relaksu w Łodzi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mówi </w:t>
      </w:r>
      <w:r w:rsidRPr="289741D1" w:rsidR="7CED583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Jolanta Łapińska, Dyrektor Działu Profesjonalnego Dr Irena Eris S.A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6BEF0B0" w:rsidP="289741D1" w:rsidRDefault="16BEF0B0" w14:paraId="3FE0D777" w14:textId="592F34A7">
      <w:pPr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Wnętrze Instytutu zostało zaprojektowane zgodnie ze standardami sieci i podzielone na funkcjonalne strefy: recepcyjną z ekspozycją produktów, strefę relaksu oraz gabinety zabiegowe wyposażone w nowoczesne urządzenia hi-tech. Koncepcja przestrzeni łączy elementy komfortu i elegancji, wpisując się w charakter marki 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premium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6BEF0B0" w:rsidP="289741D1" w:rsidRDefault="16BEF0B0" w14:paraId="3BC27FB4" w14:textId="4A5BC261">
      <w:pPr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Kosmetyczne Instytuty Dr Irena Eris działają w oparciu o filozofię łączenia zaawansowanej nauki z luksusową pielęgnacją. Marka rozwija ofertę usług opartych na holistycznym podejściu do potrzeb skóry, dostarczając innowacyjne i bezpieczne rozwiązania dla klientów segmentu 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premium</w:t>
      </w:r>
      <w:r w:rsidRPr="289741D1" w:rsidR="7CED5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6E37ECCC" w:rsidP="6E37ECCC" w:rsidRDefault="6E37ECCC" w14:paraId="0A9E2C95" w14:textId="58580197">
      <w:pPr>
        <w:rPr>
          <w:rFonts w:ascii="Cambria" w:hAnsi="Cambria" w:eastAsia="Cambria" w:cs="Cambria"/>
          <w:b w:val="1"/>
          <w:bCs w:val="1"/>
          <w:sz w:val="20"/>
          <w:szCs w:val="20"/>
          <w:highlight w:val="yellow"/>
        </w:rPr>
      </w:pPr>
    </w:p>
    <w:p w:rsidRPr="0043501F" w:rsidR="0043501F" w:rsidP="6E37ECCC" w:rsidRDefault="0043501F" w14:paraId="51369719" w14:textId="77777777">
      <w:pPr>
        <w:jc w:val="both"/>
        <w:rPr>
          <w:rFonts w:ascii="Cambria" w:hAnsi="Cambria" w:eastAsia="Cambria" w:cs="Cambria"/>
          <w:i w:val="1"/>
          <w:iCs w:val="1"/>
          <w:color w:val="000000" w:themeColor="text1"/>
          <w:sz w:val="16"/>
          <w:szCs w:val="16"/>
        </w:rPr>
      </w:pPr>
      <w:r w:rsidRPr="6E37ECCC" w:rsidR="0043501F">
        <w:rPr>
          <w:rFonts w:ascii="Cambria" w:hAnsi="Cambria" w:eastAsia="Cambria" w:cs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 Polska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znajdują się zarówno obiekty handlowe i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mixed-use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, jak i inwestycje mieszkaniowe oraz projekty rewitalizacyjne, w których kluczowe znaczenie ma trwała wartość urbanistyczna, dostępność i profesjonalne zarządzanie.</w:t>
      </w:r>
    </w:p>
    <w:p w:rsidRPr="0043501F" w:rsidR="0043501F" w:rsidP="6E37ECCC" w:rsidRDefault="0043501F" w14:paraId="364F8215" w14:textId="706249CD">
      <w:pPr>
        <w:jc w:val="both"/>
        <w:rPr>
          <w:rFonts w:ascii="Cambria" w:hAnsi="Cambria" w:eastAsia="Cambria" w:cs="Cambria"/>
          <w:i w:val="1"/>
          <w:iCs w:val="1"/>
          <w:color w:val="000000" w:themeColor="text1"/>
          <w:sz w:val="16"/>
          <w:szCs w:val="16"/>
        </w:rPr>
      </w:pP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Do największych inwestycji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w Polsce należą Manufaktura w Łodzi,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Posnania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w Poznaniu, autorski food hall Food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Fyrtel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oraz pierwsza inwestycja mieszkaniowa firmy –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Solea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. Mieszkania przy Wyścigach w Warszawie. Obecnie firma rozwija kolejne przedsięwzięcia deweloperskie, w tym rewitalizację Hali Targowej w Gdańsku oraz projekty mieszkaniowe Nowa Stawowa i Ogrody Staromiejskie we Wrocławiu.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Polska zarządza także prawie 700 tys. mkw. powierzchni najmu w obiektach handlowych zlokalizowanych w największych miastach Polski.</w:t>
      </w:r>
    </w:p>
    <w:p w:rsidRPr="0043501F" w:rsidR="0043501F" w:rsidP="6E37ECCC" w:rsidRDefault="0043501F" w14:paraId="39D40AD5" w14:textId="77777777">
      <w:pPr>
        <w:pStyle w:val="NormalnyWeb"/>
        <w:spacing w:after="0" w:afterAutospacing="off"/>
        <w:jc w:val="both"/>
        <w:rPr>
          <w:sz w:val="16"/>
          <w:szCs w:val="16"/>
        </w:rPr>
      </w:pP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Union Investment Real </w:t>
      </w: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>Estate</w:t>
      </w: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 GmbH</w:t>
      </w:r>
      <w:r w:rsidRPr="6E37ECCC" w:rsidR="0043501F">
        <w:rPr>
          <w:rFonts w:ascii="Cambria" w:hAnsi="Cambria"/>
          <w:i w:val="1"/>
          <w:iCs w:val="1"/>
          <w:color w:val="000000" w:themeColor="text1" w:themeTint="FF" w:themeShade="FF"/>
          <w:sz w:val="16"/>
          <w:szCs w:val="16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:rsidRPr="0043501F" w:rsidR="0043501F" w:rsidP="6E37ECCC" w:rsidRDefault="0043501F" w14:paraId="16B04F78" w14:textId="77777777">
      <w:pPr>
        <w:pStyle w:val="NormalnyWeb"/>
        <w:spacing w:after="0" w:afterAutospacing="off"/>
        <w:jc w:val="both"/>
        <w:rPr>
          <w:sz w:val="16"/>
          <w:szCs w:val="16"/>
        </w:rPr>
      </w:pPr>
      <w:r w:rsidRPr="6E37ECCC" w:rsidR="0043501F">
        <w:rPr>
          <w:rFonts w:ascii="Cambria" w:hAnsi="Cambria"/>
          <w:i w:val="1"/>
          <w:iCs w:val="1"/>
          <w:color w:val="000000" w:themeColor="text1" w:themeTint="FF" w:themeShade="FF"/>
          <w:sz w:val="16"/>
          <w:szCs w:val="16"/>
        </w:rPr>
        <w:t>Więcej na: </w:t>
      </w:r>
      <w:hyperlink r:id="Rc44fe21ee2864706">
        <w:r w:rsidRPr="6E37ECCC" w:rsidR="0043501F">
          <w:rPr>
            <w:rStyle w:val="Hipercze"/>
            <w:rFonts w:ascii="Cambria" w:hAnsi="Cambria"/>
            <w:i w:val="1"/>
            <w:iCs w:val="1"/>
            <w:color w:val="000000" w:themeColor="text1" w:themeTint="FF" w:themeShade="FF"/>
            <w:sz w:val="16"/>
            <w:szCs w:val="16"/>
          </w:rPr>
          <w:t>www.union-investment.com</w:t>
        </w:r>
      </w:hyperlink>
    </w:p>
    <w:p w:rsidRPr="0043501F" w:rsidR="0043501F" w:rsidP="6E37ECCC" w:rsidRDefault="0043501F" w14:paraId="05B64087" w14:textId="77777777">
      <w:pPr>
        <w:jc w:val="both"/>
        <w:rPr>
          <w:rFonts w:ascii="Cambria" w:hAnsi="Cambria" w:eastAsia="Cambria" w:cs="Cambria"/>
          <w:color w:val="000000" w:themeColor="text1"/>
          <w:sz w:val="16"/>
          <w:szCs w:val="16"/>
        </w:rPr>
      </w:pPr>
    </w:p>
    <w:p w:rsidRPr="009A2C27" w:rsidR="3055E855" w:rsidP="0043501F" w:rsidRDefault="3055E855" w14:paraId="49F2DFE6" w14:textId="0A28905B">
      <w:pPr>
        <w:spacing w:before="240" w:after="0" w:line="276" w:lineRule="auto"/>
        <w:jc w:val="both"/>
        <w:rPr>
          <w:rFonts w:ascii="Cambria" w:hAnsi="Cambria" w:eastAsia="Cambria" w:cs="Cambria"/>
          <w:sz w:val="16"/>
          <w:szCs w:val="16"/>
        </w:rPr>
      </w:pPr>
    </w:p>
    <w:sectPr w:rsidRPr="009A2C27" w:rsidR="3055E855">
      <w:headerReference w:type="even" r:id="rId9"/>
      <w:headerReference w:type="default" r:id="rId10"/>
      <w:foot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9B6" w:rsidP="001303BD" w:rsidRDefault="00FF19B6" w14:paraId="63E9306A" w14:textId="77777777">
      <w:pPr>
        <w:spacing w:after="0" w:line="240" w:lineRule="auto"/>
      </w:pPr>
      <w:r>
        <w:separator/>
      </w:r>
    </w:p>
  </w:endnote>
  <w:endnote w:type="continuationSeparator" w:id="0">
    <w:p w:rsidR="00FF19B6" w:rsidP="001303BD" w:rsidRDefault="00FF19B6" w14:paraId="23EA9924" w14:textId="77777777">
      <w:pPr>
        <w:spacing w:after="0" w:line="240" w:lineRule="auto"/>
      </w:pPr>
      <w:r>
        <w:continuationSeparator/>
      </w:r>
    </w:p>
  </w:endnote>
  <w:endnote w:type="continuationNotice" w:id="1">
    <w:p w:rsidR="00FF19B6" w:rsidRDefault="00FF19B6" w14:paraId="32F7F2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:rsidTr="6AF3A660" w14:paraId="4D4FDEED" w14:textId="77777777">
      <w:trPr>
        <w:trHeight w:val="300"/>
      </w:trPr>
      <w:tc>
        <w:tcPr>
          <w:tcW w:w="3020" w:type="dxa"/>
        </w:tcPr>
        <w:p w:rsidR="6AF3A660" w:rsidP="6AF3A660" w:rsidRDefault="6AF3A660" w14:paraId="4160C88B" w14:textId="0C47BD01">
          <w:pPr>
            <w:pStyle w:val="Nagwek"/>
            <w:ind w:left="-115"/>
          </w:pPr>
        </w:p>
      </w:tc>
      <w:tc>
        <w:tcPr>
          <w:tcW w:w="3020" w:type="dxa"/>
        </w:tcPr>
        <w:p w:rsidR="6AF3A660" w:rsidP="6AF3A660" w:rsidRDefault="6AF3A660" w14:paraId="569764D6" w14:textId="39BD1ABE">
          <w:pPr>
            <w:pStyle w:val="Nagwek"/>
            <w:jc w:val="center"/>
          </w:pPr>
        </w:p>
      </w:tc>
      <w:tc>
        <w:tcPr>
          <w:tcW w:w="3020" w:type="dxa"/>
        </w:tcPr>
        <w:p w:rsidR="6AF3A660" w:rsidP="6AF3A660" w:rsidRDefault="6AF3A660" w14:paraId="45AF7262" w14:textId="5D881BA9">
          <w:pPr>
            <w:pStyle w:val="Nagwek"/>
            <w:ind w:right="-115"/>
            <w:jc w:val="right"/>
          </w:pPr>
        </w:p>
      </w:tc>
    </w:tr>
  </w:tbl>
  <w:p w:rsidR="6AF3A660" w:rsidP="6AF3A660" w:rsidRDefault="6AF3A660" w14:paraId="3F3E437F" w14:textId="3F9A6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9B6" w:rsidP="001303BD" w:rsidRDefault="00FF19B6" w14:paraId="1B70E352" w14:textId="77777777">
      <w:pPr>
        <w:spacing w:after="0" w:line="240" w:lineRule="auto"/>
      </w:pPr>
      <w:r>
        <w:separator/>
      </w:r>
    </w:p>
  </w:footnote>
  <w:footnote w:type="continuationSeparator" w:id="0">
    <w:p w:rsidR="00FF19B6" w:rsidP="001303BD" w:rsidRDefault="00FF19B6" w14:paraId="6A17592E" w14:textId="77777777">
      <w:pPr>
        <w:spacing w:after="0" w:line="240" w:lineRule="auto"/>
      </w:pPr>
      <w:r>
        <w:continuationSeparator/>
      </w:r>
    </w:p>
  </w:footnote>
  <w:footnote w:type="continuationNotice" w:id="1">
    <w:p w:rsidR="00FF19B6" w:rsidRDefault="00FF19B6" w14:paraId="5579959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1BB80F40" w14:textId="399CE3CA">
    <w:pPr>
      <w:pStyle w:val="Nagwek"/>
    </w:pPr>
    <w:r>
      <w:rPr>
        <w:noProof/>
      </w:rPr>
      <w:pict w14:anchorId="52DB9B1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0" style="position:absolute;margin-left:0;margin-top:0;width:595.15pt;height:842.2pt;z-index:-251658239;mso-position-horizontal:center;mso-position-horizontal-relative:margin;mso-position-vertical:center;mso-position-vertical-relative:margin" o:spid="_x0000_s1038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1805638E" w14:textId="4DD9B1F9">
    <w:pPr>
      <w:pStyle w:val="Nagwek"/>
    </w:pPr>
    <w:r>
      <w:rPr>
        <w:noProof/>
      </w:rPr>
      <w:pict w14:anchorId="338D77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1" style="position:absolute;margin-left:0;margin-top:0;width:592.95pt;height:839.05pt;z-index:-251658238;mso-position-horizontal:center;mso-position-horizontal-relative:margin;mso-position-vertical:center;mso-position-vertical-relative:margin" o:spid="_x0000_s1039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01A10704" w14:textId="09225E37">
    <w:pPr>
      <w:pStyle w:val="Nagwek"/>
    </w:pPr>
    <w:r>
      <w:rPr>
        <w:noProof/>
      </w:rPr>
      <w:pict w14:anchorId="06850E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09" style="position:absolute;margin-left:0;margin-top:0;width:595.15pt;height:842.2pt;z-index:-251658240;mso-position-horizontal:center;mso-position-horizontal-relative:margin;mso-position-vertical:center;mso-position-vertical-relative:margin" o:spid="_x0000_s1037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93B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2856B"/>
    <w:rsid w:val="03A4868A"/>
    <w:rsid w:val="03ABC7B6"/>
    <w:rsid w:val="03ACD240"/>
    <w:rsid w:val="03ADEA8E"/>
    <w:rsid w:val="03AEB414"/>
    <w:rsid w:val="03B17D5C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A3230"/>
    <w:rsid w:val="063DCDA5"/>
    <w:rsid w:val="063EAAAD"/>
    <w:rsid w:val="063ED580"/>
    <w:rsid w:val="06413409"/>
    <w:rsid w:val="0642040A"/>
    <w:rsid w:val="0643E819"/>
    <w:rsid w:val="0646BAE1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4F97BD"/>
    <w:rsid w:val="08525D87"/>
    <w:rsid w:val="08546D5C"/>
    <w:rsid w:val="08571016"/>
    <w:rsid w:val="0858C138"/>
    <w:rsid w:val="085988EE"/>
    <w:rsid w:val="085EDD64"/>
    <w:rsid w:val="08668F5E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4F8BF4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CDB6B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CC954E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587A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EF0B0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616698"/>
    <w:rsid w:val="1863FB16"/>
    <w:rsid w:val="1865241E"/>
    <w:rsid w:val="186E9265"/>
    <w:rsid w:val="18700A9A"/>
    <w:rsid w:val="18740526"/>
    <w:rsid w:val="18820A7A"/>
    <w:rsid w:val="1885E7C2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9DCAE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1B63"/>
    <w:rsid w:val="19ECA482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B5156"/>
    <w:rsid w:val="1ADD5914"/>
    <w:rsid w:val="1AE0F168"/>
    <w:rsid w:val="1AE6B91E"/>
    <w:rsid w:val="1AEA6A4F"/>
    <w:rsid w:val="1AF0928F"/>
    <w:rsid w:val="1AF0C259"/>
    <w:rsid w:val="1AFD426C"/>
    <w:rsid w:val="1AFD4743"/>
    <w:rsid w:val="1AFD5742"/>
    <w:rsid w:val="1AFDE47C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899874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ABA7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758BB"/>
    <w:rsid w:val="1DA807E8"/>
    <w:rsid w:val="1DA85224"/>
    <w:rsid w:val="1DAA605B"/>
    <w:rsid w:val="1DAAB41F"/>
    <w:rsid w:val="1DAC8BA3"/>
    <w:rsid w:val="1DAFFA0C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6E98D8"/>
    <w:rsid w:val="2070E2DE"/>
    <w:rsid w:val="20752CC9"/>
    <w:rsid w:val="207627BB"/>
    <w:rsid w:val="20773066"/>
    <w:rsid w:val="2077D360"/>
    <w:rsid w:val="207BC0FA"/>
    <w:rsid w:val="207C4A42"/>
    <w:rsid w:val="20838F3E"/>
    <w:rsid w:val="2084FAD0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4631A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117F2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C9892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BCF1E1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2E939B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741D1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AE2E5"/>
    <w:rsid w:val="2900A50F"/>
    <w:rsid w:val="290316E1"/>
    <w:rsid w:val="2904E663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3B5BB7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83E1"/>
    <w:rsid w:val="29D33B7B"/>
    <w:rsid w:val="29D7AEA5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E5B98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09821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B61E"/>
    <w:rsid w:val="30B2BBB9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ACEF6"/>
    <w:rsid w:val="338C0FDA"/>
    <w:rsid w:val="338CBC25"/>
    <w:rsid w:val="3392EFE9"/>
    <w:rsid w:val="339B7B21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712E4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3BEAC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BF7DA8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60213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8196C"/>
    <w:rsid w:val="3628D5B5"/>
    <w:rsid w:val="362BE9C5"/>
    <w:rsid w:val="362C0219"/>
    <w:rsid w:val="36306338"/>
    <w:rsid w:val="36333DBA"/>
    <w:rsid w:val="36337D9E"/>
    <w:rsid w:val="3636BB0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548B7"/>
    <w:rsid w:val="37D60071"/>
    <w:rsid w:val="37D6344E"/>
    <w:rsid w:val="37DDBE13"/>
    <w:rsid w:val="37F88101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61945"/>
    <w:rsid w:val="3CACBDB3"/>
    <w:rsid w:val="3CB1A3A3"/>
    <w:rsid w:val="3CB7BEA9"/>
    <w:rsid w:val="3CBF135A"/>
    <w:rsid w:val="3CBFAB81"/>
    <w:rsid w:val="3CC1DB2E"/>
    <w:rsid w:val="3CC23388"/>
    <w:rsid w:val="3CC2CC78"/>
    <w:rsid w:val="3CC38BBC"/>
    <w:rsid w:val="3CC92583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21E55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2E60D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8547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63D73"/>
    <w:rsid w:val="439A5DE0"/>
    <w:rsid w:val="43A33C9F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94999"/>
    <w:rsid w:val="43FA5FA0"/>
    <w:rsid w:val="43FCBD64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32ACB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A52E"/>
    <w:rsid w:val="46AC3C3F"/>
    <w:rsid w:val="46AE801B"/>
    <w:rsid w:val="46B0D289"/>
    <w:rsid w:val="46B63784"/>
    <w:rsid w:val="46B73989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9AEBF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1E76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53C7B"/>
    <w:rsid w:val="4DF7D245"/>
    <w:rsid w:val="4DFBEDFD"/>
    <w:rsid w:val="4E00D444"/>
    <w:rsid w:val="4E0202FA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A09A1"/>
    <w:rsid w:val="4ECCC940"/>
    <w:rsid w:val="4ECEC686"/>
    <w:rsid w:val="4ED4ED3B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904E5"/>
    <w:rsid w:val="4FF187BF"/>
    <w:rsid w:val="4FF4E53B"/>
    <w:rsid w:val="4FF82C01"/>
    <w:rsid w:val="50006364"/>
    <w:rsid w:val="5003B4CE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7F2658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0CFC9"/>
    <w:rsid w:val="5555B33F"/>
    <w:rsid w:val="55574DDE"/>
    <w:rsid w:val="5557A75D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BE29CD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66B28"/>
    <w:rsid w:val="5726DFBB"/>
    <w:rsid w:val="57273B27"/>
    <w:rsid w:val="572C601E"/>
    <w:rsid w:val="572CA799"/>
    <w:rsid w:val="57318583"/>
    <w:rsid w:val="5732E55A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CB16"/>
    <w:rsid w:val="5AB51A80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6BB7"/>
    <w:rsid w:val="5B81C681"/>
    <w:rsid w:val="5B82B0B1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4EAB8F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86457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AF82"/>
    <w:rsid w:val="6431A6EF"/>
    <w:rsid w:val="6432B807"/>
    <w:rsid w:val="64337916"/>
    <w:rsid w:val="64377587"/>
    <w:rsid w:val="6437E73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34BE2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E0E78D"/>
    <w:rsid w:val="66E2765D"/>
    <w:rsid w:val="66EB5198"/>
    <w:rsid w:val="66EBAA52"/>
    <w:rsid w:val="66F1AE0A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4F498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4A640"/>
    <w:rsid w:val="6854B0EB"/>
    <w:rsid w:val="68572489"/>
    <w:rsid w:val="68599DF7"/>
    <w:rsid w:val="685A9E2D"/>
    <w:rsid w:val="685BC2CA"/>
    <w:rsid w:val="685E8EA2"/>
    <w:rsid w:val="686088B2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C74FF"/>
    <w:rsid w:val="694F1C8A"/>
    <w:rsid w:val="694F288A"/>
    <w:rsid w:val="69504D99"/>
    <w:rsid w:val="69537D9F"/>
    <w:rsid w:val="6957B504"/>
    <w:rsid w:val="6957B82B"/>
    <w:rsid w:val="695AAFEB"/>
    <w:rsid w:val="695FC6CA"/>
    <w:rsid w:val="6961E1D4"/>
    <w:rsid w:val="69620696"/>
    <w:rsid w:val="69641E6D"/>
    <w:rsid w:val="69647C72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205E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41EC1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6F1C3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F018EE"/>
    <w:rsid w:val="6CF49C5B"/>
    <w:rsid w:val="6CF91E70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7ECCC"/>
    <w:rsid w:val="6E3820F6"/>
    <w:rsid w:val="6E3B53EC"/>
    <w:rsid w:val="6E3C239B"/>
    <w:rsid w:val="6E3C6D8E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CC546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AECA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0467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AA28A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061F6"/>
    <w:rsid w:val="75E3063F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DEAECD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6A14E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6FDCE"/>
    <w:rsid w:val="797AC368"/>
    <w:rsid w:val="797BEA51"/>
    <w:rsid w:val="797C7325"/>
    <w:rsid w:val="7981669B"/>
    <w:rsid w:val="79827CF0"/>
    <w:rsid w:val="79828D85"/>
    <w:rsid w:val="7984276F"/>
    <w:rsid w:val="79850A2F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B8807"/>
    <w:rsid w:val="7A9BC790"/>
    <w:rsid w:val="7A9BD8AA"/>
    <w:rsid w:val="7A9C65D5"/>
    <w:rsid w:val="7A9CB319"/>
    <w:rsid w:val="7A9CE5F4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D5834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styleId="Default" w:customStyle="1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styleId="f7rl1if4" w:customStyle="1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styleId="il" w:customStyle="1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styleId="normaltextrun" w:customStyle="1">
    <w:name w:val="normaltextrun"/>
    <w:basedOn w:val="Domylnaczcionkaakapitu"/>
    <w:rsid w:val="00F4549E"/>
  </w:style>
  <w:style w:type="paragraph" w:styleId="paragraph" w:customStyle="1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op" w:customStyle="1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styleId="Teksttreci" w:customStyle="1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hAnsi="Arial" w:eastAsia="Arial" w:cs="Times New Roman"/>
      <w:color w:val="00000A"/>
      <w:kern w:val="2"/>
      <w:sz w:val="19"/>
      <w:szCs w:val="19"/>
      <w:lang w:eastAsia="hi-IN" w:bidi="hi-IN"/>
    </w:rPr>
  </w:style>
  <w:style w:type="character" w:styleId="gmail-font294jo4r03" w:customStyle="1">
    <w:name w:val="gmail-font_294jo4r03"/>
    <w:basedOn w:val="Domylnaczcionkaakapitu"/>
    <w:rsid w:val="00404D26"/>
  </w:style>
  <w:style w:type="character" w:styleId="highlight" w:customStyle="1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styleId="ui-provider" w:customStyle="1">
    <w:name w:val="ui-provider"/>
    <w:basedOn w:val="Domylnaczcionkaakapitu"/>
    <w:uiPriority w:val="1"/>
    <w:rsid w:val="6CCDFBFD"/>
    <w:rPr>
      <w:rFonts w:asciiTheme="minorHAnsi" w:hAnsiTheme="minorHAnsi" w:eastAsiaTheme="minorEastAsia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styleId="Nagwek1Znak" w:customStyle="1">
    <w:name w:val="Nagłówek 1 Znak"/>
    <w:basedOn w:val="Domylnaczcionkaakapitu"/>
    <w:link w:val="Nagwek1"/>
    <w:uiPriority w:val="9"/>
    <w:rsid w:val="0050379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TekstpodstawowyZnak" w:customStyle="1">
    <w:name w:val="Tekst podstawowy Znak"/>
    <w:basedOn w:val="Domylnaczcionkaakapitu"/>
    <w:link w:val="Tekstpodstawowy"/>
    <w:rsid w:val="00653E74"/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636C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Standard" w:customStyle="1">
    <w:name w:val="Standard"/>
    <w:basedOn w:val="Normalny"/>
    <w:uiPriority w:val="1"/>
    <w:rsid w:val="28D2053C"/>
    <w:pPr>
      <w:spacing w:line="254" w:lineRule="auto"/>
    </w:pPr>
    <w:rPr>
      <w:rFonts w:ascii="Calibri" w:hAnsi="Calibri"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1/relationships/people" Target="people.xml" Id="rId14" /><Relationship Type="http://schemas.openxmlformats.org/officeDocument/2006/relationships/hyperlink" Target="https://union-investment.com/" TargetMode="External" Id="Rc44fe21ee286470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Czepkiewicz</dc:creator>
  <keywords/>
  <dc:description/>
  <lastModifiedBy>Karolina Czepkiewicz</lastModifiedBy>
  <revision>11</revision>
  <dcterms:created xsi:type="dcterms:W3CDTF">2026-02-04T11:53:00.0000000Z</dcterms:created>
  <dcterms:modified xsi:type="dcterms:W3CDTF">2026-03-23T13:38:33.9201855Z</dcterms:modified>
</coreProperties>
</file>