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vertAnchor="page" w:horzAnchor="margin" w:tblpY="2949"/>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tblGrid>
      <w:tr w:rsidR="00132B37" w:rsidRPr="00030E86" w14:paraId="4A30271C" w14:textId="77777777" w:rsidTr="500F7FFD">
        <w:trPr>
          <w:trHeight w:hRule="exact" w:val="238"/>
        </w:trPr>
        <w:tc>
          <w:tcPr>
            <w:tcW w:w="2835" w:type="dxa"/>
          </w:tcPr>
          <w:p w14:paraId="45A44677" w14:textId="6B30556B" w:rsidR="00132B37" w:rsidRPr="00030E86" w:rsidRDefault="500F7FFD" w:rsidP="500F7FFD">
            <w:pPr>
              <w:pStyle w:val="Intitul"/>
            </w:pPr>
            <w:r w:rsidRPr="500F7FFD">
              <w:t>Komunikat prasowy</w:t>
            </w:r>
          </w:p>
        </w:tc>
      </w:tr>
      <w:tr w:rsidR="00132B37" w:rsidRPr="00030E86" w14:paraId="5E5B175B" w14:textId="77777777" w:rsidTr="500F7FFD">
        <w:trPr>
          <w:trHeight w:hRule="exact" w:val="34"/>
        </w:trPr>
        <w:tc>
          <w:tcPr>
            <w:tcW w:w="2835" w:type="dxa"/>
          </w:tcPr>
          <w:p w14:paraId="34593BE2" w14:textId="77777777" w:rsidR="00132B37" w:rsidRPr="00030E86" w:rsidRDefault="00132B37" w:rsidP="0D68A10D">
            <w:pPr>
              <w:rPr>
                <w:highlight w:val="yellow"/>
              </w:rPr>
            </w:pPr>
          </w:p>
        </w:tc>
      </w:tr>
      <w:tr w:rsidR="00132B37" w:rsidRPr="00030E86" w14:paraId="60BF03D6" w14:textId="77777777" w:rsidTr="500F7FFD">
        <w:trPr>
          <w:trHeight w:hRule="exact" w:val="160"/>
        </w:trPr>
        <w:tc>
          <w:tcPr>
            <w:tcW w:w="2835" w:type="dxa"/>
          </w:tcPr>
          <w:p w14:paraId="679BD81F" w14:textId="4AB0E599" w:rsidR="00132B37" w:rsidRPr="00030E86" w:rsidRDefault="00132B37" w:rsidP="500F7FFD">
            <w:pPr>
              <w:pStyle w:val="Data"/>
              <w:rPr>
                <w:lang w:val="en-US"/>
              </w:rPr>
            </w:pPr>
          </w:p>
        </w:tc>
      </w:tr>
    </w:tbl>
    <w:p w14:paraId="7B89A949" w14:textId="2E4D260D" w:rsidR="003B76C8" w:rsidRDefault="003B76C8" w:rsidP="003B76C8">
      <w:pPr>
        <w:spacing w:before="120" w:after="120"/>
        <w:jc w:val="center"/>
        <w:rPr>
          <w:rFonts w:asciiTheme="majorHAnsi" w:hAnsiTheme="majorHAnsi" w:cstheme="majorHAnsi"/>
          <w:b/>
          <w:i/>
          <w:iCs/>
          <w:color w:val="050033" w:themeColor="accent3"/>
          <w:sz w:val="54"/>
          <w:szCs w:val="54"/>
          <w:lang w:val="pl-PL"/>
        </w:rPr>
      </w:pPr>
      <w:r w:rsidRPr="003B76C8">
        <w:rPr>
          <w:rFonts w:asciiTheme="majorHAnsi" w:hAnsiTheme="majorHAnsi" w:cstheme="majorHAnsi"/>
          <w:b/>
          <w:i/>
          <w:iCs/>
          <w:color w:val="050033" w:themeColor="accent3"/>
          <w:sz w:val="54"/>
          <w:szCs w:val="54"/>
          <w:lang w:val="pl-PL"/>
        </w:rPr>
        <w:t xml:space="preserve">Accor wspiera rozwój przyszłych liderów branży hospitality w Europie Wschodniej dzięki programowi Inspire </w:t>
      </w:r>
    </w:p>
    <w:p w14:paraId="2D8E3B68" w14:textId="249A6F48" w:rsidR="00E93072" w:rsidRPr="00E93072" w:rsidRDefault="500F7FFD" w:rsidP="00E93072">
      <w:pPr>
        <w:spacing w:before="120" w:after="120"/>
        <w:jc w:val="both"/>
        <w:rPr>
          <w:color w:val="74758C" w:themeColor="accent2"/>
          <w:lang w:val="pl-PL"/>
        </w:rPr>
      </w:pPr>
      <w:r w:rsidRPr="500F7FFD">
        <w:rPr>
          <w:b/>
          <w:bCs/>
          <w:color w:val="74758C" w:themeColor="accent2"/>
          <w:lang w:val="pl-PL"/>
        </w:rPr>
        <w:t xml:space="preserve">Bukareszt, </w:t>
      </w:r>
      <w:r w:rsidR="00485FE1">
        <w:rPr>
          <w:b/>
          <w:bCs/>
          <w:color w:val="74758C" w:themeColor="accent2"/>
          <w:lang w:val="pl-PL"/>
        </w:rPr>
        <w:t>1</w:t>
      </w:r>
      <w:r w:rsidR="00164BDE">
        <w:rPr>
          <w:b/>
          <w:bCs/>
          <w:color w:val="74758C" w:themeColor="accent2"/>
          <w:lang w:val="pl-PL"/>
        </w:rPr>
        <w:t>9</w:t>
      </w:r>
      <w:r w:rsidRPr="500F7FFD">
        <w:rPr>
          <w:b/>
          <w:bCs/>
          <w:color w:val="74758C" w:themeColor="accent2"/>
          <w:lang w:val="pl-PL"/>
        </w:rPr>
        <w:t xml:space="preserve"> marca 2026 r. </w:t>
      </w:r>
      <w:r w:rsidRPr="500F7FFD">
        <w:rPr>
          <w:color w:val="74758C" w:themeColor="accent2"/>
          <w:lang w:val="pl-PL"/>
        </w:rPr>
        <w:t>– Accor, jedna z wiodących na świecie grup hotelarskich, konsekwentnie inwestuje w rozwój kolejnego pokolenia liderów branży hospitality. Służy temu program Inspire – regionalna inicjatywa rozwojowa, której celem jest przyspieszenie rozwoju kompetencji przywódczych wśród najbardziej utalentowanych pracowników hoteli w Europie Wschodniej, Gruzji oraz krajach WNP.</w:t>
      </w:r>
    </w:p>
    <w:p w14:paraId="4489BF86" w14:textId="1BFFBC06" w:rsidR="00E93072" w:rsidRPr="00E93072" w:rsidRDefault="500F7FFD" w:rsidP="500F7FFD">
      <w:pPr>
        <w:spacing w:before="120" w:after="120"/>
        <w:jc w:val="both"/>
        <w:rPr>
          <w:b/>
          <w:bCs/>
          <w:i/>
          <w:iCs/>
          <w:color w:val="74758C" w:themeColor="accent2"/>
          <w:lang w:val="pl-PL"/>
        </w:rPr>
      </w:pPr>
      <w:r w:rsidRPr="500F7FFD">
        <w:rPr>
          <w:b/>
          <w:bCs/>
          <w:color w:val="74758C" w:themeColor="accent2"/>
          <w:lang w:val="pl-PL"/>
        </w:rPr>
        <w:t xml:space="preserve">– </w:t>
      </w:r>
      <w:r w:rsidRPr="500F7FFD">
        <w:rPr>
          <w:i/>
          <w:iCs/>
          <w:color w:val="74758C" w:themeColor="accent2"/>
          <w:lang w:val="pl-PL"/>
        </w:rPr>
        <w:t>Rozwój talentów jest częścią DNA Accor od ponad 40 lat</w:t>
      </w:r>
      <w:r w:rsidRPr="500F7FFD">
        <w:rPr>
          <w:color w:val="74758C" w:themeColor="accent2"/>
          <w:lang w:val="pl-PL"/>
        </w:rPr>
        <w:t xml:space="preserve"> – </w:t>
      </w:r>
      <w:r w:rsidRPr="500F7FFD">
        <w:rPr>
          <w:b/>
          <w:bCs/>
          <w:color w:val="74758C" w:themeColor="accent2"/>
          <w:lang w:val="pl-PL"/>
        </w:rPr>
        <w:t>mówi Gabriella Komlósi, VP People &amp; Culture na region Europy Wschodniej, Gruzji i krajów WNP</w:t>
      </w:r>
      <w:r w:rsidRPr="500F7FFD">
        <w:rPr>
          <w:color w:val="74758C" w:themeColor="accent2"/>
          <w:lang w:val="pl-PL"/>
        </w:rPr>
        <w:t xml:space="preserve">. – </w:t>
      </w:r>
      <w:r w:rsidRPr="500F7FFD">
        <w:rPr>
          <w:i/>
          <w:iCs/>
          <w:color w:val="74758C" w:themeColor="accent2"/>
          <w:lang w:val="pl-PL"/>
        </w:rPr>
        <w:t>Programy takie jak Inspire pokazują, że inwestycja w rozwój zespołów bezpośrednio przekłada się na rozwój naszych hoteli, a tym samym i na zadowolenie naszych gości. Współpraca młodych talentów z różnych środowisk, krajów i marek hotelowych oraz ich niezwykła kreatywność najlepiej pokazują, jak ogromny potencjał drzemie w naszych przyszłych liderach.</w:t>
      </w:r>
    </w:p>
    <w:p w14:paraId="16B30161" w14:textId="47B6C2A9" w:rsidR="00E93072" w:rsidRPr="00E93072" w:rsidRDefault="500F7FFD" w:rsidP="500F7FFD">
      <w:pPr>
        <w:spacing w:before="120" w:after="120"/>
        <w:jc w:val="both"/>
        <w:rPr>
          <w:color w:val="74758C" w:themeColor="accent2"/>
          <w:lang w:val="pl-PL"/>
        </w:rPr>
      </w:pPr>
      <w:r w:rsidRPr="500F7FFD">
        <w:rPr>
          <w:color w:val="74758C" w:themeColor="accent2"/>
          <w:lang w:val="pl-PL"/>
        </w:rPr>
        <w:t>Najnowsza edycja programu Inspire zgromadziła 2</w:t>
      </w:r>
      <w:r w:rsidR="00485FE1">
        <w:rPr>
          <w:color w:val="74758C" w:themeColor="accent2"/>
          <w:lang w:val="pl-PL"/>
        </w:rPr>
        <w:t>7</w:t>
      </w:r>
      <w:r w:rsidRPr="500F7FFD">
        <w:rPr>
          <w:color w:val="74758C" w:themeColor="accent2"/>
          <w:lang w:val="pl-PL"/>
        </w:rPr>
        <w:t xml:space="preserve"> utalentowanych przedstawicieli branży hospitality z sześciu krajów: Polski, Węgier, Rumunii, Bułgarii, Czech i Słowacji, reprezentujących sześć marek Accor: Swissôtel, Pullman, Mercure, Novotel i ibis oraz ibis budget. Choć uczestnicy na co dzień pracują w różnych działach i środowiskach kulturowych, połączył ich jeden wspólny cel – chęć rozwoju i przygotowanie do roli przyszłych liderów branży.</w:t>
      </w:r>
    </w:p>
    <w:p w14:paraId="538B3473" w14:textId="77E29CF4" w:rsidR="002A3B43" w:rsidRDefault="500F7FFD" w:rsidP="500F7FFD">
      <w:pPr>
        <w:spacing w:before="120" w:after="120"/>
        <w:jc w:val="both"/>
        <w:rPr>
          <w:color w:val="74758C" w:themeColor="accent2"/>
          <w:lang w:val="pl-PL"/>
        </w:rPr>
      </w:pPr>
      <w:r w:rsidRPr="500F7FFD">
        <w:rPr>
          <w:color w:val="74758C" w:themeColor="accent2"/>
          <w:lang w:val="pl-PL"/>
        </w:rPr>
        <w:t>Intensywna, sześciomiesięczna ścieżka rozwoju opracowana przez zespoły People &amp; Culture połączyła szkolenia online i stacjonarne, mentoring, coaching oraz naukę własną. Program skupiał się na kluczowych kompetencjach przywódczych: od budowania relacji i zarządzania zespołem, przez pozyskiwanie talentów, po efektywność finansową oraz umiejętności komunikacyjne i prezentacyjne. Jednocześnie silnie wspierał współpracę międzynarodową i wymianę wiedzy.</w:t>
      </w:r>
    </w:p>
    <w:p w14:paraId="5B83F911" w14:textId="658ECFCB" w:rsidR="002A3B43" w:rsidRPr="00485FE1" w:rsidRDefault="500F7FFD" w:rsidP="500F7FFD">
      <w:pPr>
        <w:spacing w:before="120" w:after="120"/>
        <w:jc w:val="both"/>
        <w:rPr>
          <w:lang w:val="pl-PL"/>
        </w:rPr>
      </w:pPr>
      <w:r w:rsidRPr="500F7FFD">
        <w:rPr>
          <w:color w:val="74758C" w:themeColor="accent2"/>
          <w:lang w:val="pl-PL"/>
        </w:rPr>
        <w:t xml:space="preserve">Pracując w międzynarodowych zespołach, uczestnicy mierzyli się z realnymi wyzwaniami współczesnego hotelarstwa. Ich projekty dotykały najważniejszych obszarów branży – od innowacji w obszarze doświadczeń gości, przez optymalizację przychodów, inicjatywy ESG i zastosowanie sztucznej inteligencji, po pozyskiwanie i utrzymanie talentów. Wiele </w:t>
      </w:r>
      <w:r w:rsidRPr="500F7FFD">
        <w:rPr>
          <w:color w:val="74758C" w:themeColor="accent2"/>
          <w:lang w:val="pl-PL"/>
        </w:rPr>
        <w:lastRenderedPageBreak/>
        <w:t>z tych inicjatyw ma ogromny potencjał, by wkrótce stać się standardem w codziennej pracy hoteli.</w:t>
      </w:r>
    </w:p>
    <w:p w14:paraId="4B343D1E" w14:textId="6E01DA8A" w:rsidR="002A3B43" w:rsidRPr="00485FE1" w:rsidRDefault="500F7FFD" w:rsidP="500F7FFD">
      <w:pPr>
        <w:spacing w:before="120" w:after="120"/>
        <w:jc w:val="both"/>
        <w:rPr>
          <w:lang w:val="pl-PL"/>
        </w:rPr>
      </w:pPr>
      <w:r w:rsidRPr="500F7FFD">
        <w:rPr>
          <w:color w:val="74758C" w:themeColor="accent2"/>
          <w:lang w:val="pl-PL"/>
        </w:rPr>
        <w:t>Finał drugiej regionalnej edycji programu odbył się 12 marca w hotelu Pullman Bucharest World Trade Center. To właśnie tam uczestnicy zaprezentowali swoje projekty przed liderami Accor, dyrektorami generalnymi oraz mentorami z całego regionu.</w:t>
      </w:r>
    </w:p>
    <w:p w14:paraId="10C68305" w14:textId="7C5B4DEB" w:rsidR="002A3B43" w:rsidRPr="00485FE1" w:rsidRDefault="500F7FFD" w:rsidP="500F7FFD">
      <w:pPr>
        <w:spacing w:before="120" w:after="120"/>
        <w:jc w:val="both"/>
        <w:rPr>
          <w:lang w:val="pl-PL"/>
        </w:rPr>
      </w:pPr>
      <w:r w:rsidRPr="500F7FFD">
        <w:rPr>
          <w:color w:val="74758C" w:themeColor="accent2"/>
          <w:lang w:val="pl-PL"/>
        </w:rPr>
        <w:t xml:space="preserve">Przy tak dynamicznym rozwoju sieci w Europie Wschodniej, inicjatywy takie jak Inspire są kluczem do sukcesu. Pozwalają one przygotować utalentowanych specjalistów do kierowania zespołami, kształtowania doświadczeń gości oraz budowania długofalowego sukcesu branży. Program nie tylko rozwija kompetencje liderskie, ale także podkreśla znaczenie różnorodności, otwartości i współpracy. Te wartości stanowią fundament kultury Heartist®, opierającej się na autentycznej pasji do gościnności, trosce </w:t>
      </w:r>
      <w:r w:rsidR="00485FE1">
        <w:rPr>
          <w:color w:val="74758C" w:themeColor="accent2"/>
          <w:lang w:val="pl-PL"/>
        </w:rPr>
        <w:br/>
      </w:r>
      <w:r w:rsidRPr="500F7FFD">
        <w:rPr>
          <w:color w:val="74758C" w:themeColor="accent2"/>
          <w:lang w:val="pl-PL"/>
        </w:rPr>
        <w:t>i budowaniu prawdziwych relacji międzyludzkich.</w:t>
      </w:r>
    </w:p>
    <w:p w14:paraId="19A1F110" w14:textId="374A3372" w:rsidR="002A3B43" w:rsidRPr="00485FE1" w:rsidRDefault="500F7FFD" w:rsidP="500F7FFD">
      <w:pPr>
        <w:spacing w:before="120" w:after="120"/>
        <w:jc w:val="both"/>
        <w:rPr>
          <w:lang w:val="pl-PL"/>
        </w:rPr>
      </w:pPr>
      <w:r w:rsidRPr="500F7FFD">
        <w:rPr>
          <w:color w:val="74758C" w:themeColor="accent2"/>
          <w:lang w:val="pl-PL"/>
        </w:rPr>
        <w:t xml:space="preserve">Accor, zatrudniając ponad 360 000 pracowników reprezentujących 120 narodowości </w:t>
      </w:r>
      <w:r w:rsidR="00485FE1">
        <w:rPr>
          <w:color w:val="74758C" w:themeColor="accent2"/>
          <w:lang w:val="pl-PL"/>
        </w:rPr>
        <w:br/>
      </w:r>
      <w:r w:rsidRPr="500F7FFD">
        <w:rPr>
          <w:color w:val="74758C" w:themeColor="accent2"/>
          <w:lang w:val="pl-PL"/>
        </w:rPr>
        <w:t>w ponad 110 krajach, nieustannie inwestuje w rozwój ludzi i tworzenie nowych możliwości w branży, która odpowiada dziś za około 10% miejsc pracy na świecie.</w:t>
      </w:r>
    </w:p>
    <w:p w14:paraId="35C96777" w14:textId="77777777" w:rsidR="00E93072" w:rsidRPr="00E93072" w:rsidRDefault="00E93072" w:rsidP="002A3B43">
      <w:pPr>
        <w:pStyle w:val="NormalnyWeb"/>
        <w:rPr>
          <w:rFonts w:asciiTheme="minorHAnsi" w:hAnsiTheme="minorHAnsi" w:cstheme="minorBidi"/>
          <w:b/>
          <w:caps/>
          <w:color w:val="000000"/>
          <w:sz w:val="15"/>
          <w:szCs w:val="15"/>
          <w:lang w:val="pl-PL"/>
        </w:rPr>
      </w:pPr>
    </w:p>
    <w:p w14:paraId="25A7E81F" w14:textId="7CF7CC56" w:rsidR="00D47B7F" w:rsidRPr="00E93072" w:rsidRDefault="00E93072" w:rsidP="00F42D72">
      <w:pPr>
        <w:pStyle w:val="Textedesaisie"/>
        <w:jc w:val="center"/>
        <w:rPr>
          <w:b/>
          <w:bCs/>
          <w:sz w:val="14"/>
          <w:szCs w:val="14"/>
        </w:rPr>
      </w:pPr>
      <w:r w:rsidRPr="00E93072">
        <w:rPr>
          <w:b/>
          <w:bCs/>
          <w:sz w:val="14"/>
          <w:szCs w:val="14"/>
        </w:rPr>
        <w:t>O</w:t>
      </w:r>
      <w:r w:rsidR="00F42D72" w:rsidRPr="00E93072">
        <w:rPr>
          <w:b/>
          <w:bCs/>
          <w:sz w:val="14"/>
          <w:szCs w:val="14"/>
        </w:rPr>
        <w:t xml:space="preserve"> ACCOR</w:t>
      </w:r>
    </w:p>
    <w:p w14:paraId="075D015B" w14:textId="77777777" w:rsidR="00F42D72" w:rsidRPr="00485FE1" w:rsidRDefault="00F42D72" w:rsidP="00F42D72">
      <w:pPr>
        <w:spacing w:line="240" w:lineRule="auto"/>
        <w:jc w:val="both"/>
        <w:textAlignment w:val="baseline"/>
        <w:rPr>
          <w:rFonts w:ascii="Verdana" w:eastAsia="Times New Roman" w:hAnsi="Verdana" w:cs="Segoe UI"/>
          <w:color w:val="000000"/>
          <w:sz w:val="14"/>
          <w:szCs w:val="14"/>
          <w:lang w:val="pl-PL" w:eastAsia="fr-FR"/>
        </w:rPr>
      </w:pPr>
    </w:p>
    <w:p w14:paraId="25653B13" w14:textId="6CDDC1DC" w:rsidR="00815460" w:rsidRPr="00E93072" w:rsidRDefault="00E93072" w:rsidP="00815460">
      <w:pPr>
        <w:spacing w:line="240" w:lineRule="auto"/>
        <w:jc w:val="both"/>
        <w:textAlignment w:val="baseline"/>
        <w:rPr>
          <w:sz w:val="16"/>
          <w:szCs w:val="16"/>
          <w:lang w:val="pl-PL"/>
        </w:rPr>
      </w:pPr>
      <w:r w:rsidRPr="00E93072">
        <w:rPr>
          <w:color w:val="797979" w:themeColor="accent5" w:themeShade="80"/>
          <w:sz w:val="16"/>
          <w:szCs w:val="16"/>
          <w:lang w:val="pl-PL"/>
        </w:rPr>
        <w:t xml:space="preserve">Accor to jedna z wiodących na świecie grup hotelarskich, oferująca pobyty i doświadczenia w ponad 110 krajach. Jej portfolio obejmuje ponad 5 800 hoteli i resortów, 10 000 barów i restauracji, obiekty wellness oraz elastyczne przestrzenie do pracy. Grupa tworzy jeden z najbardziej zróżnicowanych ekosystemów w branży hospitality, skupiający ponad 45 marek – od luksusowych po ekonomiczne – a także segment lifestyle rozwijany wspólnie z Ennismore. ALL Accor, platforma rezerwacyjna i program lojalnościowy, odzwierciedla obietnicę marki zarówno podczas pobytu w hotelu, jak i poza nim, oferując uczestnikom dostęp do unikalnych doświadczeń. Accor konsekwentnie realizuje działania w obszarach etyki biznesu, odpowiedzialnej turystyki, zrównoważonego rozwoju środowiskowego, zaangażowania społecznego oraz różnorodności i inkluzywności. </w:t>
      </w:r>
      <w:r w:rsidRPr="00E93072">
        <w:rPr>
          <w:color w:val="797979" w:themeColor="accent5" w:themeShade="80"/>
          <w:sz w:val="16"/>
          <w:szCs w:val="16"/>
          <w:lang w:val="en-US"/>
        </w:rPr>
        <w:t xml:space="preserve">Misję Grupy oddaje jej motto: „Pioneering the art of responsible hospitality, connecting cultures, with heartfelt care”. </w:t>
      </w:r>
      <w:r w:rsidRPr="00E93072">
        <w:rPr>
          <w:color w:val="797979" w:themeColor="accent5" w:themeShade="80"/>
          <w:sz w:val="16"/>
          <w:szCs w:val="16"/>
          <w:lang w:val="pl-PL"/>
        </w:rPr>
        <w:t xml:space="preserve">Założona w 1967 roku spółka Accor SA ma swoją siedzibę we Francji. Jest notowana w indeksie CAC 40 oraz na giełdzie Euronext Paris (ISIN: FR0000120404), a także na rynku OTC w Stanach Zjednoczonych (ticker: ACCYY). </w:t>
      </w:r>
      <w:r w:rsidRPr="00E93072">
        <w:rPr>
          <w:rFonts w:ascii="Verdana" w:eastAsia="Times New Roman" w:hAnsi="Verdana" w:cs="Segoe UI"/>
          <w:color w:val="74758C" w:themeColor="text2"/>
          <w:sz w:val="14"/>
          <w:szCs w:val="14"/>
          <w:lang w:val="pl-PL" w:eastAsia="fr-FR"/>
        </w:rPr>
        <w:t>Więcej informacji można znaleźć na stronie</w:t>
      </w:r>
      <w:hyperlink r:id="rId11" w:history="1">
        <w:r w:rsidR="00815460" w:rsidRPr="00E93072">
          <w:rPr>
            <w:rFonts w:ascii="Verdana" w:eastAsia="Times New Roman" w:hAnsi="Verdana" w:cs="Segoe UI"/>
            <w:color w:val="0000FF"/>
            <w:sz w:val="14"/>
            <w:szCs w:val="14"/>
            <w:u w:val="single"/>
            <w:lang w:val="pl-PL" w:eastAsia="fr-FR"/>
          </w:rPr>
          <w:t>group.accor.com</w:t>
        </w:r>
      </w:hyperlink>
      <w:r w:rsidR="00815460" w:rsidRPr="00E93072">
        <w:rPr>
          <w:rFonts w:ascii="Verdana" w:eastAsia="Times New Roman" w:hAnsi="Verdana" w:cs="Segoe UI"/>
          <w:color w:val="74758C" w:themeColor="text2"/>
          <w:sz w:val="14"/>
          <w:szCs w:val="14"/>
          <w:lang w:val="pl-PL" w:eastAsia="fr-FR"/>
        </w:rPr>
        <w:t> </w:t>
      </w:r>
      <w:r w:rsidRPr="00E93072">
        <w:rPr>
          <w:rFonts w:ascii="Verdana" w:eastAsia="Times New Roman" w:hAnsi="Verdana" w:cs="Segoe UI"/>
          <w:color w:val="74758C" w:themeColor="text2"/>
          <w:sz w:val="14"/>
          <w:szCs w:val="14"/>
          <w:lang w:val="pl-PL" w:eastAsia="fr-FR"/>
        </w:rPr>
        <w:t xml:space="preserve">oraz w mediach społecznościowych </w:t>
      </w:r>
      <w:hyperlink r:id="rId12" w:history="1">
        <w:r w:rsidR="00815460" w:rsidRPr="00E93072">
          <w:rPr>
            <w:rFonts w:ascii="Verdana" w:eastAsia="Times New Roman" w:hAnsi="Verdana" w:cs="Segoe UI"/>
            <w:color w:val="0000FF"/>
            <w:sz w:val="14"/>
            <w:szCs w:val="14"/>
            <w:u w:val="single"/>
            <w:lang w:val="pl-PL" w:eastAsia="fr-FR"/>
          </w:rPr>
          <w:t>X</w:t>
        </w:r>
      </w:hyperlink>
      <w:r w:rsidR="00815460" w:rsidRPr="00E93072">
        <w:rPr>
          <w:rFonts w:ascii="Verdana" w:eastAsia="Times New Roman" w:hAnsi="Verdana" w:cs="Segoe UI"/>
          <w:color w:val="000000" w:themeColor="text1"/>
          <w:sz w:val="14"/>
          <w:szCs w:val="14"/>
          <w:lang w:val="pl-PL" w:eastAsia="fr-FR"/>
        </w:rPr>
        <w:t>, </w:t>
      </w:r>
      <w:hyperlink r:id="rId13" w:history="1">
        <w:r w:rsidR="00815460" w:rsidRPr="00E93072">
          <w:rPr>
            <w:rFonts w:ascii="Verdana" w:eastAsia="Times New Roman" w:hAnsi="Verdana" w:cs="Segoe UI"/>
            <w:color w:val="0000FF"/>
            <w:sz w:val="14"/>
            <w:szCs w:val="14"/>
            <w:u w:val="single"/>
            <w:lang w:val="pl-PL" w:eastAsia="fr-FR"/>
          </w:rPr>
          <w:t>Facebook</w:t>
        </w:r>
      </w:hyperlink>
      <w:r w:rsidR="00815460" w:rsidRPr="00E93072">
        <w:rPr>
          <w:rFonts w:ascii="Verdana" w:eastAsia="Times New Roman" w:hAnsi="Verdana" w:cs="Segoe UI"/>
          <w:color w:val="000000" w:themeColor="text1"/>
          <w:sz w:val="14"/>
          <w:szCs w:val="14"/>
          <w:lang w:val="pl-PL" w:eastAsia="fr-FR"/>
        </w:rPr>
        <w:t>, </w:t>
      </w:r>
      <w:hyperlink r:id="rId14" w:history="1">
        <w:r w:rsidR="00815460" w:rsidRPr="00E93072">
          <w:rPr>
            <w:rFonts w:ascii="Verdana" w:eastAsia="Times New Roman" w:hAnsi="Verdana" w:cs="Segoe UI"/>
            <w:color w:val="0000FF"/>
            <w:sz w:val="14"/>
            <w:szCs w:val="14"/>
            <w:u w:val="single"/>
            <w:lang w:val="pl-PL" w:eastAsia="fr-FR"/>
          </w:rPr>
          <w:t>LinkedIn,</w:t>
        </w:r>
      </w:hyperlink>
      <w:r w:rsidR="00815460" w:rsidRPr="00E93072">
        <w:rPr>
          <w:rFonts w:ascii="Verdana" w:eastAsia="Times New Roman" w:hAnsi="Verdana" w:cs="Segoe UI"/>
          <w:color w:val="000000" w:themeColor="text1"/>
          <w:sz w:val="14"/>
          <w:szCs w:val="14"/>
          <w:lang w:val="pl-PL" w:eastAsia="fr-FR"/>
        </w:rPr>
        <w:t xml:space="preserve"> </w:t>
      </w:r>
      <w:hyperlink r:id="rId15" w:history="1">
        <w:r w:rsidR="00815460" w:rsidRPr="00E93072">
          <w:rPr>
            <w:rFonts w:ascii="Verdana" w:eastAsia="Times New Roman" w:hAnsi="Verdana" w:cs="Segoe UI"/>
            <w:color w:val="0000FF"/>
            <w:sz w:val="14"/>
            <w:szCs w:val="14"/>
            <w:u w:val="single"/>
            <w:lang w:val="pl-PL" w:eastAsia="fr-FR"/>
          </w:rPr>
          <w:t>Instagram</w:t>
        </w:r>
      </w:hyperlink>
      <w:r w:rsidR="00815460" w:rsidRPr="00E93072">
        <w:rPr>
          <w:rFonts w:ascii="Verdana" w:eastAsia="Times New Roman" w:hAnsi="Verdana" w:cs="Segoe UI"/>
          <w:color w:val="000000" w:themeColor="text1"/>
          <w:sz w:val="14"/>
          <w:szCs w:val="14"/>
          <w:lang w:val="pl-PL" w:eastAsia="fr-FR"/>
        </w:rPr>
        <w:t xml:space="preserve"> </w:t>
      </w:r>
      <w:r w:rsidR="00815460" w:rsidRPr="00E93072">
        <w:rPr>
          <w:rFonts w:ascii="Verdana" w:eastAsia="Times New Roman" w:hAnsi="Verdana" w:cs="Segoe UI"/>
          <w:color w:val="74758C" w:themeColor="accent2"/>
          <w:sz w:val="14"/>
          <w:szCs w:val="14"/>
          <w:lang w:val="pl-PL" w:eastAsia="fr-FR"/>
        </w:rPr>
        <w:t xml:space="preserve">and </w:t>
      </w:r>
      <w:hyperlink r:id="rId16" w:history="1">
        <w:r w:rsidR="00815460" w:rsidRPr="00E93072">
          <w:rPr>
            <w:rFonts w:ascii="Verdana" w:eastAsia="Times New Roman" w:hAnsi="Verdana" w:cs="Segoe UI"/>
            <w:color w:val="0000FF"/>
            <w:sz w:val="14"/>
            <w:szCs w:val="14"/>
            <w:u w:val="single"/>
            <w:lang w:val="pl-PL" w:eastAsia="fr-FR"/>
          </w:rPr>
          <w:t>TikTok</w:t>
        </w:r>
      </w:hyperlink>
      <w:r w:rsidR="00815460" w:rsidRPr="00E93072">
        <w:rPr>
          <w:rFonts w:ascii="Verdana" w:eastAsia="Times New Roman" w:hAnsi="Verdana" w:cs="Segoe UI"/>
          <w:color w:val="000000" w:themeColor="text1"/>
          <w:sz w:val="14"/>
          <w:szCs w:val="14"/>
          <w:lang w:val="pl-PL" w:eastAsia="fr-FR"/>
        </w:rPr>
        <w:t>.  </w:t>
      </w:r>
    </w:p>
    <w:p w14:paraId="2646914C" w14:textId="379808B7" w:rsidR="00815460" w:rsidRPr="00E93072" w:rsidRDefault="00815460" w:rsidP="00F42D72">
      <w:pPr>
        <w:spacing w:line="240" w:lineRule="auto"/>
        <w:jc w:val="both"/>
        <w:textAlignment w:val="baseline"/>
        <w:rPr>
          <w:rFonts w:ascii="Verdana" w:eastAsia="Times New Roman" w:hAnsi="Verdana" w:cs="Segoe UI"/>
          <w:color w:val="000000" w:themeColor="text1"/>
          <w:sz w:val="14"/>
          <w:szCs w:val="14"/>
          <w:lang w:val="pl-PL" w:eastAsia="fr-FR"/>
        </w:rPr>
      </w:pPr>
    </w:p>
    <w:tbl>
      <w:tblPr>
        <w:tblStyle w:val="TableGrid1"/>
        <w:tblW w:w="838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5"/>
      </w:tblGrid>
      <w:tr w:rsidR="00F42D72" w:rsidRPr="00F42D72" w14:paraId="737C012E" w14:textId="77777777">
        <w:trPr>
          <w:trHeight w:val="260"/>
          <w:jc w:val="center"/>
        </w:trPr>
        <w:tc>
          <w:tcPr>
            <w:tcW w:w="8392" w:type="dxa"/>
          </w:tcPr>
          <w:p w14:paraId="404007E7" w14:textId="7CC59FEE" w:rsidR="00F42D72" w:rsidRPr="00F42D72" w:rsidRDefault="00E93072" w:rsidP="00F42D72">
            <w:pPr>
              <w:keepNext/>
              <w:keepLines/>
              <w:spacing w:line="260" w:lineRule="atLeast"/>
              <w:outlineLvl w:val="2"/>
              <w:rPr>
                <w:rFonts w:ascii="Times New Roman" w:eastAsia="SimHei" w:hAnsi="Times New Roman"/>
                <w:b/>
                <w:bCs/>
                <w:i/>
                <w:color w:val="050033" w:themeColor="accent3"/>
                <w:sz w:val="26"/>
                <w:szCs w:val="18"/>
                <w:u w:val="single"/>
                <w:lang w:val="en-US"/>
              </w:rPr>
            </w:pPr>
            <w:r>
              <w:rPr>
                <w:rFonts w:ascii="Times New Roman" w:eastAsia="SimHei" w:hAnsi="Times New Roman"/>
                <w:b/>
                <w:bCs/>
                <w:i/>
                <w:color w:val="050033" w:themeColor="accent3"/>
                <w:sz w:val="26"/>
                <w:szCs w:val="18"/>
                <w:u w:val="single"/>
                <w:lang w:val="pl-PL"/>
              </w:rPr>
              <w:t>Kontakt dla mediów</w:t>
            </w:r>
          </w:p>
        </w:tc>
      </w:tr>
    </w:tbl>
    <w:p w14:paraId="0EEDDB1A" w14:textId="6DE6436C" w:rsidR="00C453E6" w:rsidRPr="00292451" w:rsidRDefault="500F7FFD" w:rsidP="500F7FFD">
      <w:pPr>
        <w:spacing w:before="74" w:after="240"/>
        <w:ind w:left="50" w:right="429"/>
        <w:rPr>
          <w:rFonts w:ascii="Verdana" w:eastAsia="Verdana" w:hAnsi="Verdana" w:cs="Verdana"/>
          <w:color w:val="040033"/>
          <w:sz w:val="18"/>
          <w:szCs w:val="18"/>
          <w:lang w:val="en-US"/>
        </w:rPr>
      </w:pPr>
      <w:r w:rsidRPr="500F7FFD">
        <w:rPr>
          <w:rFonts w:ascii="Verdana" w:eastAsia="Verdana" w:hAnsi="Verdana" w:cs="Verdana"/>
          <w:b/>
          <w:bCs/>
          <w:color w:val="040033"/>
          <w:sz w:val="18"/>
          <w:szCs w:val="18"/>
        </w:rPr>
        <w:t>Agnieszka Kalinowska</w:t>
      </w:r>
    </w:p>
    <w:p w14:paraId="7755FA40" w14:textId="6E5EB52A" w:rsidR="00C453E6" w:rsidRPr="00292451" w:rsidRDefault="500F7FFD" w:rsidP="500F7FFD">
      <w:pPr>
        <w:spacing w:before="74" w:after="240"/>
        <w:ind w:left="50" w:right="429"/>
        <w:rPr>
          <w:rFonts w:ascii="Verdana" w:eastAsia="Verdana" w:hAnsi="Verdana" w:cs="Verdana"/>
          <w:color w:val="040033"/>
          <w:sz w:val="18"/>
          <w:szCs w:val="18"/>
          <w:lang w:val="en-US"/>
        </w:rPr>
      </w:pPr>
      <w:r w:rsidRPr="500F7FFD">
        <w:rPr>
          <w:rFonts w:ascii="Verdana" w:eastAsia="Verdana" w:hAnsi="Verdana" w:cs="Verdana"/>
          <w:color w:val="040033"/>
          <w:sz w:val="18"/>
          <w:szCs w:val="18"/>
        </w:rPr>
        <w:t>Senior Manager Media Relations &amp; PR Poland &amp; Eastern Europe</w:t>
      </w:r>
    </w:p>
    <w:p w14:paraId="5C923C60" w14:textId="5C2F1A0A" w:rsidR="00C453E6" w:rsidRPr="00292451" w:rsidRDefault="500F7FFD" w:rsidP="500F7FFD">
      <w:pPr>
        <w:spacing w:after="240" w:line="140" w:lineRule="atLeast"/>
        <w:ind w:right="-399"/>
        <w:rPr>
          <w:rFonts w:ascii="Verdana" w:eastAsia="Verdana" w:hAnsi="Verdana" w:cs="Verdana"/>
          <w:u w:val="single"/>
        </w:rPr>
      </w:pPr>
      <w:hyperlink r:id="rId17">
        <w:r w:rsidRPr="500F7FFD">
          <w:rPr>
            <w:rStyle w:val="Hipercze"/>
            <w:rFonts w:ascii="Verdana" w:eastAsia="Verdana" w:hAnsi="Verdana" w:cs="Verdana"/>
          </w:rPr>
          <w:t>Agnieszka.KALINOWSKA@accor.com</w:t>
        </w:r>
      </w:hyperlink>
      <w:r w:rsidRPr="500F7FFD">
        <w:rPr>
          <w:rFonts w:ascii="Verdana" w:eastAsia="Verdana" w:hAnsi="Verdana" w:cs="Verdana"/>
          <w:b/>
          <w:bCs/>
          <w:u w:val="single"/>
        </w:rPr>
        <w:t xml:space="preserve"> </w:t>
      </w:r>
    </w:p>
    <w:p w14:paraId="22D1C869" w14:textId="76B2D3B0" w:rsidR="00C453E6" w:rsidRPr="00292451" w:rsidRDefault="00C453E6" w:rsidP="500F7FFD">
      <w:pPr>
        <w:spacing w:after="240" w:line="140" w:lineRule="atLeast"/>
        <w:ind w:right="-399"/>
        <w:rPr>
          <w:rFonts w:ascii="Verdana" w:eastAsia="Verdana" w:hAnsi="Verdana" w:cs="Verdana"/>
          <w:u w:val="single"/>
        </w:rPr>
      </w:pPr>
    </w:p>
    <w:sectPr w:rsidR="00C453E6" w:rsidRPr="00292451" w:rsidSect="00BF3621">
      <w:headerReference w:type="default" r:id="rId18"/>
      <w:footerReference w:type="default" r:id="rId19"/>
      <w:headerReference w:type="first" r:id="rId20"/>
      <w:footerReference w:type="first" r:id="rId21"/>
      <w:type w:val="continuous"/>
      <w:pgSz w:w="11906" w:h="16838" w:code="9"/>
      <w:pgMar w:top="2381" w:right="1758" w:bottom="567" w:left="175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4A1F" w14:textId="77777777" w:rsidR="00756EC6" w:rsidRDefault="00756EC6" w:rsidP="00A3354A">
      <w:r>
        <w:separator/>
      </w:r>
    </w:p>
  </w:endnote>
  <w:endnote w:type="continuationSeparator" w:id="0">
    <w:p w14:paraId="79855369" w14:textId="77777777" w:rsidR="00756EC6" w:rsidRDefault="00756EC6" w:rsidP="00A3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EE"/>
    <w:family w:val="swiss"/>
    <w:pitch w:val="variable"/>
    <w:sig w:usb0="E1002EFF" w:usb1="C000605B" w:usb2="00000029" w:usb3="00000000" w:csb0="000101FF" w:csb1="00000000"/>
  </w:font>
  <w:font w:name="Montserrat Medium">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8F4E" w14:textId="60BDA5AD" w:rsidR="00BF3621" w:rsidRPr="00030E86" w:rsidRDefault="00F42D72">
    <w:pPr>
      <w:pStyle w:val="Stopka"/>
      <w:rPr>
        <w:lang w:val="en-GB"/>
      </w:rPr>
    </w:pPr>
    <w:r w:rsidRPr="003308CA">
      <w:rPr>
        <w:noProof/>
      </w:rPr>
      <w:drawing>
        <wp:anchor distT="0" distB="0" distL="114300" distR="114300" simplePos="0" relativeHeight="251658242" behindDoc="0" locked="0" layoutInCell="1" allowOverlap="1" wp14:anchorId="706CAA09" wp14:editId="6689CAF1">
          <wp:simplePos x="0" y="0"/>
          <wp:positionH relativeFrom="margin">
            <wp:align>left</wp:align>
          </wp:positionH>
          <wp:positionV relativeFrom="paragraph">
            <wp:posOffset>-11435</wp:posOffset>
          </wp:positionV>
          <wp:extent cx="5649520" cy="1069975"/>
          <wp:effectExtent l="0" t="0" r="8890" b="0"/>
          <wp:wrapNone/>
          <wp:docPr id="16945442" name="Image 1" descr="Une image contenant texte, reçu,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442" name="Image 1" descr="Une image contenant texte, reçu, algèbr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9520" cy="1069975"/>
                  </a:xfrm>
                  <a:prstGeom prst="rect">
                    <a:avLst/>
                  </a:prstGeom>
                </pic:spPr>
              </pic:pic>
            </a:graphicData>
          </a:graphic>
          <wp14:sizeRelH relativeFrom="page">
            <wp14:pctWidth>0</wp14:pctWidth>
          </wp14:sizeRelH>
          <wp14:sizeRelV relativeFrom="page">
            <wp14:pctHeight>0</wp14:pctHeight>
          </wp14:sizeRelV>
        </wp:anchor>
      </w:drawing>
    </w:r>
  </w:p>
  <w:p w14:paraId="004E4E93" w14:textId="77777777" w:rsidR="00BF3621" w:rsidRPr="00030E86" w:rsidRDefault="00BF3621">
    <w:pPr>
      <w:pStyle w:val="Stopka"/>
      <w:rPr>
        <w:lang w:val="en-GB"/>
      </w:rPr>
    </w:pPr>
  </w:p>
  <w:p w14:paraId="57290976" w14:textId="77777777" w:rsidR="00BF3621" w:rsidRPr="00030E86" w:rsidRDefault="00BF3621">
    <w:pPr>
      <w:pStyle w:val="Stopka"/>
      <w:rPr>
        <w:lang w:val="en-GB"/>
      </w:rPr>
    </w:pPr>
  </w:p>
  <w:p w14:paraId="5C5CDD36" w14:textId="21374779" w:rsidR="00BF3621" w:rsidRPr="00030E86" w:rsidRDefault="00BF3621">
    <w:pPr>
      <w:pStyle w:val="Stopka"/>
      <w:rPr>
        <w:lang w:val="en-GB"/>
      </w:rPr>
    </w:pPr>
  </w:p>
  <w:p w14:paraId="719F3908" w14:textId="77777777" w:rsidR="00BF3621" w:rsidRPr="00030E86" w:rsidRDefault="00BF3621">
    <w:pPr>
      <w:pStyle w:val="Stopka"/>
      <w:rPr>
        <w:lang w:val="en-GB"/>
      </w:rPr>
    </w:pPr>
  </w:p>
  <w:p w14:paraId="045BCEA3" w14:textId="77777777" w:rsidR="00BF3621" w:rsidRPr="00030E86" w:rsidRDefault="00BF3621">
    <w:pPr>
      <w:pStyle w:val="Stopk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2EA8" w14:textId="77777777" w:rsidR="00BF3621" w:rsidRPr="00030E86" w:rsidRDefault="00BF3621">
    <w:pPr>
      <w:pStyle w:val="Stopka"/>
      <w:rPr>
        <w:lang w:val="en-GB"/>
      </w:rPr>
    </w:pPr>
  </w:p>
  <w:p w14:paraId="7536A4D1" w14:textId="77777777" w:rsidR="00BF3621" w:rsidRPr="00030E86" w:rsidRDefault="00BF3621">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46B0" w14:textId="77777777" w:rsidR="00756EC6" w:rsidRDefault="00756EC6" w:rsidP="00A3354A">
      <w:r>
        <w:separator/>
      </w:r>
    </w:p>
  </w:footnote>
  <w:footnote w:type="continuationSeparator" w:id="0">
    <w:p w14:paraId="467AE622" w14:textId="77777777" w:rsidR="00756EC6" w:rsidRDefault="00756EC6" w:rsidP="00A33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1752" w14:textId="77777777" w:rsidR="00BF3621" w:rsidRPr="00030E86" w:rsidRDefault="00BF3621">
    <w:pPr>
      <w:pStyle w:val="Nagwek"/>
      <w:rPr>
        <w:lang w:val="en-GB"/>
      </w:rPr>
    </w:pPr>
  </w:p>
  <w:p w14:paraId="47C37F4D" w14:textId="77777777" w:rsidR="00BF3621" w:rsidRPr="00030E86" w:rsidRDefault="00BF3621">
    <w:pPr>
      <w:pStyle w:val="Nagwek"/>
      <w:rPr>
        <w:lang w:val="en-GB"/>
      </w:rPr>
    </w:pPr>
    <w:r w:rsidRPr="00030E86">
      <w:rPr>
        <w:noProof/>
        <w:lang w:val="en-GB" w:eastAsia="en-GB"/>
      </w:rPr>
      <w:drawing>
        <wp:anchor distT="0" distB="0" distL="114300" distR="114300" simplePos="0" relativeHeight="251658241" behindDoc="1" locked="0" layoutInCell="1" allowOverlap="1" wp14:anchorId="60EC72BD" wp14:editId="69FA9632">
          <wp:simplePos x="0" y="0"/>
          <wp:positionH relativeFrom="page">
            <wp:posOffset>3477070</wp:posOffset>
          </wp:positionH>
          <wp:positionV relativeFrom="page">
            <wp:posOffset>426085</wp:posOffset>
          </wp:positionV>
          <wp:extent cx="617027" cy="540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17027"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B3E7" w14:textId="0421369A" w:rsidR="00BF3621" w:rsidRPr="00030E86" w:rsidRDefault="00BF3621">
    <w:pPr>
      <w:pStyle w:val="Nagwek"/>
      <w:rPr>
        <w:lang w:val="en-GB"/>
      </w:rPr>
    </w:pPr>
  </w:p>
  <w:p w14:paraId="654E8918" w14:textId="69B732FF" w:rsidR="00BF3621" w:rsidRPr="00030E86" w:rsidRDefault="007E3196">
    <w:pPr>
      <w:pStyle w:val="Nagwek"/>
      <w:rPr>
        <w:lang w:val="en-GB"/>
      </w:rPr>
    </w:pPr>
    <w:r w:rsidRPr="00030E86">
      <w:rPr>
        <w:noProof/>
        <w:lang w:val="en-GB" w:eastAsia="en-GB"/>
      </w:rPr>
      <w:drawing>
        <wp:anchor distT="0" distB="0" distL="114300" distR="114300" simplePos="0" relativeHeight="251658240" behindDoc="1" locked="0" layoutInCell="1" allowOverlap="1" wp14:anchorId="4D60FEB0" wp14:editId="30CB1A0A">
          <wp:simplePos x="0" y="0"/>
          <wp:positionH relativeFrom="page">
            <wp:posOffset>2816860</wp:posOffset>
          </wp:positionH>
          <wp:positionV relativeFrom="page">
            <wp:posOffset>382270</wp:posOffset>
          </wp:positionV>
          <wp:extent cx="1439545" cy="1259840"/>
          <wp:effectExtent l="0" t="0" r="825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9545" cy="1259840"/>
                  </a:xfrm>
                  <a:prstGeom prst="rect">
                    <a:avLst/>
                  </a:prstGeom>
                </pic:spPr>
              </pic:pic>
            </a:graphicData>
          </a:graphic>
          <wp14:sizeRelH relativeFrom="margin">
            <wp14:pctWidth>0</wp14:pctWidth>
          </wp14:sizeRelH>
          <wp14:sizeRelV relativeFrom="margin">
            <wp14:pctHeight>0</wp14:pctHeight>
          </wp14:sizeRelV>
        </wp:anchor>
      </w:drawing>
    </w:r>
  </w:p>
  <w:p w14:paraId="10EE584E" w14:textId="19DA7222" w:rsidR="00BF3621" w:rsidRPr="00030E86" w:rsidRDefault="00BF3621">
    <w:pPr>
      <w:pStyle w:val="Nagwek"/>
      <w:rPr>
        <w:lang w:val="en-GB"/>
      </w:rPr>
    </w:pPr>
  </w:p>
  <w:p w14:paraId="22BE621C" w14:textId="6FF742B0" w:rsidR="00BF3621" w:rsidRPr="00030E86" w:rsidRDefault="00BF3621">
    <w:pPr>
      <w:pStyle w:val="Nagwek"/>
      <w:rPr>
        <w:lang w:val="en-GB"/>
      </w:rPr>
    </w:pPr>
  </w:p>
  <w:p w14:paraId="7CC6815E" w14:textId="2F59112A" w:rsidR="00BF3621" w:rsidRPr="00030E86" w:rsidRDefault="00BF3621">
    <w:pPr>
      <w:pStyle w:val="Nagwek"/>
      <w:rPr>
        <w:lang w:val="en-GB"/>
      </w:rPr>
    </w:pPr>
  </w:p>
  <w:p w14:paraId="665DF200" w14:textId="77777777" w:rsidR="00BF3621" w:rsidRPr="00030E86" w:rsidRDefault="00BF3621">
    <w:pPr>
      <w:pStyle w:val="Nagwek"/>
      <w:rPr>
        <w:lang w:val="en-GB"/>
      </w:rPr>
    </w:pPr>
  </w:p>
  <w:p w14:paraId="3D19D7C5" w14:textId="77777777" w:rsidR="00BF3621" w:rsidRPr="00030E86" w:rsidRDefault="00BF3621">
    <w:pPr>
      <w:pStyle w:val="Nagwek"/>
      <w:rPr>
        <w:lang w:val="en-GB"/>
      </w:rPr>
    </w:pPr>
  </w:p>
  <w:p w14:paraId="23777E61" w14:textId="77777777" w:rsidR="00BF3621" w:rsidRPr="00030E86" w:rsidRDefault="00BF3621">
    <w:pPr>
      <w:pStyle w:val="Nagwek"/>
      <w:rPr>
        <w:lang w:val="en-GB"/>
      </w:rPr>
    </w:pPr>
  </w:p>
  <w:p w14:paraId="3A381299" w14:textId="0A8C9D5D" w:rsidR="00BF3621" w:rsidRPr="00030E86" w:rsidRDefault="007E3196" w:rsidP="007E3196">
    <w:pPr>
      <w:pStyle w:val="Nagwek"/>
      <w:tabs>
        <w:tab w:val="left" w:pos="4515"/>
      </w:tabs>
      <w:rPr>
        <w:lang w:val="en-GB"/>
      </w:rPr>
    </w:pPr>
    <w:r>
      <w:rPr>
        <w:lang w:val="en-GB"/>
      </w:rPr>
      <w:tab/>
    </w:r>
  </w:p>
  <w:p w14:paraId="142E5CBD" w14:textId="77777777" w:rsidR="00BF3621" w:rsidRPr="00030E86" w:rsidRDefault="00BF3621">
    <w:pPr>
      <w:pStyle w:val="Nagwek"/>
      <w:rPr>
        <w:lang w:val="en-GB"/>
      </w:rPr>
    </w:pPr>
  </w:p>
  <w:p w14:paraId="51A87A61" w14:textId="77777777" w:rsidR="00BF3621" w:rsidRPr="00030E86" w:rsidRDefault="00BF3621">
    <w:pPr>
      <w:pStyle w:val="Nagwek"/>
      <w:rPr>
        <w:lang w:val="en-GB"/>
      </w:rPr>
    </w:pPr>
  </w:p>
  <w:p w14:paraId="476BAC29" w14:textId="77777777" w:rsidR="00BF3621" w:rsidRPr="00030E86" w:rsidRDefault="00BF3621">
    <w:pPr>
      <w:pStyle w:val="Nagwek"/>
      <w:rPr>
        <w:lang w:val="en-GB"/>
      </w:rPr>
    </w:pPr>
  </w:p>
  <w:p w14:paraId="08B88155" w14:textId="77777777" w:rsidR="00BF3621" w:rsidRPr="00030E86" w:rsidRDefault="00BF3621">
    <w:pPr>
      <w:pStyle w:val="Nagwek"/>
      <w:rPr>
        <w:lang w:val="en-GB"/>
      </w:rPr>
    </w:pPr>
  </w:p>
  <w:p w14:paraId="29464497" w14:textId="77777777" w:rsidR="00BF3621" w:rsidRPr="00030E86" w:rsidRDefault="00BF3621">
    <w:pPr>
      <w:pStyle w:val="Nagwek"/>
      <w:rPr>
        <w:lang w:val="en-GB"/>
      </w:rPr>
    </w:pPr>
  </w:p>
  <w:p w14:paraId="07C21CDE" w14:textId="77777777" w:rsidR="00BF3621" w:rsidRPr="00030E86" w:rsidRDefault="00BF3621" w:rsidP="00132B37">
    <w:pPr>
      <w:pStyle w:val="Nagwek"/>
      <w:spacing w:line="32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BF4F4A"/>
    <w:multiLevelType w:val="multilevel"/>
    <w:tmpl w:val="40149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B0686B"/>
    <w:multiLevelType w:val="multilevel"/>
    <w:tmpl w:val="58B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B3D19"/>
    <w:multiLevelType w:val="multilevel"/>
    <w:tmpl w:val="3FEE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E07743"/>
    <w:multiLevelType w:val="multilevel"/>
    <w:tmpl w:val="12828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2701B1"/>
    <w:multiLevelType w:val="multilevel"/>
    <w:tmpl w:val="188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C4765"/>
    <w:multiLevelType w:val="multilevel"/>
    <w:tmpl w:val="634C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644CD"/>
    <w:multiLevelType w:val="multilevel"/>
    <w:tmpl w:val="5D064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324693"/>
    <w:multiLevelType w:val="hybridMultilevel"/>
    <w:tmpl w:val="ADF89A2C"/>
    <w:lvl w:ilvl="0" w:tplc="92B6B490">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Nagwek4"/>
      <w:suff w:val="space"/>
      <w:lvlText w:val="%1%3.%4."/>
      <w:lvlJc w:val="left"/>
      <w:pPr>
        <w:ind w:left="0" w:firstLine="0"/>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15:restartNumberingAfterBreak="0">
    <w:nsid w:val="55F25AA3"/>
    <w:multiLevelType w:val="hybridMultilevel"/>
    <w:tmpl w:val="E1C8768C"/>
    <w:lvl w:ilvl="0" w:tplc="38F0C76A">
      <w:start w:val="1"/>
      <w:numFmt w:val="bullet"/>
      <w:lvlText w:val="•"/>
      <w:lvlJc w:val="left"/>
      <w:pPr>
        <w:tabs>
          <w:tab w:val="num" w:pos="720"/>
        </w:tabs>
        <w:ind w:left="720" w:hanging="360"/>
      </w:pPr>
      <w:rPr>
        <w:rFonts w:ascii="Arial" w:hAnsi="Arial" w:cs="Times New Roman" w:hint="default"/>
      </w:rPr>
    </w:lvl>
    <w:lvl w:ilvl="1" w:tplc="CB5C1158">
      <w:start w:val="1"/>
      <w:numFmt w:val="bullet"/>
      <w:lvlText w:val="•"/>
      <w:lvlJc w:val="left"/>
      <w:pPr>
        <w:tabs>
          <w:tab w:val="num" w:pos="1440"/>
        </w:tabs>
        <w:ind w:left="1440" w:hanging="360"/>
      </w:pPr>
      <w:rPr>
        <w:rFonts w:ascii="Arial" w:hAnsi="Arial" w:cs="Times New Roman" w:hint="default"/>
      </w:rPr>
    </w:lvl>
    <w:lvl w:ilvl="2" w:tplc="A8B248BE">
      <w:start w:val="1"/>
      <w:numFmt w:val="bullet"/>
      <w:lvlText w:val="•"/>
      <w:lvlJc w:val="left"/>
      <w:pPr>
        <w:tabs>
          <w:tab w:val="num" w:pos="2160"/>
        </w:tabs>
        <w:ind w:left="2160" w:hanging="360"/>
      </w:pPr>
      <w:rPr>
        <w:rFonts w:ascii="Arial" w:hAnsi="Arial" w:cs="Times New Roman" w:hint="default"/>
      </w:rPr>
    </w:lvl>
    <w:lvl w:ilvl="3" w:tplc="F92A411C">
      <w:start w:val="1"/>
      <w:numFmt w:val="bullet"/>
      <w:lvlText w:val="•"/>
      <w:lvlJc w:val="left"/>
      <w:pPr>
        <w:tabs>
          <w:tab w:val="num" w:pos="2880"/>
        </w:tabs>
        <w:ind w:left="2880" w:hanging="360"/>
      </w:pPr>
      <w:rPr>
        <w:rFonts w:ascii="Arial" w:hAnsi="Arial" w:cs="Times New Roman" w:hint="default"/>
      </w:rPr>
    </w:lvl>
    <w:lvl w:ilvl="4" w:tplc="5380AAA8">
      <w:start w:val="1"/>
      <w:numFmt w:val="bullet"/>
      <w:lvlText w:val="•"/>
      <w:lvlJc w:val="left"/>
      <w:pPr>
        <w:tabs>
          <w:tab w:val="num" w:pos="3600"/>
        </w:tabs>
        <w:ind w:left="3600" w:hanging="360"/>
      </w:pPr>
      <w:rPr>
        <w:rFonts w:ascii="Arial" w:hAnsi="Arial" w:cs="Times New Roman" w:hint="default"/>
      </w:rPr>
    </w:lvl>
    <w:lvl w:ilvl="5" w:tplc="99FA7D9A">
      <w:start w:val="1"/>
      <w:numFmt w:val="bullet"/>
      <w:lvlText w:val="•"/>
      <w:lvlJc w:val="left"/>
      <w:pPr>
        <w:tabs>
          <w:tab w:val="num" w:pos="4320"/>
        </w:tabs>
        <w:ind w:left="4320" w:hanging="360"/>
      </w:pPr>
      <w:rPr>
        <w:rFonts w:ascii="Arial" w:hAnsi="Arial" w:cs="Times New Roman" w:hint="default"/>
      </w:rPr>
    </w:lvl>
    <w:lvl w:ilvl="6" w:tplc="0266520E">
      <w:start w:val="1"/>
      <w:numFmt w:val="bullet"/>
      <w:lvlText w:val="•"/>
      <w:lvlJc w:val="left"/>
      <w:pPr>
        <w:tabs>
          <w:tab w:val="num" w:pos="5040"/>
        </w:tabs>
        <w:ind w:left="5040" w:hanging="360"/>
      </w:pPr>
      <w:rPr>
        <w:rFonts w:ascii="Arial" w:hAnsi="Arial" w:cs="Times New Roman" w:hint="default"/>
      </w:rPr>
    </w:lvl>
    <w:lvl w:ilvl="7" w:tplc="489E525E">
      <w:start w:val="1"/>
      <w:numFmt w:val="bullet"/>
      <w:lvlText w:val="•"/>
      <w:lvlJc w:val="left"/>
      <w:pPr>
        <w:tabs>
          <w:tab w:val="num" w:pos="5760"/>
        </w:tabs>
        <w:ind w:left="5760" w:hanging="360"/>
      </w:pPr>
      <w:rPr>
        <w:rFonts w:ascii="Arial" w:hAnsi="Arial" w:cs="Times New Roman" w:hint="default"/>
      </w:rPr>
    </w:lvl>
    <w:lvl w:ilvl="8" w:tplc="5350A0F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5CA74E19"/>
    <w:multiLevelType w:val="multilevel"/>
    <w:tmpl w:val="C952C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B97322"/>
    <w:multiLevelType w:val="hybridMultilevel"/>
    <w:tmpl w:val="80A0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B53B9C"/>
    <w:multiLevelType w:val="hybridMultilevel"/>
    <w:tmpl w:val="09F0A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E4131F"/>
    <w:multiLevelType w:val="hybridMultilevel"/>
    <w:tmpl w:val="19507B18"/>
    <w:lvl w:ilvl="0" w:tplc="099AB2E8">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F301758"/>
    <w:multiLevelType w:val="multilevel"/>
    <w:tmpl w:val="77162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801872">
    <w:abstractNumId w:val="8"/>
  </w:num>
  <w:num w:numId="2" w16cid:durableId="242645869">
    <w:abstractNumId w:val="3"/>
  </w:num>
  <w:num w:numId="3" w16cid:durableId="1194149491">
    <w:abstractNumId w:val="2"/>
  </w:num>
  <w:num w:numId="4" w16cid:durableId="292446195">
    <w:abstractNumId w:val="1"/>
  </w:num>
  <w:num w:numId="5" w16cid:durableId="576214385">
    <w:abstractNumId w:val="0"/>
  </w:num>
  <w:num w:numId="6" w16cid:durableId="333656611">
    <w:abstractNumId w:val="9"/>
  </w:num>
  <w:num w:numId="7" w16cid:durableId="2050185270">
    <w:abstractNumId w:val="7"/>
  </w:num>
  <w:num w:numId="8" w16cid:durableId="649989571">
    <w:abstractNumId w:val="6"/>
  </w:num>
  <w:num w:numId="9" w16cid:durableId="1075862473">
    <w:abstractNumId w:val="5"/>
  </w:num>
  <w:num w:numId="10" w16cid:durableId="658072687">
    <w:abstractNumId w:val="4"/>
  </w:num>
  <w:num w:numId="11" w16cid:durableId="147131441">
    <w:abstractNumId w:val="10"/>
  </w:num>
  <w:num w:numId="12" w16cid:durableId="43412037">
    <w:abstractNumId w:val="20"/>
  </w:num>
  <w:num w:numId="13" w16cid:durableId="908812217">
    <w:abstractNumId w:val="26"/>
  </w:num>
  <w:num w:numId="14" w16cid:durableId="371081915">
    <w:abstractNumId w:val="14"/>
  </w:num>
  <w:num w:numId="15" w16cid:durableId="1496872713">
    <w:abstractNumId w:val="21"/>
  </w:num>
  <w:num w:numId="16" w16cid:durableId="1874225903">
    <w:abstractNumId w:val="25"/>
  </w:num>
  <w:num w:numId="17" w16cid:durableId="929852515">
    <w:abstractNumId w:val="19"/>
  </w:num>
  <w:num w:numId="18" w16cid:durableId="1559172301">
    <w:abstractNumId w:val="13"/>
  </w:num>
  <w:num w:numId="19" w16cid:durableId="1329478075">
    <w:abstractNumId w:val="16"/>
  </w:num>
  <w:num w:numId="20" w16cid:durableId="1819031680">
    <w:abstractNumId w:val="24"/>
  </w:num>
  <w:num w:numId="21" w16cid:durableId="1109591349">
    <w:abstractNumId w:val="15"/>
  </w:num>
  <w:num w:numId="22" w16cid:durableId="1575354511">
    <w:abstractNumId w:val="18"/>
  </w:num>
  <w:num w:numId="23" w16cid:durableId="447432098">
    <w:abstractNumId w:val="22"/>
  </w:num>
  <w:num w:numId="24" w16cid:durableId="393744819">
    <w:abstractNumId w:val="11"/>
  </w:num>
  <w:num w:numId="25" w16cid:durableId="662052168">
    <w:abstractNumId w:val="27"/>
  </w:num>
  <w:num w:numId="26" w16cid:durableId="1607494945">
    <w:abstractNumId w:val="17"/>
  </w:num>
  <w:num w:numId="27" w16cid:durableId="350643703">
    <w:abstractNumId w:val="12"/>
  </w:num>
  <w:num w:numId="28" w16cid:durableId="15212394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AA"/>
    <w:rsid w:val="0000063C"/>
    <w:rsid w:val="0000576D"/>
    <w:rsid w:val="00015B8A"/>
    <w:rsid w:val="000162B6"/>
    <w:rsid w:val="00020237"/>
    <w:rsid w:val="0002538B"/>
    <w:rsid w:val="000254E5"/>
    <w:rsid w:val="00027868"/>
    <w:rsid w:val="00030E86"/>
    <w:rsid w:val="000451C8"/>
    <w:rsid w:val="000467B2"/>
    <w:rsid w:val="0005432D"/>
    <w:rsid w:val="00062099"/>
    <w:rsid w:val="000628F9"/>
    <w:rsid w:val="00074B45"/>
    <w:rsid w:val="0008068F"/>
    <w:rsid w:val="00091B4B"/>
    <w:rsid w:val="000A1377"/>
    <w:rsid w:val="000A1C9E"/>
    <w:rsid w:val="000A7570"/>
    <w:rsid w:val="000A7E9A"/>
    <w:rsid w:val="000B1756"/>
    <w:rsid w:val="000B2637"/>
    <w:rsid w:val="000B450D"/>
    <w:rsid w:val="000C29CE"/>
    <w:rsid w:val="000C711B"/>
    <w:rsid w:val="000F516B"/>
    <w:rsid w:val="00105B4A"/>
    <w:rsid w:val="00110612"/>
    <w:rsid w:val="00111294"/>
    <w:rsid w:val="00112762"/>
    <w:rsid w:val="00117724"/>
    <w:rsid w:val="001209AC"/>
    <w:rsid w:val="00121B75"/>
    <w:rsid w:val="001249D8"/>
    <w:rsid w:val="00125260"/>
    <w:rsid w:val="0012705D"/>
    <w:rsid w:val="001307A1"/>
    <w:rsid w:val="00132B37"/>
    <w:rsid w:val="001346FF"/>
    <w:rsid w:val="00134D7D"/>
    <w:rsid w:val="00141FD6"/>
    <w:rsid w:val="001531C7"/>
    <w:rsid w:val="0015538F"/>
    <w:rsid w:val="001571B9"/>
    <w:rsid w:val="00157A65"/>
    <w:rsid w:val="00160FAB"/>
    <w:rsid w:val="00164BDE"/>
    <w:rsid w:val="00165FD7"/>
    <w:rsid w:val="001669D8"/>
    <w:rsid w:val="00170287"/>
    <w:rsid w:val="001817C5"/>
    <w:rsid w:val="00192F0C"/>
    <w:rsid w:val="001962F1"/>
    <w:rsid w:val="0019635F"/>
    <w:rsid w:val="001A4BC7"/>
    <w:rsid w:val="001B0E19"/>
    <w:rsid w:val="001B5E38"/>
    <w:rsid w:val="001C1DED"/>
    <w:rsid w:val="001C3855"/>
    <w:rsid w:val="001C633C"/>
    <w:rsid w:val="001D0D1A"/>
    <w:rsid w:val="001E6CB0"/>
    <w:rsid w:val="001F00B5"/>
    <w:rsid w:val="001F33CC"/>
    <w:rsid w:val="001F6210"/>
    <w:rsid w:val="001F6CFA"/>
    <w:rsid w:val="002019AB"/>
    <w:rsid w:val="0020632D"/>
    <w:rsid w:val="00215911"/>
    <w:rsid w:val="00220A7F"/>
    <w:rsid w:val="0022180D"/>
    <w:rsid w:val="00223635"/>
    <w:rsid w:val="002263E4"/>
    <w:rsid w:val="002332E0"/>
    <w:rsid w:val="00240264"/>
    <w:rsid w:val="00244678"/>
    <w:rsid w:val="0024499D"/>
    <w:rsid w:val="00244FBB"/>
    <w:rsid w:val="002551A2"/>
    <w:rsid w:val="002552B2"/>
    <w:rsid w:val="00264507"/>
    <w:rsid w:val="002668E0"/>
    <w:rsid w:val="00273B4F"/>
    <w:rsid w:val="00274099"/>
    <w:rsid w:val="00275AE0"/>
    <w:rsid w:val="002840BA"/>
    <w:rsid w:val="002850C8"/>
    <w:rsid w:val="00286BBA"/>
    <w:rsid w:val="00286F9A"/>
    <w:rsid w:val="00292451"/>
    <w:rsid w:val="00293420"/>
    <w:rsid w:val="002976A3"/>
    <w:rsid w:val="002A1B46"/>
    <w:rsid w:val="002A3B43"/>
    <w:rsid w:val="002A6ACC"/>
    <w:rsid w:val="002B388A"/>
    <w:rsid w:val="002B4E17"/>
    <w:rsid w:val="002C07DA"/>
    <w:rsid w:val="002C3DD5"/>
    <w:rsid w:val="002C6E2C"/>
    <w:rsid w:val="002D66B8"/>
    <w:rsid w:val="002E2116"/>
    <w:rsid w:val="002E45A0"/>
    <w:rsid w:val="002E53EE"/>
    <w:rsid w:val="0030722E"/>
    <w:rsid w:val="00312008"/>
    <w:rsid w:val="00312651"/>
    <w:rsid w:val="003226DE"/>
    <w:rsid w:val="003233EF"/>
    <w:rsid w:val="00326121"/>
    <w:rsid w:val="00326E02"/>
    <w:rsid w:val="00330890"/>
    <w:rsid w:val="00336241"/>
    <w:rsid w:val="003401A0"/>
    <w:rsid w:val="003401AB"/>
    <w:rsid w:val="00340851"/>
    <w:rsid w:val="00343629"/>
    <w:rsid w:val="00344D8B"/>
    <w:rsid w:val="00345FFD"/>
    <w:rsid w:val="00350483"/>
    <w:rsid w:val="0035179F"/>
    <w:rsid w:val="003579FD"/>
    <w:rsid w:val="003619BF"/>
    <w:rsid w:val="00370CC5"/>
    <w:rsid w:val="00375579"/>
    <w:rsid w:val="0038509E"/>
    <w:rsid w:val="003A3B11"/>
    <w:rsid w:val="003A6601"/>
    <w:rsid w:val="003B0F15"/>
    <w:rsid w:val="003B1DFE"/>
    <w:rsid w:val="003B215F"/>
    <w:rsid w:val="003B2473"/>
    <w:rsid w:val="003B2774"/>
    <w:rsid w:val="003B3A62"/>
    <w:rsid w:val="003B43D7"/>
    <w:rsid w:val="003B76C8"/>
    <w:rsid w:val="003C6FC4"/>
    <w:rsid w:val="003C7C34"/>
    <w:rsid w:val="003D1E64"/>
    <w:rsid w:val="003D413A"/>
    <w:rsid w:val="003D633A"/>
    <w:rsid w:val="003D7F41"/>
    <w:rsid w:val="003E1430"/>
    <w:rsid w:val="003E28DD"/>
    <w:rsid w:val="003E2ACB"/>
    <w:rsid w:val="003E5742"/>
    <w:rsid w:val="003E641E"/>
    <w:rsid w:val="003F133C"/>
    <w:rsid w:val="003F2075"/>
    <w:rsid w:val="0040157A"/>
    <w:rsid w:val="00402F9F"/>
    <w:rsid w:val="00405776"/>
    <w:rsid w:val="00407E75"/>
    <w:rsid w:val="0041092E"/>
    <w:rsid w:val="004141D2"/>
    <w:rsid w:val="00417089"/>
    <w:rsid w:val="00423479"/>
    <w:rsid w:val="00426448"/>
    <w:rsid w:val="00432143"/>
    <w:rsid w:val="004329A9"/>
    <w:rsid w:val="00433B3E"/>
    <w:rsid w:val="0043621A"/>
    <w:rsid w:val="00436299"/>
    <w:rsid w:val="00445789"/>
    <w:rsid w:val="00452BD9"/>
    <w:rsid w:val="00454CCF"/>
    <w:rsid w:val="00461F9A"/>
    <w:rsid w:val="00464584"/>
    <w:rsid w:val="0046523F"/>
    <w:rsid w:val="00476CAA"/>
    <w:rsid w:val="00476EB1"/>
    <w:rsid w:val="00482478"/>
    <w:rsid w:val="00485FE1"/>
    <w:rsid w:val="004864F0"/>
    <w:rsid w:val="00490372"/>
    <w:rsid w:val="00490593"/>
    <w:rsid w:val="004A4983"/>
    <w:rsid w:val="004A6421"/>
    <w:rsid w:val="004B7178"/>
    <w:rsid w:val="004D3734"/>
    <w:rsid w:val="004D6C9F"/>
    <w:rsid w:val="004D7FDA"/>
    <w:rsid w:val="004E1BC5"/>
    <w:rsid w:val="004E1F0C"/>
    <w:rsid w:val="004E5882"/>
    <w:rsid w:val="004F0C90"/>
    <w:rsid w:val="004F5C3E"/>
    <w:rsid w:val="004F6841"/>
    <w:rsid w:val="004F742D"/>
    <w:rsid w:val="004F7ABF"/>
    <w:rsid w:val="00503CCA"/>
    <w:rsid w:val="00503E5F"/>
    <w:rsid w:val="00503F92"/>
    <w:rsid w:val="005056D2"/>
    <w:rsid w:val="00505FFF"/>
    <w:rsid w:val="00512C03"/>
    <w:rsid w:val="005137BE"/>
    <w:rsid w:val="005163AF"/>
    <w:rsid w:val="0051727F"/>
    <w:rsid w:val="005232F9"/>
    <w:rsid w:val="00523B8E"/>
    <w:rsid w:val="00524583"/>
    <w:rsid w:val="005272D7"/>
    <w:rsid w:val="005332F3"/>
    <w:rsid w:val="0053716E"/>
    <w:rsid w:val="0054073B"/>
    <w:rsid w:val="00541BE8"/>
    <w:rsid w:val="005505B7"/>
    <w:rsid w:val="00550835"/>
    <w:rsid w:val="00550AF2"/>
    <w:rsid w:val="0056193F"/>
    <w:rsid w:val="00571210"/>
    <w:rsid w:val="00571E8A"/>
    <w:rsid w:val="00572144"/>
    <w:rsid w:val="005804EE"/>
    <w:rsid w:val="00580682"/>
    <w:rsid w:val="00582DBB"/>
    <w:rsid w:val="005861D8"/>
    <w:rsid w:val="005914FB"/>
    <w:rsid w:val="0059784A"/>
    <w:rsid w:val="005A430E"/>
    <w:rsid w:val="005A6E29"/>
    <w:rsid w:val="005B0E92"/>
    <w:rsid w:val="005C495A"/>
    <w:rsid w:val="005C571E"/>
    <w:rsid w:val="005D211D"/>
    <w:rsid w:val="005D240D"/>
    <w:rsid w:val="005D4B01"/>
    <w:rsid w:val="005D724B"/>
    <w:rsid w:val="005F076E"/>
    <w:rsid w:val="005F1115"/>
    <w:rsid w:val="005F13A1"/>
    <w:rsid w:val="005F348C"/>
    <w:rsid w:val="00600CAD"/>
    <w:rsid w:val="0060279C"/>
    <w:rsid w:val="00603F66"/>
    <w:rsid w:val="00604811"/>
    <w:rsid w:val="00605DA1"/>
    <w:rsid w:val="00610011"/>
    <w:rsid w:val="006140FF"/>
    <w:rsid w:val="00616368"/>
    <w:rsid w:val="00617E99"/>
    <w:rsid w:val="006200C0"/>
    <w:rsid w:val="00622355"/>
    <w:rsid w:val="006229AA"/>
    <w:rsid w:val="00623CEC"/>
    <w:rsid w:val="00625412"/>
    <w:rsid w:val="006275AE"/>
    <w:rsid w:val="00627F27"/>
    <w:rsid w:val="0063039E"/>
    <w:rsid w:val="0063303F"/>
    <w:rsid w:val="00641B37"/>
    <w:rsid w:val="0065015A"/>
    <w:rsid w:val="00652B95"/>
    <w:rsid w:val="006567A1"/>
    <w:rsid w:val="006612BF"/>
    <w:rsid w:val="00661510"/>
    <w:rsid w:val="00667BA9"/>
    <w:rsid w:val="006745AF"/>
    <w:rsid w:val="00674F1B"/>
    <w:rsid w:val="00675292"/>
    <w:rsid w:val="006762C0"/>
    <w:rsid w:val="00684639"/>
    <w:rsid w:val="00684F4A"/>
    <w:rsid w:val="006924BB"/>
    <w:rsid w:val="006A1265"/>
    <w:rsid w:val="006A19E2"/>
    <w:rsid w:val="006A3D0C"/>
    <w:rsid w:val="006A4839"/>
    <w:rsid w:val="006A6846"/>
    <w:rsid w:val="006B108E"/>
    <w:rsid w:val="006B12C1"/>
    <w:rsid w:val="006B3FD0"/>
    <w:rsid w:val="006B52B3"/>
    <w:rsid w:val="006B5518"/>
    <w:rsid w:val="006C0F00"/>
    <w:rsid w:val="006C296F"/>
    <w:rsid w:val="006C4D88"/>
    <w:rsid w:val="006C5F88"/>
    <w:rsid w:val="006C7EF6"/>
    <w:rsid w:val="006D586B"/>
    <w:rsid w:val="006D6D28"/>
    <w:rsid w:val="006F538E"/>
    <w:rsid w:val="00702F10"/>
    <w:rsid w:val="00705DA9"/>
    <w:rsid w:val="00707009"/>
    <w:rsid w:val="00730221"/>
    <w:rsid w:val="007323BF"/>
    <w:rsid w:val="007340AA"/>
    <w:rsid w:val="00737CD2"/>
    <w:rsid w:val="00745107"/>
    <w:rsid w:val="007519E8"/>
    <w:rsid w:val="00753240"/>
    <w:rsid w:val="00754BCE"/>
    <w:rsid w:val="007555D2"/>
    <w:rsid w:val="00756EC6"/>
    <w:rsid w:val="00766CF8"/>
    <w:rsid w:val="0076709B"/>
    <w:rsid w:val="00776B57"/>
    <w:rsid w:val="00777AF5"/>
    <w:rsid w:val="007848B9"/>
    <w:rsid w:val="00784BBC"/>
    <w:rsid w:val="0079211C"/>
    <w:rsid w:val="0079561B"/>
    <w:rsid w:val="0079626B"/>
    <w:rsid w:val="007A0B82"/>
    <w:rsid w:val="007A200B"/>
    <w:rsid w:val="007A495B"/>
    <w:rsid w:val="007A4E48"/>
    <w:rsid w:val="007A6367"/>
    <w:rsid w:val="007A66B4"/>
    <w:rsid w:val="007B0A8B"/>
    <w:rsid w:val="007B1CDC"/>
    <w:rsid w:val="007B58DF"/>
    <w:rsid w:val="007C45D5"/>
    <w:rsid w:val="007C73B3"/>
    <w:rsid w:val="007D067F"/>
    <w:rsid w:val="007D2EE8"/>
    <w:rsid w:val="007D6775"/>
    <w:rsid w:val="007E3196"/>
    <w:rsid w:val="007E31DB"/>
    <w:rsid w:val="007F34C0"/>
    <w:rsid w:val="007F4E8D"/>
    <w:rsid w:val="007F52B5"/>
    <w:rsid w:val="007F6ED1"/>
    <w:rsid w:val="0080030E"/>
    <w:rsid w:val="00801757"/>
    <w:rsid w:val="0080395F"/>
    <w:rsid w:val="008074E4"/>
    <w:rsid w:val="00810A51"/>
    <w:rsid w:val="00815460"/>
    <w:rsid w:val="00820FB2"/>
    <w:rsid w:val="00842DA0"/>
    <w:rsid w:val="0084324A"/>
    <w:rsid w:val="00845CFC"/>
    <w:rsid w:val="00851490"/>
    <w:rsid w:val="0085257B"/>
    <w:rsid w:val="00861CBA"/>
    <w:rsid w:val="00863FDB"/>
    <w:rsid w:val="008708A1"/>
    <w:rsid w:val="0087403F"/>
    <w:rsid w:val="008761F0"/>
    <w:rsid w:val="00881F1D"/>
    <w:rsid w:val="008844D9"/>
    <w:rsid w:val="008844ED"/>
    <w:rsid w:val="0088519A"/>
    <w:rsid w:val="00887B62"/>
    <w:rsid w:val="00887DFD"/>
    <w:rsid w:val="008931B7"/>
    <w:rsid w:val="008A6611"/>
    <w:rsid w:val="008B312E"/>
    <w:rsid w:val="008C429F"/>
    <w:rsid w:val="008C5180"/>
    <w:rsid w:val="008D0CF5"/>
    <w:rsid w:val="008D1AAE"/>
    <w:rsid w:val="008D41B7"/>
    <w:rsid w:val="008E343E"/>
    <w:rsid w:val="008F5EA0"/>
    <w:rsid w:val="008F6BF8"/>
    <w:rsid w:val="00900833"/>
    <w:rsid w:val="00905F3A"/>
    <w:rsid w:val="00905FE1"/>
    <w:rsid w:val="00914BB1"/>
    <w:rsid w:val="0091543D"/>
    <w:rsid w:val="0091631D"/>
    <w:rsid w:val="009164CA"/>
    <w:rsid w:val="00921309"/>
    <w:rsid w:val="00924077"/>
    <w:rsid w:val="00930B11"/>
    <w:rsid w:val="0094075A"/>
    <w:rsid w:val="00960884"/>
    <w:rsid w:val="00962526"/>
    <w:rsid w:val="00967762"/>
    <w:rsid w:val="00970CEB"/>
    <w:rsid w:val="00971591"/>
    <w:rsid w:val="00973B3A"/>
    <w:rsid w:val="00973E6C"/>
    <w:rsid w:val="0097579C"/>
    <w:rsid w:val="009764FA"/>
    <w:rsid w:val="00977F0D"/>
    <w:rsid w:val="00982796"/>
    <w:rsid w:val="0098413D"/>
    <w:rsid w:val="00997369"/>
    <w:rsid w:val="009A005D"/>
    <w:rsid w:val="009A0503"/>
    <w:rsid w:val="009A0D88"/>
    <w:rsid w:val="009A2597"/>
    <w:rsid w:val="009B3A49"/>
    <w:rsid w:val="009B6081"/>
    <w:rsid w:val="009B7022"/>
    <w:rsid w:val="009C36C9"/>
    <w:rsid w:val="009C4ECB"/>
    <w:rsid w:val="009D7857"/>
    <w:rsid w:val="009E6556"/>
    <w:rsid w:val="009F1691"/>
    <w:rsid w:val="009F33F2"/>
    <w:rsid w:val="009F7FB3"/>
    <w:rsid w:val="00A04D7E"/>
    <w:rsid w:val="00A06E7E"/>
    <w:rsid w:val="00A11FB7"/>
    <w:rsid w:val="00A13E76"/>
    <w:rsid w:val="00A31A76"/>
    <w:rsid w:val="00A3354A"/>
    <w:rsid w:val="00A42853"/>
    <w:rsid w:val="00A54FA2"/>
    <w:rsid w:val="00A575F3"/>
    <w:rsid w:val="00A61DDB"/>
    <w:rsid w:val="00A70A5D"/>
    <w:rsid w:val="00A73EB5"/>
    <w:rsid w:val="00A74172"/>
    <w:rsid w:val="00A7447D"/>
    <w:rsid w:val="00A82361"/>
    <w:rsid w:val="00A84211"/>
    <w:rsid w:val="00A90E11"/>
    <w:rsid w:val="00A93D0D"/>
    <w:rsid w:val="00AA0A2B"/>
    <w:rsid w:val="00AA7702"/>
    <w:rsid w:val="00AB1FAE"/>
    <w:rsid w:val="00AB5B02"/>
    <w:rsid w:val="00AC71E4"/>
    <w:rsid w:val="00AD1D82"/>
    <w:rsid w:val="00AD716B"/>
    <w:rsid w:val="00AE1C2F"/>
    <w:rsid w:val="00AE1F66"/>
    <w:rsid w:val="00AE2250"/>
    <w:rsid w:val="00AE66DE"/>
    <w:rsid w:val="00AF495A"/>
    <w:rsid w:val="00AF5FDA"/>
    <w:rsid w:val="00B02436"/>
    <w:rsid w:val="00B04574"/>
    <w:rsid w:val="00B05BAF"/>
    <w:rsid w:val="00B144CF"/>
    <w:rsid w:val="00B22ADA"/>
    <w:rsid w:val="00B23B1F"/>
    <w:rsid w:val="00B3073B"/>
    <w:rsid w:val="00B31043"/>
    <w:rsid w:val="00B32C0A"/>
    <w:rsid w:val="00B3395D"/>
    <w:rsid w:val="00B33F59"/>
    <w:rsid w:val="00B342C1"/>
    <w:rsid w:val="00B3630C"/>
    <w:rsid w:val="00B42881"/>
    <w:rsid w:val="00B47517"/>
    <w:rsid w:val="00B47B43"/>
    <w:rsid w:val="00B505B4"/>
    <w:rsid w:val="00B53CFC"/>
    <w:rsid w:val="00B57222"/>
    <w:rsid w:val="00B63817"/>
    <w:rsid w:val="00B76CE5"/>
    <w:rsid w:val="00B81D39"/>
    <w:rsid w:val="00BA2D00"/>
    <w:rsid w:val="00BA7946"/>
    <w:rsid w:val="00BB603F"/>
    <w:rsid w:val="00BC5232"/>
    <w:rsid w:val="00BC593A"/>
    <w:rsid w:val="00BC7213"/>
    <w:rsid w:val="00BD6248"/>
    <w:rsid w:val="00BD761E"/>
    <w:rsid w:val="00BE7B44"/>
    <w:rsid w:val="00BE7B7D"/>
    <w:rsid w:val="00BE7F53"/>
    <w:rsid w:val="00BF22B7"/>
    <w:rsid w:val="00BF3621"/>
    <w:rsid w:val="00BF7222"/>
    <w:rsid w:val="00C01C62"/>
    <w:rsid w:val="00C01E84"/>
    <w:rsid w:val="00C02894"/>
    <w:rsid w:val="00C1174A"/>
    <w:rsid w:val="00C11F15"/>
    <w:rsid w:val="00C13DDD"/>
    <w:rsid w:val="00C174BE"/>
    <w:rsid w:val="00C220E6"/>
    <w:rsid w:val="00C25F4B"/>
    <w:rsid w:val="00C30949"/>
    <w:rsid w:val="00C324B9"/>
    <w:rsid w:val="00C32C8F"/>
    <w:rsid w:val="00C36C1B"/>
    <w:rsid w:val="00C375D1"/>
    <w:rsid w:val="00C3772A"/>
    <w:rsid w:val="00C3791E"/>
    <w:rsid w:val="00C37CE3"/>
    <w:rsid w:val="00C446C8"/>
    <w:rsid w:val="00C453E6"/>
    <w:rsid w:val="00C52DBB"/>
    <w:rsid w:val="00C60C35"/>
    <w:rsid w:val="00C67178"/>
    <w:rsid w:val="00C7223B"/>
    <w:rsid w:val="00C724B0"/>
    <w:rsid w:val="00C73B44"/>
    <w:rsid w:val="00C814AB"/>
    <w:rsid w:val="00C849A7"/>
    <w:rsid w:val="00C84BC8"/>
    <w:rsid w:val="00C86870"/>
    <w:rsid w:val="00C9590A"/>
    <w:rsid w:val="00C95CB2"/>
    <w:rsid w:val="00CA54DB"/>
    <w:rsid w:val="00CB333C"/>
    <w:rsid w:val="00CB3CBC"/>
    <w:rsid w:val="00CB45D7"/>
    <w:rsid w:val="00CC1BAC"/>
    <w:rsid w:val="00CE24C9"/>
    <w:rsid w:val="00CE2B7D"/>
    <w:rsid w:val="00CE61C5"/>
    <w:rsid w:val="00CE6AF0"/>
    <w:rsid w:val="00CF0009"/>
    <w:rsid w:val="00D0253A"/>
    <w:rsid w:val="00D14AB6"/>
    <w:rsid w:val="00D21425"/>
    <w:rsid w:val="00D27C72"/>
    <w:rsid w:val="00D3145A"/>
    <w:rsid w:val="00D36315"/>
    <w:rsid w:val="00D43782"/>
    <w:rsid w:val="00D47B7F"/>
    <w:rsid w:val="00D50868"/>
    <w:rsid w:val="00D53AC8"/>
    <w:rsid w:val="00D554D8"/>
    <w:rsid w:val="00D658E0"/>
    <w:rsid w:val="00D710B8"/>
    <w:rsid w:val="00D74A9C"/>
    <w:rsid w:val="00D76B1E"/>
    <w:rsid w:val="00D776EE"/>
    <w:rsid w:val="00D808F1"/>
    <w:rsid w:val="00D82503"/>
    <w:rsid w:val="00D90B22"/>
    <w:rsid w:val="00D97832"/>
    <w:rsid w:val="00DA02EA"/>
    <w:rsid w:val="00DA0C6F"/>
    <w:rsid w:val="00DA1E41"/>
    <w:rsid w:val="00DA2DC4"/>
    <w:rsid w:val="00DB1CEB"/>
    <w:rsid w:val="00DB2103"/>
    <w:rsid w:val="00DB3D15"/>
    <w:rsid w:val="00DC1D7F"/>
    <w:rsid w:val="00DD4DBF"/>
    <w:rsid w:val="00DD7246"/>
    <w:rsid w:val="00DD7EC6"/>
    <w:rsid w:val="00DE36E0"/>
    <w:rsid w:val="00DF3449"/>
    <w:rsid w:val="00DF5395"/>
    <w:rsid w:val="00DF66AA"/>
    <w:rsid w:val="00DF6C43"/>
    <w:rsid w:val="00E04201"/>
    <w:rsid w:val="00E10E60"/>
    <w:rsid w:val="00E11C7F"/>
    <w:rsid w:val="00E143DB"/>
    <w:rsid w:val="00E21B03"/>
    <w:rsid w:val="00E22494"/>
    <w:rsid w:val="00E26F8F"/>
    <w:rsid w:val="00E34CFC"/>
    <w:rsid w:val="00E43A27"/>
    <w:rsid w:val="00E44B35"/>
    <w:rsid w:val="00E472E0"/>
    <w:rsid w:val="00E47398"/>
    <w:rsid w:val="00E66D6A"/>
    <w:rsid w:val="00E7387F"/>
    <w:rsid w:val="00E746BE"/>
    <w:rsid w:val="00E8341E"/>
    <w:rsid w:val="00E93072"/>
    <w:rsid w:val="00E972DE"/>
    <w:rsid w:val="00EA4E83"/>
    <w:rsid w:val="00EA5AA3"/>
    <w:rsid w:val="00EB372E"/>
    <w:rsid w:val="00EC2E52"/>
    <w:rsid w:val="00EC4148"/>
    <w:rsid w:val="00EC441C"/>
    <w:rsid w:val="00EC65A6"/>
    <w:rsid w:val="00ED3E75"/>
    <w:rsid w:val="00ED45CB"/>
    <w:rsid w:val="00ED48FA"/>
    <w:rsid w:val="00ED56C6"/>
    <w:rsid w:val="00EF0184"/>
    <w:rsid w:val="00EF23CE"/>
    <w:rsid w:val="00EF3E9A"/>
    <w:rsid w:val="00EF58CB"/>
    <w:rsid w:val="00F05340"/>
    <w:rsid w:val="00F05539"/>
    <w:rsid w:val="00F07B52"/>
    <w:rsid w:val="00F132E6"/>
    <w:rsid w:val="00F15A47"/>
    <w:rsid w:val="00F27619"/>
    <w:rsid w:val="00F31FBE"/>
    <w:rsid w:val="00F32BE9"/>
    <w:rsid w:val="00F42D72"/>
    <w:rsid w:val="00F460B6"/>
    <w:rsid w:val="00F47A76"/>
    <w:rsid w:val="00F47C46"/>
    <w:rsid w:val="00F51D4C"/>
    <w:rsid w:val="00F52F2C"/>
    <w:rsid w:val="00F54180"/>
    <w:rsid w:val="00F6128B"/>
    <w:rsid w:val="00F617BE"/>
    <w:rsid w:val="00F632C8"/>
    <w:rsid w:val="00F65A40"/>
    <w:rsid w:val="00F704C9"/>
    <w:rsid w:val="00F71DA4"/>
    <w:rsid w:val="00F73D4A"/>
    <w:rsid w:val="00F803CA"/>
    <w:rsid w:val="00F81B2E"/>
    <w:rsid w:val="00F82BB5"/>
    <w:rsid w:val="00F82D42"/>
    <w:rsid w:val="00F844BF"/>
    <w:rsid w:val="00F8591C"/>
    <w:rsid w:val="00FA1E79"/>
    <w:rsid w:val="00FA4AD7"/>
    <w:rsid w:val="00FA6AF0"/>
    <w:rsid w:val="00FB0553"/>
    <w:rsid w:val="00FB3CA7"/>
    <w:rsid w:val="00FB5932"/>
    <w:rsid w:val="00FC3B0C"/>
    <w:rsid w:val="00FD1F1C"/>
    <w:rsid w:val="00FD26BB"/>
    <w:rsid w:val="00FE4BFD"/>
    <w:rsid w:val="00FE51AE"/>
    <w:rsid w:val="00FE637F"/>
    <w:rsid w:val="00FF317F"/>
    <w:rsid w:val="00FF3E95"/>
    <w:rsid w:val="00FF6F6D"/>
    <w:rsid w:val="02B3EFC3"/>
    <w:rsid w:val="09D0BFCB"/>
    <w:rsid w:val="0D68A10D"/>
    <w:rsid w:val="2485D919"/>
    <w:rsid w:val="2DAB6BAE"/>
    <w:rsid w:val="37EFCEBA"/>
    <w:rsid w:val="500F7FFD"/>
    <w:rsid w:val="537E9F60"/>
    <w:rsid w:val="57E3F3AB"/>
    <w:rsid w:val="6AEE8E0F"/>
    <w:rsid w:val="6F332128"/>
    <w:rsid w:val="72AFFC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A783"/>
  <w15:docId w15:val="{BF0C5224-C1A4-474A-97F5-8B60E528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fr-FR" w:eastAsia="en-US" w:bidi="ar-SA"/>
      </w:rPr>
    </w:rPrDefault>
    <w:pPrDefault>
      <w:pPr>
        <w:spacing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12651"/>
    <w:rPr>
      <w:lang w:val="en-GB"/>
    </w:rPr>
  </w:style>
  <w:style w:type="paragraph" w:styleId="Nagwek1">
    <w:name w:val="heading 1"/>
    <w:link w:val="Nagwek1Znak"/>
    <w:uiPriority w:val="9"/>
    <w:qFormat/>
    <w:rsid w:val="500F7FFD"/>
    <w:pPr>
      <w:spacing w:after="160" w:line="540" w:lineRule="exact"/>
      <w:jc w:val="center"/>
      <w:outlineLvl w:val="0"/>
    </w:pPr>
    <w:rPr>
      <w:rFonts w:asciiTheme="majorHAnsi" w:hAnsiTheme="majorHAnsi" w:cstheme="majorBidi"/>
      <w:b/>
      <w:bCs/>
      <w:i/>
      <w:iCs/>
      <w:color w:val="050033" w:themeColor="accent3"/>
      <w:sz w:val="54"/>
      <w:szCs w:val="54"/>
    </w:rPr>
  </w:style>
  <w:style w:type="paragraph" w:styleId="Nagwek2">
    <w:name w:val="heading 2"/>
    <w:basedOn w:val="Podtytu"/>
    <w:next w:val="Normalny"/>
    <w:link w:val="Nagwek2Znak"/>
    <w:uiPriority w:val="9"/>
    <w:qFormat/>
    <w:rsid w:val="009B3A49"/>
    <w:pPr>
      <w:spacing w:after="160"/>
      <w:outlineLvl w:val="1"/>
    </w:pPr>
    <w:rPr>
      <w:sz w:val="15"/>
      <w:szCs w:val="15"/>
      <w:lang w:val="en-US"/>
    </w:rPr>
  </w:style>
  <w:style w:type="paragraph" w:styleId="Nagwek3">
    <w:name w:val="heading 3"/>
    <w:link w:val="Nagwek3Znak"/>
    <w:uiPriority w:val="9"/>
    <w:qFormat/>
    <w:rsid w:val="500F7FFD"/>
    <w:pPr>
      <w:keepNext/>
      <w:keepLines/>
      <w:spacing w:line="260" w:lineRule="atLeast"/>
      <w:outlineLvl w:val="2"/>
    </w:pPr>
    <w:rPr>
      <w:rFonts w:asciiTheme="majorHAnsi" w:eastAsiaTheme="majorEastAsia" w:hAnsiTheme="majorHAnsi" w:cstheme="majorBidi"/>
      <w:b/>
      <w:bCs/>
      <w:i/>
      <w:iCs/>
      <w:sz w:val="26"/>
      <w:szCs w:val="26"/>
      <w:u w:val="single"/>
    </w:rPr>
  </w:style>
  <w:style w:type="paragraph" w:styleId="Nagwek4">
    <w:name w:val="heading 4"/>
    <w:link w:val="Nagwek4Znak"/>
    <w:uiPriority w:val="9"/>
    <w:semiHidden/>
    <w:qFormat/>
    <w:rsid w:val="500F7FFD"/>
    <w:pPr>
      <w:keepNext/>
      <w:keepLines/>
      <w:numPr>
        <w:ilvl w:val="3"/>
        <w:numId w:val="12"/>
      </w:numPr>
      <w:spacing w:before="160" w:after="60" w:line="260" w:lineRule="atLeast"/>
      <w:outlineLvl w:val="3"/>
    </w:pPr>
    <w:rPr>
      <w:rFonts w:asciiTheme="majorHAnsi" w:eastAsiaTheme="majorEastAsia" w:hAnsiTheme="majorHAnsi" w:cstheme="majorBidi"/>
      <w:b/>
      <w:bCs/>
      <w:sz w:val="18"/>
      <w:szCs w:val="18"/>
    </w:rPr>
  </w:style>
  <w:style w:type="paragraph" w:styleId="Nagwek5">
    <w:name w:val="heading 5"/>
    <w:link w:val="Nagwek5Znak"/>
    <w:uiPriority w:val="9"/>
    <w:semiHidden/>
    <w:qFormat/>
    <w:rsid w:val="500F7FFD"/>
    <w:pPr>
      <w:keepNext/>
      <w:keepLines/>
      <w:numPr>
        <w:ilvl w:val="4"/>
        <w:numId w:val="12"/>
      </w:numPr>
      <w:spacing w:before="200" w:line="260" w:lineRule="atLeast"/>
      <w:outlineLvl w:val="4"/>
    </w:pPr>
    <w:rPr>
      <w:rFonts w:asciiTheme="majorHAnsi" w:eastAsiaTheme="majorEastAsia" w:hAnsiTheme="majorHAnsi" w:cstheme="majorBidi"/>
      <w:color w:val="795624"/>
      <w:sz w:val="18"/>
      <w:szCs w:val="18"/>
    </w:rPr>
  </w:style>
  <w:style w:type="paragraph" w:styleId="Nagwek6">
    <w:name w:val="heading 6"/>
    <w:link w:val="Nagwek6Znak"/>
    <w:uiPriority w:val="9"/>
    <w:semiHidden/>
    <w:qFormat/>
    <w:rsid w:val="500F7FFD"/>
    <w:pPr>
      <w:keepNext/>
      <w:keepLines/>
      <w:numPr>
        <w:ilvl w:val="5"/>
        <w:numId w:val="12"/>
      </w:numPr>
      <w:spacing w:before="200" w:line="260" w:lineRule="atLeast"/>
      <w:outlineLvl w:val="5"/>
    </w:pPr>
    <w:rPr>
      <w:rFonts w:asciiTheme="majorHAnsi" w:eastAsiaTheme="majorEastAsia" w:hAnsiTheme="majorHAnsi" w:cstheme="majorBidi"/>
      <w:i/>
      <w:iCs/>
      <w:color w:val="795624"/>
      <w:sz w:val="18"/>
      <w:szCs w:val="18"/>
    </w:rPr>
  </w:style>
  <w:style w:type="paragraph" w:styleId="Nagwek7">
    <w:name w:val="heading 7"/>
    <w:link w:val="Nagwek7Znak"/>
    <w:uiPriority w:val="9"/>
    <w:semiHidden/>
    <w:qFormat/>
    <w:rsid w:val="500F7FFD"/>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Nagwek8">
    <w:name w:val="heading 8"/>
    <w:link w:val="Nagwek8Znak"/>
    <w:uiPriority w:val="9"/>
    <w:semiHidden/>
    <w:qFormat/>
    <w:rsid w:val="500F7FFD"/>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Nagwek9">
    <w:name w:val="heading 9"/>
    <w:link w:val="Nagwek9Znak"/>
    <w:uiPriority w:val="9"/>
    <w:semiHidden/>
    <w:qFormat/>
    <w:rsid w:val="500F7FFD"/>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link w:val="NagwekZnak"/>
    <w:uiPriority w:val="99"/>
    <w:unhideWhenUsed/>
    <w:rsid w:val="002019AB"/>
    <w:pPr>
      <w:spacing w:line="240" w:lineRule="exact"/>
    </w:pPr>
  </w:style>
  <w:style w:type="character" w:customStyle="1" w:styleId="NagwekZnak">
    <w:name w:val="Nagłówek Znak"/>
    <w:basedOn w:val="Domylnaczcionkaakapitu"/>
    <w:link w:val="Nagwek"/>
    <w:uiPriority w:val="99"/>
    <w:rsid w:val="002019AB"/>
    <w:rPr>
      <w:sz w:val="20"/>
    </w:rPr>
  </w:style>
  <w:style w:type="paragraph" w:styleId="Stopka">
    <w:name w:val="footer"/>
    <w:link w:val="StopkaZnak"/>
    <w:uiPriority w:val="99"/>
    <w:unhideWhenUsed/>
    <w:rsid w:val="003C7C34"/>
    <w:pPr>
      <w:spacing w:line="240" w:lineRule="exact"/>
    </w:pPr>
  </w:style>
  <w:style w:type="character" w:customStyle="1" w:styleId="StopkaZnak">
    <w:name w:val="Stopka Znak"/>
    <w:basedOn w:val="Domylnaczcionkaakapitu"/>
    <w:link w:val="Stopka"/>
    <w:uiPriority w:val="99"/>
    <w:rsid w:val="003C7C34"/>
    <w:rPr>
      <w:sz w:val="20"/>
    </w:rPr>
  </w:style>
  <w:style w:type="paragraph" w:styleId="Tekstdymka">
    <w:name w:val="Balloon Text"/>
    <w:link w:val="TekstdymkaZnak"/>
    <w:uiPriority w:val="99"/>
    <w:semiHidden/>
    <w:unhideWhenUsed/>
    <w:rsid w:val="500F7FF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108E"/>
    <w:rPr>
      <w:rFonts w:ascii="Tahoma" w:hAnsi="Tahoma" w:cs="Tahoma"/>
      <w:sz w:val="16"/>
      <w:szCs w:val="16"/>
    </w:rPr>
  </w:style>
  <w:style w:type="table" w:styleId="Tabela-Siatka">
    <w:name w:val="Table Grid"/>
    <w:basedOn w:val="Standardowy"/>
    <w:uiPriority w:val="59"/>
    <w:rsid w:val="00674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kapitzlist">
    <w:name w:val="List Paragraph"/>
    <w:uiPriority w:val="34"/>
    <w:semiHidden/>
    <w:rsid w:val="500F7FFD"/>
    <w:pPr>
      <w:ind w:left="720"/>
      <w:contextualSpacing/>
    </w:pPr>
  </w:style>
  <w:style w:type="character" w:customStyle="1" w:styleId="Nagwek1Znak">
    <w:name w:val="Nagłówek 1 Znak"/>
    <w:basedOn w:val="Domylnaczcionkaakapitu"/>
    <w:link w:val="Nagwek1"/>
    <w:uiPriority w:val="9"/>
    <w:rsid w:val="006612BF"/>
    <w:rPr>
      <w:rFonts w:asciiTheme="majorHAnsi" w:hAnsiTheme="majorHAnsi" w:cstheme="majorHAnsi"/>
      <w:b/>
      <w:i/>
      <w:color w:val="050033" w:themeColor="accent3"/>
      <w:sz w:val="54"/>
      <w:szCs w:val="54"/>
    </w:rPr>
  </w:style>
  <w:style w:type="character" w:customStyle="1" w:styleId="Nagwek2Znak">
    <w:name w:val="Nagłówek 2 Znak"/>
    <w:basedOn w:val="Domylnaczcionkaakapitu"/>
    <w:link w:val="Nagwek2"/>
    <w:uiPriority w:val="9"/>
    <w:rsid w:val="009B3A49"/>
    <w:rPr>
      <w:rFonts w:ascii="Montserrat Medium" w:hAnsi="Montserrat Medium"/>
      <w:caps/>
      <w:color w:val="050033" w:themeColor="accent3"/>
      <w:sz w:val="15"/>
      <w:szCs w:val="15"/>
      <w:lang w:val="en-US"/>
    </w:rPr>
  </w:style>
  <w:style w:type="character" w:customStyle="1" w:styleId="Nagwek3Znak">
    <w:name w:val="Nagłówek 3 Znak"/>
    <w:basedOn w:val="Domylnaczcionkaakapitu"/>
    <w:link w:val="Nagwek3"/>
    <w:uiPriority w:val="9"/>
    <w:rsid w:val="00343629"/>
    <w:rPr>
      <w:rFonts w:asciiTheme="majorHAnsi" w:eastAsiaTheme="majorEastAsia" w:hAnsiTheme="majorHAnsi" w:cstheme="majorBidi"/>
      <w:b/>
      <w:bCs/>
      <w:i/>
      <w:sz w:val="26"/>
      <w:szCs w:val="18"/>
      <w:u w:val="single"/>
      <w:lang w:val="en-GB"/>
    </w:rPr>
  </w:style>
  <w:style w:type="character" w:customStyle="1" w:styleId="Nagwek4Znak">
    <w:name w:val="Nagłówek 4 Znak"/>
    <w:basedOn w:val="Domylnaczcionkaakapitu"/>
    <w:link w:val="Nagwek4"/>
    <w:uiPriority w:val="9"/>
    <w:semiHidden/>
    <w:rsid w:val="00962526"/>
    <w:rPr>
      <w:rFonts w:asciiTheme="majorHAnsi" w:eastAsiaTheme="majorEastAsia" w:hAnsiTheme="majorHAnsi" w:cstheme="majorBidi"/>
      <w:b/>
      <w:bCs/>
      <w:iCs/>
      <w:sz w:val="18"/>
      <w:szCs w:val="18"/>
    </w:rPr>
  </w:style>
  <w:style w:type="character" w:customStyle="1" w:styleId="Nagwek5Znak">
    <w:name w:val="Nagłówek 5 Znak"/>
    <w:basedOn w:val="Domylnaczcionkaakapitu"/>
    <w:link w:val="Nagwek5"/>
    <w:uiPriority w:val="9"/>
    <w:semiHidden/>
    <w:rsid w:val="00FA1E79"/>
    <w:rPr>
      <w:rFonts w:asciiTheme="majorHAnsi" w:eastAsiaTheme="majorEastAsia" w:hAnsiTheme="majorHAnsi" w:cstheme="majorBidi"/>
      <w:color w:val="795624" w:themeColor="accent1" w:themeShade="7F"/>
      <w:sz w:val="18"/>
      <w:szCs w:val="18"/>
    </w:rPr>
  </w:style>
  <w:style w:type="character" w:customStyle="1" w:styleId="Nagwek6Znak">
    <w:name w:val="Nagłówek 6 Znak"/>
    <w:basedOn w:val="Domylnaczcionkaakapitu"/>
    <w:link w:val="Nagwek6"/>
    <w:uiPriority w:val="9"/>
    <w:semiHidden/>
    <w:rsid w:val="00FA1E79"/>
    <w:rPr>
      <w:rFonts w:asciiTheme="majorHAnsi" w:eastAsiaTheme="majorEastAsia" w:hAnsiTheme="majorHAnsi" w:cstheme="majorBidi"/>
      <w:i/>
      <w:iCs/>
      <w:color w:val="795624" w:themeColor="accent1" w:themeShade="7F"/>
      <w:sz w:val="18"/>
      <w:szCs w:val="18"/>
    </w:rPr>
  </w:style>
  <w:style w:type="character" w:customStyle="1" w:styleId="Nagwek7Znak">
    <w:name w:val="Nagłówek 7 Znak"/>
    <w:basedOn w:val="Domylnaczcionkaakapitu"/>
    <w:link w:val="Nagwek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Nagwek8Znak">
    <w:name w:val="Nagłówek 8 Znak"/>
    <w:basedOn w:val="Domylnaczcionkaakapitu"/>
    <w:link w:val="Nagwek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Akapitzlist"/>
    <w:rsid w:val="00FA1E79"/>
    <w:pPr>
      <w:numPr>
        <w:numId w:val="11"/>
      </w:numPr>
      <w:spacing w:line="260" w:lineRule="atLeast"/>
      <w:ind w:left="142" w:hanging="142"/>
    </w:pPr>
    <w:rPr>
      <w:sz w:val="18"/>
      <w:szCs w:val="18"/>
    </w:rPr>
  </w:style>
  <w:style w:type="paragraph" w:styleId="Podtytu">
    <w:name w:val="Subtitle"/>
    <w:link w:val="PodtytuZnak"/>
    <w:uiPriority w:val="11"/>
    <w:qFormat/>
    <w:rsid w:val="500F7FFD"/>
    <w:pPr>
      <w:jc w:val="center"/>
    </w:pPr>
    <w:rPr>
      <w:b/>
      <w:bCs/>
      <w:caps/>
      <w:color w:val="050033" w:themeColor="accent3"/>
    </w:rPr>
  </w:style>
  <w:style w:type="character" w:customStyle="1" w:styleId="PodtytuZnak">
    <w:name w:val="Podtytuł Znak"/>
    <w:basedOn w:val="Domylnaczcionkaakapitu"/>
    <w:link w:val="Podtytu"/>
    <w:uiPriority w:val="11"/>
    <w:rsid w:val="000467B2"/>
    <w:rPr>
      <w:b/>
      <w:caps/>
      <w:color w:val="050033" w:themeColor="accent3"/>
      <w:lang w:val="en-GB"/>
    </w:rPr>
  </w:style>
  <w:style w:type="paragraph" w:customStyle="1" w:styleId="Textedesaisie">
    <w:name w:val="Texte de saisie"/>
    <w:uiPriority w:val="1"/>
    <w:qFormat/>
    <w:rsid w:val="500F7FFD"/>
    <w:pPr>
      <w:jc w:val="both"/>
    </w:pPr>
    <w:rPr>
      <w:color w:val="74758C" w:themeColor="accent2"/>
    </w:rPr>
  </w:style>
  <w:style w:type="paragraph" w:styleId="Data">
    <w:name w:val="Date"/>
    <w:link w:val="DataZnak"/>
    <w:uiPriority w:val="99"/>
    <w:qFormat/>
    <w:rsid w:val="500F7FFD"/>
    <w:pPr>
      <w:spacing w:line="140" w:lineRule="atLeast"/>
    </w:pPr>
    <w:rPr>
      <w:b/>
      <w:bCs/>
      <w:caps/>
      <w:color w:val="050033" w:themeColor="accent3"/>
      <w:sz w:val="10"/>
      <w:szCs w:val="10"/>
    </w:rPr>
  </w:style>
  <w:style w:type="character" w:customStyle="1" w:styleId="DataZnak">
    <w:name w:val="Data Znak"/>
    <w:basedOn w:val="Domylnaczcionkaakapitu"/>
    <w:link w:val="Data"/>
    <w:uiPriority w:val="99"/>
    <w:rsid w:val="00D27C72"/>
    <w:rPr>
      <w:b/>
      <w:caps/>
      <w:color w:val="050033" w:themeColor="accent3"/>
      <w:sz w:val="10"/>
      <w:szCs w:val="10"/>
      <w:lang w:val="en-GB"/>
    </w:rPr>
  </w:style>
  <w:style w:type="paragraph" w:customStyle="1" w:styleId="Intitul">
    <w:name w:val="Intitulé"/>
    <w:uiPriority w:val="1"/>
    <w:qFormat/>
    <w:rsid w:val="500F7FFD"/>
    <w:pPr>
      <w:spacing w:line="240" w:lineRule="atLeast"/>
    </w:pPr>
    <w:rPr>
      <w:rFonts w:asciiTheme="majorHAnsi" w:hAnsiTheme="majorHAnsi" w:cstheme="majorBidi"/>
      <w:b/>
      <w:bCs/>
      <w:i/>
      <w:iCs/>
      <w:color w:val="050033" w:themeColor="accent3"/>
      <w:sz w:val="21"/>
      <w:szCs w:val="21"/>
    </w:rPr>
  </w:style>
  <w:style w:type="paragraph" w:customStyle="1" w:styleId="Texteencadr">
    <w:name w:val="Texte encadré"/>
    <w:uiPriority w:val="1"/>
    <w:qFormat/>
    <w:rsid w:val="500F7FFD"/>
    <w:pPr>
      <w:spacing w:after="120"/>
      <w:jc w:val="center"/>
    </w:pPr>
    <w:rPr>
      <w:rFonts w:asciiTheme="majorHAnsi" w:hAnsiTheme="majorHAnsi" w:cstheme="majorBidi"/>
      <w:b/>
      <w:bCs/>
      <w:i/>
      <w:iCs/>
      <w:color w:val="D3A86A" w:themeColor="accent1"/>
      <w:sz w:val="30"/>
      <w:szCs w:val="30"/>
    </w:rPr>
  </w:style>
  <w:style w:type="table" w:customStyle="1" w:styleId="TableauAccor">
    <w:name w:val="Tableau Accor"/>
    <w:basedOn w:val="Standardowy"/>
    <w:uiPriority w:val="99"/>
    <w:rsid w:val="000467B2"/>
    <w:pPr>
      <w:spacing w:line="240" w:lineRule="atLeast"/>
      <w:jc w:val="center"/>
    </w:pPr>
    <w:rPr>
      <w:b/>
      <w:color w:val="74758C" w:themeColor="accent2"/>
      <w:sz w:val="17"/>
    </w:rPr>
    <w:tblPr>
      <w:tblBorders>
        <w:top w:val="single" w:sz="2" w:space="0" w:color="74758C" w:themeColor="accent2"/>
        <w:bottom w:val="single" w:sz="2" w:space="0" w:color="74758C" w:themeColor="accent2"/>
        <w:insideH w:val="single" w:sz="2" w:space="0" w:color="74758C" w:themeColor="accent2"/>
      </w:tblBorders>
      <w:tblCellMar>
        <w:top w:w="28" w:type="dxa"/>
        <w:left w:w="0" w:type="dxa"/>
        <w:bottom w:w="28" w:type="dxa"/>
        <w:right w:w="0" w:type="dxa"/>
      </w:tblCellMar>
    </w:tblPr>
    <w:tcPr>
      <w:vAlign w:val="center"/>
    </w:tcPr>
    <w:tblStylePr w:type="firstRow">
      <w:pPr>
        <w:jc w:val="center"/>
      </w:pPr>
      <w:rPr>
        <w:caps/>
        <w:smallCaps w:val="0"/>
      </w:rPr>
    </w:tblStylePr>
    <w:tblStylePr w:type="firstCol">
      <w:pPr>
        <w:jc w:val="left"/>
      </w:pPr>
      <w:rPr>
        <w:caps/>
        <w:smallCaps w:val="0"/>
      </w:rPr>
    </w:tblStylePr>
    <w:tblStylePr w:type="nwCell">
      <w:pPr>
        <w:jc w:val="left"/>
      </w:pPr>
      <w:rPr>
        <w:caps/>
        <w:smallCaps w:val="0"/>
      </w:rPr>
    </w:tblStylePr>
  </w:style>
  <w:style w:type="paragraph" w:customStyle="1" w:styleId="Contactname">
    <w:name w:val="Contact name"/>
    <w:uiPriority w:val="1"/>
    <w:qFormat/>
    <w:rsid w:val="500F7FFD"/>
    <w:pPr>
      <w:spacing w:after="20" w:line="200" w:lineRule="exact"/>
    </w:pPr>
    <w:rPr>
      <w:rFonts w:cstheme="majorBidi"/>
      <w:b/>
      <w:bCs/>
      <w:color w:val="050033" w:themeColor="accent3"/>
      <w:sz w:val="18"/>
      <w:szCs w:val="18"/>
    </w:rPr>
  </w:style>
  <w:style w:type="paragraph" w:customStyle="1" w:styleId="Contactfonction">
    <w:name w:val="Contact fonction"/>
    <w:uiPriority w:val="1"/>
    <w:rsid w:val="500F7FFD"/>
    <w:pPr>
      <w:spacing w:line="140" w:lineRule="atLeast"/>
    </w:pPr>
    <w:rPr>
      <w:rFonts w:cstheme="majorBidi"/>
      <w:color w:val="050033" w:themeColor="accent3"/>
      <w:sz w:val="18"/>
      <w:szCs w:val="18"/>
    </w:rPr>
  </w:style>
  <w:style w:type="paragraph" w:customStyle="1" w:styleId="Petittexteencadr">
    <w:name w:val="Petit texte encadré"/>
    <w:uiPriority w:val="1"/>
    <w:qFormat/>
    <w:rsid w:val="500F7FFD"/>
    <w:pPr>
      <w:spacing w:line="180" w:lineRule="atLeast"/>
      <w:jc w:val="center"/>
    </w:pPr>
    <w:rPr>
      <w:b/>
      <w:bCs/>
      <w:caps/>
      <w:color w:val="D3A86A" w:themeColor="accent1"/>
      <w:sz w:val="11"/>
      <w:szCs w:val="11"/>
    </w:rPr>
  </w:style>
  <w:style w:type="paragraph" w:customStyle="1" w:styleId="TextAbout">
    <w:name w:val="Text About"/>
    <w:basedOn w:val="Textedesaisie"/>
    <w:rsid w:val="00A3354A"/>
    <w:pPr>
      <w:spacing w:after="40" w:line="300" w:lineRule="atLeast"/>
    </w:pPr>
    <w:rPr>
      <w:sz w:val="18"/>
      <w:szCs w:val="18"/>
    </w:rPr>
  </w:style>
  <w:style w:type="paragraph" w:customStyle="1" w:styleId="Visuel">
    <w:name w:val="Visuel"/>
    <w:uiPriority w:val="1"/>
    <w:rsid w:val="500F7FFD"/>
    <w:rPr>
      <w:noProof/>
      <w:lang w:eastAsia="fr-FR"/>
    </w:rPr>
  </w:style>
  <w:style w:type="character" w:styleId="Hipercze">
    <w:name w:val="Hyperlink"/>
    <w:basedOn w:val="Domylnaczcionkaakapitu"/>
    <w:uiPriority w:val="99"/>
    <w:unhideWhenUsed/>
    <w:rsid w:val="007A200B"/>
    <w:rPr>
      <w:color w:val="000000" w:themeColor="hyperlink"/>
      <w:u w:val="single"/>
    </w:rPr>
  </w:style>
  <w:style w:type="paragraph" w:styleId="Tekstpodstawowy">
    <w:name w:val="Body Text"/>
    <w:link w:val="TekstpodstawowyZnak"/>
    <w:uiPriority w:val="1"/>
    <w:unhideWhenUsed/>
    <w:qFormat/>
    <w:rsid w:val="500F7FFD"/>
    <w:pPr>
      <w:widowControl w:val="0"/>
      <w:spacing w:line="240" w:lineRule="auto"/>
    </w:pPr>
    <w:rPr>
      <w:rFonts w:ascii="Verdana" w:eastAsia="Verdana" w:hAnsi="Verdana" w:cs="Verdana"/>
      <w:sz w:val="18"/>
      <w:szCs w:val="18"/>
      <w:lang w:val="en-US"/>
    </w:rPr>
  </w:style>
  <w:style w:type="character" w:customStyle="1" w:styleId="TekstpodstawowyZnak">
    <w:name w:val="Tekst podstawowy Znak"/>
    <w:basedOn w:val="Domylnaczcionkaakapitu"/>
    <w:link w:val="Tekstpodstawowy"/>
    <w:uiPriority w:val="1"/>
    <w:rsid w:val="00B3395D"/>
    <w:rPr>
      <w:rFonts w:ascii="Verdana" w:eastAsia="Verdana" w:hAnsi="Verdana" w:cs="Verdana"/>
      <w:sz w:val="18"/>
      <w:szCs w:val="18"/>
      <w:lang w:val="en-US"/>
    </w:rPr>
  </w:style>
  <w:style w:type="character" w:styleId="UyteHipercze">
    <w:name w:val="FollowedHyperlink"/>
    <w:basedOn w:val="Domylnaczcionkaakapitu"/>
    <w:uiPriority w:val="99"/>
    <w:semiHidden/>
    <w:unhideWhenUsed/>
    <w:rsid w:val="00476CAA"/>
    <w:rPr>
      <w:color w:val="000000" w:themeColor="followedHyperlink"/>
      <w:u w:val="single"/>
    </w:rPr>
  </w:style>
  <w:style w:type="paragraph" w:styleId="Tekstkomentarza">
    <w:name w:val="annotation text"/>
    <w:link w:val="TekstkomentarzaZnak"/>
    <w:uiPriority w:val="99"/>
    <w:unhideWhenUsed/>
    <w:rsid w:val="500F7FFD"/>
    <w:pPr>
      <w:spacing w:line="240" w:lineRule="auto"/>
    </w:pPr>
    <w:rPr>
      <w:sz w:val="20"/>
      <w:szCs w:val="20"/>
    </w:rPr>
  </w:style>
  <w:style w:type="character" w:customStyle="1" w:styleId="TekstkomentarzaZnak">
    <w:name w:val="Tekst komentarza Znak"/>
    <w:basedOn w:val="Domylnaczcionkaakapitu"/>
    <w:link w:val="Tekstkomentarza"/>
    <w:uiPriority w:val="99"/>
    <w:rsid w:val="00D47B7F"/>
    <w:rPr>
      <w:sz w:val="20"/>
      <w:szCs w:val="20"/>
      <w:lang w:val="en-GB"/>
    </w:rPr>
  </w:style>
  <w:style w:type="character" w:styleId="Odwoaniedokomentarza">
    <w:name w:val="annotation reference"/>
    <w:basedOn w:val="Domylnaczcionkaakapitu"/>
    <w:uiPriority w:val="99"/>
    <w:semiHidden/>
    <w:unhideWhenUsed/>
    <w:rsid w:val="00D47B7F"/>
    <w:rPr>
      <w:sz w:val="16"/>
      <w:szCs w:val="16"/>
    </w:rPr>
  </w:style>
  <w:style w:type="character" w:customStyle="1" w:styleId="UnresolvedMention1">
    <w:name w:val="Unresolved Mention1"/>
    <w:basedOn w:val="Domylnaczcionkaakapitu"/>
    <w:uiPriority w:val="99"/>
    <w:semiHidden/>
    <w:unhideWhenUsed/>
    <w:rsid w:val="00D47B7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0576D"/>
    <w:rPr>
      <w:b/>
      <w:bCs/>
    </w:rPr>
  </w:style>
  <w:style w:type="character" w:customStyle="1" w:styleId="TematkomentarzaZnak">
    <w:name w:val="Temat komentarza Znak"/>
    <w:basedOn w:val="TekstkomentarzaZnak"/>
    <w:link w:val="Tematkomentarza"/>
    <w:uiPriority w:val="99"/>
    <w:semiHidden/>
    <w:rsid w:val="0000576D"/>
    <w:rPr>
      <w:b/>
      <w:bCs/>
      <w:sz w:val="20"/>
      <w:szCs w:val="20"/>
      <w:lang w:val="en-GB"/>
    </w:rPr>
  </w:style>
  <w:style w:type="paragraph" w:styleId="Poprawka">
    <w:name w:val="Revision"/>
    <w:hidden/>
    <w:uiPriority w:val="99"/>
    <w:semiHidden/>
    <w:rsid w:val="00705DA9"/>
    <w:pPr>
      <w:spacing w:line="240" w:lineRule="auto"/>
    </w:pPr>
    <w:rPr>
      <w:lang w:val="en-GB"/>
    </w:rPr>
  </w:style>
  <w:style w:type="character" w:styleId="Nierozpoznanawzmianka">
    <w:name w:val="Unresolved Mention"/>
    <w:basedOn w:val="Domylnaczcionkaakapitu"/>
    <w:uiPriority w:val="99"/>
    <w:semiHidden/>
    <w:unhideWhenUsed/>
    <w:rsid w:val="007B58DF"/>
    <w:rPr>
      <w:color w:val="605E5C"/>
      <w:shd w:val="clear" w:color="auto" w:fill="E1DFDD"/>
    </w:rPr>
  </w:style>
  <w:style w:type="paragraph" w:customStyle="1" w:styleId="xmsonormal">
    <w:name w:val="x_msonormal"/>
    <w:uiPriority w:val="1"/>
    <w:rsid w:val="500F7FFD"/>
    <w:pPr>
      <w:spacing w:line="240" w:lineRule="auto"/>
    </w:pPr>
    <w:rPr>
      <w:rFonts w:ascii="Calibri" w:hAnsi="Calibri" w:cs="Calibri"/>
      <w:sz w:val="22"/>
      <w:szCs w:val="22"/>
      <w:lang w:eastAsia="en-GB"/>
    </w:rPr>
  </w:style>
  <w:style w:type="paragraph" w:customStyle="1" w:styleId="xmsolistparagraph">
    <w:name w:val="x_msolistparagraph"/>
    <w:uiPriority w:val="1"/>
    <w:rsid w:val="500F7FFD"/>
    <w:pPr>
      <w:spacing w:line="240" w:lineRule="auto"/>
      <w:ind w:left="720"/>
    </w:pPr>
    <w:rPr>
      <w:rFonts w:ascii="Calibri" w:hAnsi="Calibri" w:cs="Calibri"/>
      <w:sz w:val="22"/>
      <w:szCs w:val="22"/>
      <w:lang w:eastAsia="en-GB"/>
    </w:rPr>
  </w:style>
  <w:style w:type="table" w:customStyle="1" w:styleId="TableGrid1">
    <w:name w:val="Table Grid1"/>
    <w:basedOn w:val="Standardowy"/>
    <w:next w:val="Tabela-Siatka"/>
    <w:uiPriority w:val="59"/>
    <w:rsid w:val="00F42D72"/>
    <w:rPr>
      <w:rFonts w:ascii="Verdana" w:eastAsia="Verdana"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nyWeb">
    <w:name w:val="Normal (Web)"/>
    <w:uiPriority w:val="99"/>
    <w:unhideWhenUsed/>
    <w:rsid w:val="500F7FFD"/>
    <w:rPr>
      <w:rFonts w:ascii="Times New Roman" w:hAnsi="Times New Roman" w:cs="Times New Roman"/>
      <w:sz w:val="24"/>
      <w:szCs w:val="24"/>
    </w:rPr>
  </w:style>
  <w:style w:type="character" w:customStyle="1" w:styleId="apple-converted-space">
    <w:name w:val="apple-converted-space"/>
    <w:basedOn w:val="Domylnaczcionkaakapitu"/>
    <w:rsid w:val="002A3B43"/>
  </w:style>
  <w:style w:type="character" w:styleId="Pogrubienie">
    <w:name w:val="Strong"/>
    <w:basedOn w:val="Domylnaczcionkaakapitu"/>
    <w:uiPriority w:val="22"/>
    <w:qFormat/>
    <w:rsid w:val="002A3B43"/>
    <w:rPr>
      <w:b/>
      <w:bCs/>
    </w:rPr>
  </w:style>
  <w:style w:type="character" w:styleId="Uwydatnienie">
    <w:name w:val="Emphasis"/>
    <w:basedOn w:val="Domylnaczcionkaakapitu"/>
    <w:uiPriority w:val="20"/>
    <w:qFormat/>
    <w:rsid w:val="002A3B43"/>
    <w:rPr>
      <w:i/>
      <w:iCs/>
    </w:rPr>
  </w:style>
  <w:style w:type="paragraph" w:customStyle="1" w:styleId="TableParagraph">
    <w:name w:val="Table Paragraph"/>
    <w:uiPriority w:val="1"/>
    <w:qFormat/>
    <w:rsid w:val="500F7FFD"/>
    <w:pPr>
      <w:spacing w:before="66"/>
      <w:jc w:val="center"/>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5201">
      <w:bodyDiv w:val="1"/>
      <w:marLeft w:val="0"/>
      <w:marRight w:val="0"/>
      <w:marTop w:val="0"/>
      <w:marBottom w:val="0"/>
      <w:divBdr>
        <w:top w:val="none" w:sz="0" w:space="0" w:color="auto"/>
        <w:left w:val="none" w:sz="0" w:space="0" w:color="auto"/>
        <w:bottom w:val="none" w:sz="0" w:space="0" w:color="auto"/>
        <w:right w:val="none" w:sz="0" w:space="0" w:color="auto"/>
      </w:divBdr>
    </w:div>
    <w:div w:id="125706053">
      <w:bodyDiv w:val="1"/>
      <w:marLeft w:val="0"/>
      <w:marRight w:val="0"/>
      <w:marTop w:val="0"/>
      <w:marBottom w:val="0"/>
      <w:divBdr>
        <w:top w:val="none" w:sz="0" w:space="0" w:color="auto"/>
        <w:left w:val="none" w:sz="0" w:space="0" w:color="auto"/>
        <w:bottom w:val="none" w:sz="0" w:space="0" w:color="auto"/>
        <w:right w:val="none" w:sz="0" w:space="0" w:color="auto"/>
      </w:divBdr>
    </w:div>
    <w:div w:id="214315632">
      <w:bodyDiv w:val="1"/>
      <w:marLeft w:val="0"/>
      <w:marRight w:val="0"/>
      <w:marTop w:val="0"/>
      <w:marBottom w:val="0"/>
      <w:divBdr>
        <w:top w:val="none" w:sz="0" w:space="0" w:color="auto"/>
        <w:left w:val="none" w:sz="0" w:space="0" w:color="auto"/>
        <w:bottom w:val="none" w:sz="0" w:space="0" w:color="auto"/>
        <w:right w:val="none" w:sz="0" w:space="0" w:color="auto"/>
      </w:divBdr>
    </w:div>
    <w:div w:id="285351927">
      <w:bodyDiv w:val="1"/>
      <w:marLeft w:val="0"/>
      <w:marRight w:val="0"/>
      <w:marTop w:val="0"/>
      <w:marBottom w:val="0"/>
      <w:divBdr>
        <w:top w:val="none" w:sz="0" w:space="0" w:color="auto"/>
        <w:left w:val="none" w:sz="0" w:space="0" w:color="auto"/>
        <w:bottom w:val="none" w:sz="0" w:space="0" w:color="auto"/>
        <w:right w:val="none" w:sz="0" w:space="0" w:color="auto"/>
      </w:divBdr>
    </w:div>
    <w:div w:id="519663579">
      <w:bodyDiv w:val="1"/>
      <w:marLeft w:val="0"/>
      <w:marRight w:val="0"/>
      <w:marTop w:val="0"/>
      <w:marBottom w:val="0"/>
      <w:divBdr>
        <w:top w:val="none" w:sz="0" w:space="0" w:color="auto"/>
        <w:left w:val="none" w:sz="0" w:space="0" w:color="auto"/>
        <w:bottom w:val="none" w:sz="0" w:space="0" w:color="auto"/>
        <w:right w:val="none" w:sz="0" w:space="0" w:color="auto"/>
      </w:divBdr>
    </w:div>
    <w:div w:id="947740096">
      <w:bodyDiv w:val="1"/>
      <w:marLeft w:val="0"/>
      <w:marRight w:val="0"/>
      <w:marTop w:val="0"/>
      <w:marBottom w:val="0"/>
      <w:divBdr>
        <w:top w:val="none" w:sz="0" w:space="0" w:color="auto"/>
        <w:left w:val="none" w:sz="0" w:space="0" w:color="auto"/>
        <w:bottom w:val="none" w:sz="0" w:space="0" w:color="auto"/>
        <w:right w:val="none" w:sz="0" w:space="0" w:color="auto"/>
      </w:divBdr>
    </w:div>
    <w:div w:id="1059937436">
      <w:bodyDiv w:val="1"/>
      <w:marLeft w:val="0"/>
      <w:marRight w:val="0"/>
      <w:marTop w:val="0"/>
      <w:marBottom w:val="0"/>
      <w:divBdr>
        <w:top w:val="none" w:sz="0" w:space="0" w:color="auto"/>
        <w:left w:val="none" w:sz="0" w:space="0" w:color="auto"/>
        <w:bottom w:val="none" w:sz="0" w:space="0" w:color="auto"/>
        <w:right w:val="none" w:sz="0" w:space="0" w:color="auto"/>
      </w:divBdr>
    </w:div>
    <w:div w:id="1142624785">
      <w:bodyDiv w:val="1"/>
      <w:marLeft w:val="0"/>
      <w:marRight w:val="0"/>
      <w:marTop w:val="0"/>
      <w:marBottom w:val="0"/>
      <w:divBdr>
        <w:top w:val="none" w:sz="0" w:space="0" w:color="auto"/>
        <w:left w:val="none" w:sz="0" w:space="0" w:color="auto"/>
        <w:bottom w:val="none" w:sz="0" w:space="0" w:color="auto"/>
        <w:right w:val="none" w:sz="0" w:space="0" w:color="auto"/>
      </w:divBdr>
    </w:div>
    <w:div w:id="1279684158">
      <w:bodyDiv w:val="1"/>
      <w:marLeft w:val="0"/>
      <w:marRight w:val="0"/>
      <w:marTop w:val="0"/>
      <w:marBottom w:val="0"/>
      <w:divBdr>
        <w:top w:val="none" w:sz="0" w:space="0" w:color="auto"/>
        <w:left w:val="none" w:sz="0" w:space="0" w:color="auto"/>
        <w:bottom w:val="none" w:sz="0" w:space="0" w:color="auto"/>
        <w:right w:val="none" w:sz="0" w:space="0" w:color="auto"/>
      </w:divBdr>
    </w:div>
    <w:div w:id="1367951137">
      <w:bodyDiv w:val="1"/>
      <w:marLeft w:val="0"/>
      <w:marRight w:val="0"/>
      <w:marTop w:val="0"/>
      <w:marBottom w:val="0"/>
      <w:divBdr>
        <w:top w:val="none" w:sz="0" w:space="0" w:color="auto"/>
        <w:left w:val="none" w:sz="0" w:space="0" w:color="auto"/>
        <w:bottom w:val="none" w:sz="0" w:space="0" w:color="auto"/>
        <w:right w:val="none" w:sz="0" w:space="0" w:color="auto"/>
      </w:divBdr>
    </w:div>
    <w:div w:id="1604412717">
      <w:bodyDiv w:val="1"/>
      <w:marLeft w:val="0"/>
      <w:marRight w:val="0"/>
      <w:marTop w:val="0"/>
      <w:marBottom w:val="0"/>
      <w:divBdr>
        <w:top w:val="none" w:sz="0" w:space="0" w:color="auto"/>
        <w:left w:val="none" w:sz="0" w:space="0" w:color="auto"/>
        <w:bottom w:val="none" w:sz="0" w:space="0" w:color="auto"/>
        <w:right w:val="none" w:sz="0" w:space="0" w:color="auto"/>
      </w:divBdr>
    </w:div>
    <w:div w:id="1640570132">
      <w:bodyDiv w:val="1"/>
      <w:marLeft w:val="0"/>
      <w:marRight w:val="0"/>
      <w:marTop w:val="0"/>
      <w:marBottom w:val="0"/>
      <w:divBdr>
        <w:top w:val="none" w:sz="0" w:space="0" w:color="auto"/>
        <w:left w:val="none" w:sz="0" w:space="0" w:color="auto"/>
        <w:bottom w:val="none" w:sz="0" w:space="0" w:color="auto"/>
        <w:right w:val="none" w:sz="0" w:space="0" w:color="auto"/>
      </w:divBdr>
    </w:div>
    <w:div w:id="1868837144">
      <w:bodyDiv w:val="1"/>
      <w:marLeft w:val="0"/>
      <w:marRight w:val="0"/>
      <w:marTop w:val="0"/>
      <w:marBottom w:val="0"/>
      <w:divBdr>
        <w:top w:val="none" w:sz="0" w:space="0" w:color="auto"/>
        <w:left w:val="none" w:sz="0" w:space="0" w:color="auto"/>
        <w:bottom w:val="none" w:sz="0" w:space="0" w:color="auto"/>
        <w:right w:val="none" w:sz="0" w:space="0" w:color="auto"/>
      </w:divBdr>
    </w:div>
    <w:div w:id="1997104226">
      <w:bodyDiv w:val="1"/>
      <w:marLeft w:val="0"/>
      <w:marRight w:val="0"/>
      <w:marTop w:val="0"/>
      <w:marBottom w:val="0"/>
      <w:divBdr>
        <w:top w:val="none" w:sz="0" w:space="0" w:color="auto"/>
        <w:left w:val="none" w:sz="0" w:space="0" w:color="auto"/>
        <w:bottom w:val="none" w:sz="0" w:space="0" w:color="auto"/>
        <w:right w:val="none" w:sz="0" w:space="0" w:color="auto"/>
      </w:divBdr>
    </w:div>
    <w:div w:id="2046637217">
      <w:bodyDiv w:val="1"/>
      <w:marLeft w:val="0"/>
      <w:marRight w:val="0"/>
      <w:marTop w:val="0"/>
      <w:marBottom w:val="0"/>
      <w:divBdr>
        <w:top w:val="none" w:sz="0" w:space="0" w:color="auto"/>
        <w:left w:val="none" w:sz="0" w:space="0" w:color="auto"/>
        <w:bottom w:val="none" w:sz="0" w:space="0" w:color="auto"/>
        <w:right w:val="none" w:sz="0" w:space="0" w:color="auto"/>
      </w:divBdr>
    </w:div>
    <w:div w:id="20742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cc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witter.com/Accor" TargetMode="External"/><Relationship Id="rId17" Type="http://schemas.openxmlformats.org/officeDocument/2006/relationships/hyperlink" Target="mailto:Agnieszka.KALINOWSKA@accor.com" TargetMode="External"/><Relationship Id="rId2" Type="http://schemas.openxmlformats.org/officeDocument/2006/relationships/customXml" Target="../customXml/item2.xml"/><Relationship Id="rId16" Type="http://schemas.openxmlformats.org/officeDocument/2006/relationships/hyperlink" Target="https://www.tiktok.com/@accor?lang=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accor.com/fr-FR" TargetMode="External"/><Relationship Id="rId5" Type="http://schemas.openxmlformats.org/officeDocument/2006/relationships/numbering" Target="numbering.xml"/><Relationship Id="rId15" Type="http://schemas.openxmlformats.org/officeDocument/2006/relationships/hyperlink" Target="https://www.instagram.com/acco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cco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ron\Documents\31_ALFA\EXE\01_Ex&#233;%20livr&#233;es\COMMUNIQUE%20DE%20PRESSE\DEF%20AU%2019%20juillet\ENG\accor_press_release_eng.dotx" TargetMode="External"/></Relationships>
</file>

<file path=word/theme/theme1.xml><?xml version="1.0" encoding="utf-8"?>
<a:theme xmlns:a="http://schemas.openxmlformats.org/drawingml/2006/main" name="Thème Office">
  <a:themeElements>
    <a:clrScheme name="Accor">
      <a:dk1>
        <a:srgbClr val="000000"/>
      </a:dk1>
      <a:lt1>
        <a:sysClr val="window" lastClr="FFFFFF"/>
      </a:lt1>
      <a:dk2>
        <a:srgbClr val="74758C"/>
      </a:dk2>
      <a:lt2>
        <a:srgbClr val="D3A86A"/>
      </a:lt2>
      <a:accent1>
        <a:srgbClr val="D3A86A"/>
      </a:accent1>
      <a:accent2>
        <a:srgbClr val="74758C"/>
      </a:accent2>
      <a:accent3>
        <a:srgbClr val="050033"/>
      </a:accent3>
      <a:accent4>
        <a:srgbClr val="D8D8D8"/>
      </a:accent4>
      <a:accent5>
        <a:srgbClr val="F2F2F2"/>
      </a:accent5>
      <a:accent6>
        <a:srgbClr val="CFC7C3"/>
      </a:accent6>
      <a:hlink>
        <a:srgbClr val="000000"/>
      </a:hlink>
      <a:folHlink>
        <a:srgbClr val="000000"/>
      </a:folHlink>
    </a:clrScheme>
    <a:fontScheme name="Times New Roman - Verdana">
      <a:majorFont>
        <a:latin typeface="Times New Roman"/>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140807CC5628459DBE7A7888D5889D" ma:contentTypeVersion="20" ma:contentTypeDescription="Create a new document." ma:contentTypeScope="" ma:versionID="76b60945937bd1df0280e674c9f9c9c3">
  <xsd:schema xmlns:xsd="http://www.w3.org/2001/XMLSchema" xmlns:xs="http://www.w3.org/2001/XMLSchema" xmlns:p="http://schemas.microsoft.com/office/2006/metadata/properties" xmlns:ns2="03010dab-e936-4f97-b90e-c7757c0f751b" xmlns:ns3="998ed170-1812-4980-bffe-f98284314dc7" targetNamespace="http://schemas.microsoft.com/office/2006/metadata/properties" ma:root="true" ma:fieldsID="e639d2a6182238d85fc9da8b9dccc107" ns2:_="" ns3:_="">
    <xsd:import namespace="03010dab-e936-4f97-b90e-c7757c0f751b"/>
    <xsd:import namespace="998ed170-1812-4980-bffe-f98284314d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fidentiality" minOccurs="0"/>
                <xsd:element ref="ns2:Year" minOccurs="0"/>
                <xsd:element ref="ns2:Status"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10dab-e936-4f97-b90e-c7757c0f7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fidentiality" ma:index="24" nillable="true" ma:displayName="Confidentiality" ma:default="Internal" ma:format="Dropdown" ma:internalName="Confidentiality">
      <xsd:simpleType>
        <xsd:restriction base="dms:Choice">
          <xsd:enumeration value="Confidential"/>
          <xsd:enumeration value="Internal"/>
          <xsd:enumeration value="Public"/>
        </xsd:restriction>
      </xsd:simpleType>
    </xsd:element>
    <xsd:element name="Year" ma:index="25" nillable="true" ma:displayName="Year" ma:default="2025" ma:format="Dropdown" ma:internalName="Year">
      <xsd:simpleType>
        <xsd:restriction base="dms:Choice">
          <xsd:enumeration value="Before 2021"/>
          <xsd:enumeration value="2022"/>
          <xsd:enumeration value="2023"/>
          <xsd:enumeration value="2024"/>
          <xsd:enumeration value="2025"/>
          <xsd:enumeration value="2026"/>
          <xsd:enumeration value="2027"/>
          <xsd:enumeration value="Choix 8"/>
        </xsd:restriction>
      </xsd:simpleType>
    </xsd:element>
    <xsd:element name="Status" ma:index="26" nillable="true" ma:displayName="Status" ma:default="Draft" ma:format="Dropdown" ma:internalName="Status">
      <xsd:simpleType>
        <xsd:restriction base="dms:Choice">
          <xsd:enumeration value="Draft"/>
          <xsd:enumeration value="Final"/>
          <xsd:enumeration value="Archived"/>
        </xsd:restriction>
      </xsd:simpleType>
    </xsd:element>
    <xsd:element name="Team" ma:index="27" nillable="true" ma:displayName="Team" ma:default="All team" ma:format="Dropdown" ma:internalName="Team">
      <xsd:simpleType>
        <xsd:restriction base="dms:Choice">
          <xsd:enumeration value="PR"/>
          <xsd:enumeration value="SoMe"/>
          <xsd:enumeration value="Events"/>
          <xsd:enumeration value="Internal"/>
          <xsd:enumeration value="Partners"/>
          <xsd:enumeration value="Content"/>
          <xsd:enumeration value="Leadership"/>
          <xsd:enumeration value="PA"/>
          <xsd:enumeration value="All team"/>
        </xsd:restriction>
      </xsd:simpleType>
    </xsd:element>
  </xsd:schema>
  <xsd:schema xmlns:xsd="http://www.w3.org/2001/XMLSchema" xmlns:xs="http://www.w3.org/2001/XMLSchema" xmlns:dms="http://schemas.microsoft.com/office/2006/documentManagement/types" xmlns:pc="http://schemas.microsoft.com/office/infopath/2007/PartnerControls" targetNamespace="998ed170-1812-4980-bffe-f98284314d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88e76b-06a5-4c4f-9fce-3d122869b166}" ma:internalName="TaxCatchAll" ma:showField="CatchAllData" ma:web="998ed170-1812-4980-bffe-f98284314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 xmlns="03010dab-e936-4f97-b90e-c7757c0f751b">2025</Year>
    <lcf76f155ced4ddcb4097134ff3c332f xmlns="03010dab-e936-4f97-b90e-c7757c0f751b">
      <Terms xmlns="http://schemas.microsoft.com/office/infopath/2007/PartnerControls"/>
    </lcf76f155ced4ddcb4097134ff3c332f>
    <Confidentiality xmlns="03010dab-e936-4f97-b90e-c7757c0f751b">Internal</Confidentiality>
    <TaxCatchAll xmlns="998ed170-1812-4980-bffe-f98284314dc7" xsi:nil="true"/>
    <Status xmlns="03010dab-e936-4f97-b90e-c7757c0f751b">Draft</Status>
    <Team xmlns="03010dab-e936-4f97-b90e-c7757c0f751b">All team</Team>
  </documentManagement>
</p:properties>
</file>

<file path=customXml/itemProps1.xml><?xml version="1.0" encoding="utf-8"?>
<ds:datastoreItem xmlns:ds="http://schemas.openxmlformats.org/officeDocument/2006/customXml" ds:itemID="{376D61BC-16AF-40C7-B64B-EB735798EB99}">
  <ds:schemaRefs>
    <ds:schemaRef ds:uri="http://schemas.microsoft.com/sharepoint/v3/contenttype/forms"/>
  </ds:schemaRefs>
</ds:datastoreItem>
</file>

<file path=customXml/itemProps2.xml><?xml version="1.0" encoding="utf-8"?>
<ds:datastoreItem xmlns:ds="http://schemas.openxmlformats.org/officeDocument/2006/customXml" ds:itemID="{8C0D0E28-CB76-4608-8297-DFAA82B9E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10dab-e936-4f97-b90e-c7757c0f751b"/>
    <ds:schemaRef ds:uri="998ed170-1812-4980-bffe-f982843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3B012-CB79-40BE-95F1-DFD0CABDD536}">
  <ds:schemaRefs>
    <ds:schemaRef ds:uri="http://schemas.openxmlformats.org/officeDocument/2006/bibliography"/>
  </ds:schemaRefs>
</ds:datastoreItem>
</file>

<file path=customXml/itemProps4.xml><?xml version="1.0" encoding="utf-8"?>
<ds:datastoreItem xmlns:ds="http://schemas.openxmlformats.org/officeDocument/2006/customXml" ds:itemID="{FB69A207-EF3A-47BC-B2E4-CDD695979F98}">
  <ds:schemaRefs>
    <ds:schemaRef ds:uri="http://schemas.microsoft.com/office/2006/metadata/properties"/>
    <ds:schemaRef ds:uri="http://schemas.microsoft.com/office/infopath/2007/PartnerControls"/>
    <ds:schemaRef ds:uri="03010dab-e936-4f97-b90e-c7757c0f751b"/>
    <ds:schemaRef ds:uri="998ed170-1812-4980-bffe-f98284314dc7"/>
  </ds:schemaRefs>
</ds:datastoreItem>
</file>

<file path=docProps/app.xml><?xml version="1.0" encoding="utf-8"?>
<Properties xmlns="http://schemas.openxmlformats.org/officeDocument/2006/extended-properties" xmlns:vt="http://schemas.openxmlformats.org/officeDocument/2006/docPropsVTypes">
  <Template>accor_press_release_eng</Template>
  <TotalTime>1</TotalTime>
  <Pages>2</Pages>
  <Words>742</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WAHL-POZEG Anne</dc:creator>
  <cp:keywords/>
  <cp:lastModifiedBy>Król, Julia</cp:lastModifiedBy>
  <cp:revision>3</cp:revision>
  <dcterms:created xsi:type="dcterms:W3CDTF">2026-03-19T11:12:00Z</dcterms:created>
  <dcterms:modified xsi:type="dcterms:W3CDTF">2026-03-19T11:12:00Z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0x010100BF140807CC5628459DBE7A7888D5889D</vt:lpwstr>
  </property>
  <property fmtid="{D5CDD505-2E9C-101B-9397-08002B2CF9AE}" pid="3" name="GrammarlyDocumentId">
    <vt:lpwstr>51fe0e27fc79054e4b46afb82d66120327849737c18d49e306a812567df1d794</vt:lpwstr>
  </property>
  <property fmtid="{D5CDD505-2E9C-101B-9397-08002B2CF9AE}" pid="4" name="MediaServiceImageTags">
    <vt:lpwstr/>
  </property>
  <property fmtid="{D5CDD505-2E9C-101B-9397-08002B2CF9AE}" pid="5" name="docLang">
    <vt:lpwstr>en</vt:lpwstr>
  </property>
</Properties>
</file>