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85215" w14:textId="0E68FE19" w:rsidR="00BF6E9E" w:rsidRDefault="009B43CD" w:rsidP="00110885">
      <w:pPr>
        <w:jc w:val="both"/>
        <w:rPr>
          <w:b/>
          <w:bCs/>
        </w:rPr>
      </w:pPr>
      <w:r w:rsidRPr="009B43CD">
        <w:rPr>
          <w:b/>
          <w:bCs/>
          <w:sz w:val="28"/>
          <w:szCs w:val="28"/>
        </w:rPr>
        <w:t xml:space="preserve">W 2026 roku </w:t>
      </w:r>
      <w:r w:rsidR="003647BB">
        <w:rPr>
          <w:b/>
          <w:bCs/>
          <w:sz w:val="28"/>
          <w:szCs w:val="28"/>
        </w:rPr>
        <w:t>3/4</w:t>
      </w:r>
      <w:r w:rsidRPr="009B43CD">
        <w:rPr>
          <w:b/>
          <w:bCs/>
          <w:sz w:val="28"/>
          <w:szCs w:val="28"/>
        </w:rPr>
        <w:t xml:space="preserve"> </w:t>
      </w:r>
      <w:r w:rsidR="003647BB">
        <w:rPr>
          <w:b/>
          <w:bCs/>
          <w:sz w:val="28"/>
          <w:szCs w:val="28"/>
        </w:rPr>
        <w:t xml:space="preserve">dorosłych </w:t>
      </w:r>
      <w:r w:rsidRPr="009B43CD">
        <w:rPr>
          <w:b/>
          <w:bCs/>
          <w:sz w:val="28"/>
          <w:szCs w:val="28"/>
        </w:rPr>
        <w:t xml:space="preserve">Polaków stawia na rozwój. </w:t>
      </w:r>
      <w:r w:rsidR="003647BB">
        <w:rPr>
          <w:b/>
          <w:bCs/>
          <w:sz w:val="28"/>
          <w:szCs w:val="28"/>
        </w:rPr>
        <w:t>Czego chcemy się uczyć?</w:t>
      </w:r>
    </w:p>
    <w:p w14:paraId="03067857" w14:textId="77777777" w:rsidR="00A17408" w:rsidRDefault="008F5119" w:rsidP="00914477">
      <w:pPr>
        <w:jc w:val="both"/>
        <w:rPr>
          <w:b/>
          <w:bCs/>
        </w:rPr>
      </w:pPr>
      <w:r>
        <w:rPr>
          <w:b/>
          <w:bCs/>
        </w:rPr>
        <w:t xml:space="preserve">Poprawa ogólnej jakości życia zamiast wyścigu o kolejne szczeble kariery – wyniki najnowszego badania </w:t>
      </w:r>
      <w:proofErr w:type="spellStart"/>
      <w:r>
        <w:rPr>
          <w:b/>
          <w:bCs/>
        </w:rPr>
        <w:t>Multi.Life</w:t>
      </w:r>
      <w:proofErr w:type="spellEnd"/>
      <w:r>
        <w:rPr>
          <w:b/>
          <w:bCs/>
        </w:rPr>
        <w:t xml:space="preserve"> rzucają nowe światło na sposób, w jaki Polacy podchodzą do rozwoju i nabywania nowych umiejętności. </w:t>
      </w:r>
      <w:r w:rsidR="00C53AAB">
        <w:rPr>
          <w:b/>
          <w:bCs/>
        </w:rPr>
        <w:t>W centrum</w:t>
      </w:r>
      <w:r w:rsidR="00914477">
        <w:rPr>
          <w:b/>
          <w:bCs/>
        </w:rPr>
        <w:t xml:space="preserve"> naszych</w:t>
      </w:r>
      <w:r w:rsidR="00C53AAB">
        <w:rPr>
          <w:b/>
          <w:bCs/>
        </w:rPr>
        <w:t xml:space="preserve"> zainteresowań znajdują się </w:t>
      </w:r>
      <w:r w:rsidR="00291C09">
        <w:rPr>
          <w:b/>
          <w:bCs/>
        </w:rPr>
        <w:t xml:space="preserve">dziś </w:t>
      </w:r>
      <w:r w:rsidR="00C53AAB">
        <w:rPr>
          <w:b/>
          <w:bCs/>
        </w:rPr>
        <w:t>zdrowie</w:t>
      </w:r>
      <w:r w:rsidR="002C5D23">
        <w:rPr>
          <w:b/>
          <w:bCs/>
        </w:rPr>
        <w:t>, nauka języków obcych, czy</w:t>
      </w:r>
      <w:r w:rsidR="00C53AAB">
        <w:rPr>
          <w:b/>
          <w:bCs/>
        </w:rPr>
        <w:t xml:space="preserve"> odporność psychi</w:t>
      </w:r>
      <w:r w:rsidR="00291C09">
        <w:rPr>
          <w:b/>
          <w:bCs/>
        </w:rPr>
        <w:t>czna.</w:t>
      </w:r>
      <w:r w:rsidR="00712C8B">
        <w:rPr>
          <w:b/>
          <w:bCs/>
        </w:rPr>
        <w:t xml:space="preserve"> Wyraźnego wsparcia w nabywaniu nowych umiejętności z </w:t>
      </w:r>
      <w:r w:rsidR="00914477">
        <w:rPr>
          <w:b/>
          <w:bCs/>
        </w:rPr>
        <w:t>tych</w:t>
      </w:r>
      <w:r w:rsidR="00712C8B">
        <w:rPr>
          <w:b/>
          <w:bCs/>
        </w:rPr>
        <w:t xml:space="preserve"> obszar</w:t>
      </w:r>
      <w:r w:rsidR="00914477">
        <w:rPr>
          <w:b/>
          <w:bCs/>
        </w:rPr>
        <w:t>ów</w:t>
      </w:r>
      <w:r w:rsidR="00712C8B">
        <w:rPr>
          <w:b/>
          <w:bCs/>
        </w:rPr>
        <w:t xml:space="preserve"> oczekujemy od pracodawców.</w:t>
      </w:r>
    </w:p>
    <w:p w14:paraId="15A542F9" w14:textId="37232E3E" w:rsidR="00993608" w:rsidRPr="00914477" w:rsidRDefault="00914477" w:rsidP="00914477">
      <w:pPr>
        <w:jc w:val="both"/>
        <w:rPr>
          <w:b/>
          <w:bCs/>
        </w:rPr>
      </w:pPr>
      <w:r>
        <w:rPr>
          <w:b/>
          <w:bCs/>
        </w:rPr>
        <w:br/>
      </w:r>
      <w:r w:rsidR="008F0EEA" w:rsidRPr="00B95547">
        <w:t>– Nasz mózg jest zaprogramowany do ciągłej adaptacji, a nauka to dla niego najlepszy trening odporności. Kiedy zdobywamy nową wiedzę, nie tylko poszerzamy horyzonty, ale realnie wzmacniamy swoją zdolność do radzenia sobie ze stresem i niepewnością</w:t>
      </w:r>
      <w:r w:rsidR="008F0EEA">
        <w:t xml:space="preserve">. </w:t>
      </w:r>
      <w:r w:rsidR="008F0EEA" w:rsidRPr="00B95547">
        <w:t xml:space="preserve">Właśnie dlatego </w:t>
      </w:r>
      <w:r w:rsidR="008F0EEA">
        <w:t>Polki</w:t>
      </w:r>
      <w:r w:rsidR="00A17408">
        <w:t xml:space="preserve"> i Polacy</w:t>
      </w:r>
      <w:r w:rsidR="008F0EEA" w:rsidRPr="00B95547">
        <w:t xml:space="preserve"> instynktownie łączą dziś rozwój z jakością życia. Nauka przestała być presją, a stała się świadomym budowaniem osobistego bezpieczeństwa. Rozumiemy już, że im więcej potrafimy, tym stabilniej czujemy się w dynamicznym świecie</w:t>
      </w:r>
      <w:r w:rsidR="008F0EEA">
        <w:t xml:space="preserve"> – komentuje </w:t>
      </w:r>
      <w:r w:rsidR="008F0EEA" w:rsidRPr="006B4707">
        <w:rPr>
          <w:b/>
          <w:bCs/>
        </w:rPr>
        <w:t xml:space="preserve">dr hab. n. med. Andrzej Silczuk, psychiatra i ekspert </w:t>
      </w:r>
      <w:proofErr w:type="spellStart"/>
      <w:r w:rsidR="008F0EEA" w:rsidRPr="006B4707">
        <w:rPr>
          <w:b/>
          <w:bCs/>
        </w:rPr>
        <w:t>Multi</w:t>
      </w:r>
      <w:r>
        <w:rPr>
          <w:b/>
          <w:bCs/>
        </w:rPr>
        <w:t>.</w:t>
      </w:r>
      <w:r w:rsidR="008F0EEA" w:rsidRPr="006B4707">
        <w:rPr>
          <w:b/>
          <w:bCs/>
        </w:rPr>
        <w:t>Life</w:t>
      </w:r>
      <w:proofErr w:type="spellEnd"/>
      <w:r w:rsidR="008F0EEA" w:rsidRPr="006B4707">
        <w:t>.</w:t>
      </w:r>
    </w:p>
    <w:p w14:paraId="677ABEB8" w14:textId="1C072CC5" w:rsidR="00914477" w:rsidRPr="00914477" w:rsidRDefault="00914477" w:rsidP="00914477">
      <w:pPr>
        <w:rPr>
          <w:b/>
          <w:bCs/>
        </w:rPr>
      </w:pPr>
      <w:r>
        <w:rPr>
          <w:b/>
          <w:bCs/>
        </w:rPr>
        <w:t>Uczyć się, aby czuć się dobrze</w:t>
      </w:r>
    </w:p>
    <w:p w14:paraId="2C17F39E" w14:textId="05A66BAE" w:rsidR="006B4707" w:rsidRPr="006B4707" w:rsidRDefault="006B4707" w:rsidP="006B4707">
      <w:pPr>
        <w:jc w:val="both"/>
      </w:pPr>
      <w:r w:rsidRPr="006B4707">
        <w:t>Obecnie rozwój osobisty dla większości</w:t>
      </w:r>
      <w:r w:rsidR="00914477">
        <w:t xml:space="preserve"> z nas </w:t>
      </w:r>
      <w:r w:rsidRPr="006B4707">
        <w:t>jest</w:t>
      </w:r>
      <w:r w:rsidR="00914477">
        <w:t xml:space="preserve"> nie</w:t>
      </w:r>
      <w:r w:rsidRPr="006B4707">
        <w:t xml:space="preserve"> tylko drogą do wpisania kolejnej pozycji w CV, ale przede wszystkim sposobem na lepszą codzienność. Dla</w:t>
      </w:r>
      <w:r w:rsidR="00914477">
        <w:t xml:space="preserve"> blisko połowy badanych (48 proc.) </w:t>
      </w:r>
      <w:r w:rsidRPr="006B4707">
        <w:t xml:space="preserve">główną motywacją do nauki i zdobywania nowych umiejętności jest poprawa jakości życia – w </w:t>
      </w:r>
      <w:r w:rsidR="00A327D1">
        <w:t>zakresie</w:t>
      </w:r>
      <w:r w:rsidRPr="006B4707">
        <w:t xml:space="preserve"> zdrowia, spokoju i energii. Na liście priorytetów wysoko znajduje się także budowanie poczucia bezpieczeństwa i stabilności (33</w:t>
      </w:r>
      <w:r w:rsidR="00914477">
        <w:t xml:space="preserve"> proc.</w:t>
      </w:r>
      <w:r w:rsidRPr="006B4707">
        <w:t>), co w oczach badanych ma większe znaczenie niż tradycyjn</w:t>
      </w:r>
      <w:r w:rsidR="00A327D1">
        <w:t>ie rozumiane</w:t>
      </w:r>
      <w:r w:rsidRPr="006B4707">
        <w:t xml:space="preserve"> cele zawodowe, takie jak awans czy zmiana pracy (28</w:t>
      </w:r>
      <w:r w:rsidR="00914477">
        <w:t xml:space="preserve"> proc.</w:t>
      </w:r>
      <w:r w:rsidRPr="006B4707">
        <w:t>)</w:t>
      </w:r>
      <w:r w:rsidR="008F0EEA">
        <w:rPr>
          <w:rStyle w:val="Odwoanieprzypisudolnego"/>
        </w:rPr>
        <w:footnoteReference w:id="1"/>
      </w:r>
      <w:r w:rsidRPr="006B4707">
        <w:t>.</w:t>
      </w:r>
    </w:p>
    <w:p w14:paraId="010A2141" w14:textId="7B869093" w:rsidR="006B4707" w:rsidRDefault="008F0EEA" w:rsidP="006B4707">
      <w:pPr>
        <w:jc w:val="both"/>
      </w:pPr>
      <w:r w:rsidRPr="008F0EEA">
        <w:t xml:space="preserve">Takie rozłożenie akcentów pokazuje, że rozwój przestał być dla nas wyłącznie obowiązkiem zawodowym, a stał się formą </w:t>
      </w:r>
      <w:r w:rsidR="002A58A7">
        <w:t>dbania o</w:t>
      </w:r>
      <w:r w:rsidRPr="008F0EEA">
        <w:t xml:space="preserve"> samych siebie. W dorosłym życiu, </w:t>
      </w:r>
      <w:r>
        <w:t xml:space="preserve">często </w:t>
      </w:r>
      <w:r w:rsidRPr="008F0EEA">
        <w:t xml:space="preserve">zdominowanym przez rutynę i obowiązki, zapominamy o czystej satysfakcji, jaką daje odkrywanie nowych </w:t>
      </w:r>
      <w:r w:rsidR="00354B2F">
        <w:t>informacji i budowanie nowych umiejętności</w:t>
      </w:r>
      <w:r w:rsidRPr="008F0EEA">
        <w:t>. Tymczasem nauka</w:t>
      </w:r>
      <w:r>
        <w:t xml:space="preserve">, </w:t>
      </w:r>
      <w:r w:rsidRPr="008F0EEA">
        <w:t xml:space="preserve">niezależnie od tego, czy dotyczy nowej technologii, czy </w:t>
      </w:r>
      <w:r>
        <w:t xml:space="preserve">np. </w:t>
      </w:r>
      <w:r w:rsidRPr="008F0EEA">
        <w:t>technik oddechowych</w:t>
      </w:r>
      <w:r>
        <w:t xml:space="preserve">, </w:t>
      </w:r>
      <w:r w:rsidRPr="008F0EEA">
        <w:t>przywraca nam poczucie spraw</w:t>
      </w:r>
      <w:r w:rsidR="00354B2F">
        <w:t>czości</w:t>
      </w:r>
      <w:r w:rsidRPr="008F0EEA">
        <w:t xml:space="preserve"> i po prostu poprawia humor. To właśnie ten „moment odkrycia” sprawia, że czujemy się lepiej, mamy więcej energii i z większym optymizmem patrzymy na codzienne wyzwania</w:t>
      </w:r>
      <w:r w:rsidR="008F5119">
        <w:t xml:space="preserve"> – komentuje</w:t>
      </w:r>
      <w:r w:rsidR="00914477">
        <w:t xml:space="preserve"> </w:t>
      </w:r>
      <w:r w:rsidR="008F5119" w:rsidRPr="00914477">
        <w:t>Andrzej Silczuk</w:t>
      </w:r>
      <w:r w:rsidR="00914477" w:rsidRPr="00914477">
        <w:t xml:space="preserve"> i </w:t>
      </w:r>
      <w:r w:rsidR="00914477">
        <w:t xml:space="preserve">podkreśla, że czerpanie </w:t>
      </w:r>
      <w:r w:rsidR="00914477" w:rsidRPr="00914477">
        <w:t xml:space="preserve">satysfakcji z nauki samej w sobie to jedno. Jeśli </w:t>
      </w:r>
      <w:r w:rsidR="00914477">
        <w:t xml:space="preserve">dodatkowo </w:t>
      </w:r>
      <w:r w:rsidR="00914477" w:rsidRPr="00914477">
        <w:t>uczymy się rzeczy, które mają istotny wpływ na naszą codzienność, zaczynamy kumulować wartość płynącą ze zdobywania nowych kompetencji</w:t>
      </w:r>
      <w:r w:rsidR="00914477">
        <w:t xml:space="preserve">. </w:t>
      </w:r>
    </w:p>
    <w:p w14:paraId="325AB8C3" w14:textId="649C680A" w:rsidR="00354B2F" w:rsidRDefault="00933545" w:rsidP="00914477">
      <w:pPr>
        <w:rPr>
          <w:b/>
          <w:bCs/>
        </w:rPr>
      </w:pPr>
      <w:r w:rsidRPr="006B4707">
        <w:rPr>
          <w:b/>
          <w:bCs/>
        </w:rPr>
        <w:t>Zdrowie, języki i odporność psychiczna</w:t>
      </w:r>
      <w:r>
        <w:rPr>
          <w:b/>
          <w:bCs/>
        </w:rPr>
        <w:t xml:space="preserve"> – tego chcemy uczyć się najbardziej</w:t>
      </w:r>
    </w:p>
    <w:p w14:paraId="3B36128E" w14:textId="01F80FE2" w:rsidR="006B4707" w:rsidRPr="006B4707" w:rsidRDefault="002C5D23" w:rsidP="00A327D1">
      <w:pPr>
        <w:jc w:val="both"/>
      </w:pPr>
      <w:r>
        <w:t>Dziś na</w:t>
      </w:r>
      <w:r w:rsidR="006B4707" w:rsidRPr="006B4707">
        <w:t xml:space="preserve"> szczycie listy </w:t>
      </w:r>
      <w:r>
        <w:t xml:space="preserve">edukacyjnych </w:t>
      </w:r>
      <w:r w:rsidR="006B4707" w:rsidRPr="006B4707">
        <w:t xml:space="preserve">priorytetów </w:t>
      </w:r>
      <w:r>
        <w:t xml:space="preserve">Polaków </w:t>
      </w:r>
      <w:r w:rsidR="006B4707" w:rsidRPr="006B4707">
        <w:t>zna</w:t>
      </w:r>
      <w:r w:rsidR="00A17408">
        <w:t xml:space="preserve">jduje </w:t>
      </w:r>
      <w:r w:rsidR="006B4707" w:rsidRPr="006B4707">
        <w:t xml:space="preserve"> się lepsze dbanie o zdrowie fizyczne (43</w:t>
      </w:r>
      <w:r w:rsidR="00914477">
        <w:t xml:space="preserve"> proc.</w:t>
      </w:r>
      <w:r w:rsidR="006B4707" w:rsidRPr="006B4707">
        <w:t xml:space="preserve">). </w:t>
      </w:r>
      <w:r w:rsidR="00A327D1">
        <w:t>Z</w:t>
      </w:r>
      <w:r w:rsidR="006B4707" w:rsidRPr="006B4707">
        <w:t>a nim plas</w:t>
      </w:r>
      <w:r w:rsidR="00A17408">
        <w:t>uje</w:t>
      </w:r>
      <w:r w:rsidR="006B4707" w:rsidRPr="006B4707">
        <w:t xml:space="preserve"> się nauka języków obcych (37</w:t>
      </w:r>
      <w:r w:rsidR="00914477">
        <w:t xml:space="preserve"> proc.</w:t>
      </w:r>
      <w:r w:rsidR="006B4707" w:rsidRPr="006B4707">
        <w:t>), a podium zamyka budowanie odporności psychicznej (36</w:t>
      </w:r>
      <w:r w:rsidR="00914477">
        <w:t xml:space="preserve"> proc.</w:t>
      </w:r>
      <w:r w:rsidR="006B4707" w:rsidRPr="006B4707">
        <w:t>).</w:t>
      </w:r>
    </w:p>
    <w:p w14:paraId="2472B564" w14:textId="6E6C23DC" w:rsidR="006B4707" w:rsidRDefault="006B4707" w:rsidP="00A327D1">
      <w:pPr>
        <w:jc w:val="both"/>
      </w:pPr>
      <w:r w:rsidRPr="006B4707">
        <w:t xml:space="preserve">Wybieramy te obszary, które dają nam realną siłę i sprawczość. Chcemy czuć się dobrze we własnym ciele, swobodnie komunikować i lepiej radzić sobie z codziennym stresem. </w:t>
      </w:r>
      <w:r>
        <w:t>C</w:t>
      </w:r>
      <w:r w:rsidRPr="006B4707">
        <w:t xml:space="preserve">hętnie spoglądamy </w:t>
      </w:r>
      <w:r>
        <w:t xml:space="preserve">również </w:t>
      </w:r>
      <w:r w:rsidRPr="006B4707">
        <w:t>w stronę nowych technologii (31</w:t>
      </w:r>
      <w:r w:rsidR="00914477">
        <w:t xml:space="preserve"> proc.</w:t>
      </w:r>
      <w:r w:rsidRPr="006B4707">
        <w:t>) oraz finansów i inwestowania (26</w:t>
      </w:r>
      <w:r w:rsidR="00914477">
        <w:t xml:space="preserve"> proc.</w:t>
      </w:r>
      <w:r w:rsidRPr="006B4707">
        <w:t xml:space="preserve">). W 2026 roku rozwój rozumiemy więc </w:t>
      </w:r>
      <w:r w:rsidRPr="006B4707">
        <w:lastRenderedPageBreak/>
        <w:t>jako budowanie solidnych fundamentów – od formy fizycznej, przez kompetencje cyfrowe, aż po stan domowego portfela.</w:t>
      </w:r>
    </w:p>
    <w:p w14:paraId="0B9DB615" w14:textId="5D75CE3F" w:rsidR="002C5D23" w:rsidRDefault="002C5D23" w:rsidP="002C5D23">
      <w:pPr>
        <w:jc w:val="both"/>
        <w:rPr>
          <w:b/>
          <w:bCs/>
        </w:rPr>
      </w:pPr>
      <w:r w:rsidRPr="006B4707">
        <w:t>– Inwestycja w samego siebie</w:t>
      </w:r>
      <w:r>
        <w:t>,</w:t>
      </w:r>
      <w:r w:rsidRPr="006B4707">
        <w:t xml:space="preserve"> w swoją kondycję fizyczną i psychiczną</w:t>
      </w:r>
      <w:r>
        <w:t>, jest</w:t>
      </w:r>
      <w:r w:rsidRPr="006B4707">
        <w:t xml:space="preserve"> fundamentem, który pozwala nam lepiej żyć</w:t>
      </w:r>
      <w:r w:rsidR="00607B34">
        <w:t xml:space="preserve"> i wzmacniać zdrowie, ale też np. skuteczniej działać na polu zawodowym. </w:t>
      </w:r>
      <w:r w:rsidRPr="006B4707">
        <w:t xml:space="preserve">Odporność psychiczna i dobra kondycja fizyczna to zasoby, których nie da się </w:t>
      </w:r>
      <w:r>
        <w:t>„</w:t>
      </w:r>
      <w:r w:rsidRPr="006B4707">
        <w:t>zostawić w domu</w:t>
      </w:r>
      <w:r>
        <w:t>”</w:t>
      </w:r>
      <w:r w:rsidRPr="006B4707">
        <w:t xml:space="preserve"> przed wyjściem do pracy. One są paliwem dla naszego mózgu niezależnie od tego, jakie zadanie wykonujemy. Osoba, która potrafi świadomie zadbać o swój dobrostan, dysponuje po prostu większym kapitałem do działania. Jest bardziej skoncentrowana, łatwiej adaptuje się do zmian i rzadziej ulega przeciążeniu. To układ naczyń połączonych: im lepiej </w:t>
      </w:r>
      <w:r w:rsidR="00607B34">
        <w:t xml:space="preserve">się </w:t>
      </w:r>
      <w:r w:rsidRPr="006B4707">
        <w:t>czujemy, tym wyższą jakość wnosimy do naszej pracy</w:t>
      </w:r>
      <w:r w:rsidR="00607B34">
        <w:t xml:space="preserve"> i tym łatwiej uczymy się </w:t>
      </w:r>
      <w:r w:rsidR="00606F91">
        <w:t xml:space="preserve">też </w:t>
      </w:r>
      <w:r w:rsidR="00607B34">
        <w:t>nowych rzeczy</w:t>
      </w:r>
      <w:r>
        <w:rPr>
          <w:i/>
          <w:iCs/>
        </w:rPr>
        <w:t xml:space="preserve"> - </w:t>
      </w:r>
      <w:r w:rsidR="00914477">
        <w:t>mówi</w:t>
      </w:r>
      <w:r w:rsidRPr="006B4707">
        <w:rPr>
          <w:b/>
          <w:bCs/>
        </w:rPr>
        <w:t xml:space="preserve"> Andrzej Silczuk</w:t>
      </w:r>
      <w:r>
        <w:rPr>
          <w:b/>
          <w:bCs/>
        </w:rPr>
        <w:t>.</w:t>
      </w:r>
    </w:p>
    <w:p w14:paraId="63FF2763" w14:textId="30C7AFFA" w:rsidR="00ED07EF" w:rsidRPr="00914477" w:rsidRDefault="00914477" w:rsidP="00A327D1">
      <w:pPr>
        <w:jc w:val="both"/>
      </w:pPr>
      <w:r w:rsidRPr="00914477">
        <w:t xml:space="preserve">Z badania wynika, że </w:t>
      </w:r>
      <w:r w:rsidR="00606F91" w:rsidRPr="00914477">
        <w:t xml:space="preserve">90 proc. Polaków oczekuje wsparcia od pracodawców w nabywaniu nowych kompetencji – w różnych obszarach. </w:t>
      </w:r>
    </w:p>
    <w:p w14:paraId="1C863B33" w14:textId="77777777" w:rsidR="006B2E85" w:rsidRDefault="00EB76AA" w:rsidP="00EB76AA">
      <w:pPr>
        <w:jc w:val="both"/>
        <w:rPr>
          <w:b/>
          <w:bCs/>
        </w:rPr>
      </w:pPr>
      <w:r w:rsidRPr="00EB76AA">
        <w:rPr>
          <w:b/>
          <w:bCs/>
        </w:rPr>
        <w:t>Od planów do działania. Trendy widać w naszych wyborach</w:t>
      </w:r>
    </w:p>
    <w:p w14:paraId="55419C18" w14:textId="2D1EAD03" w:rsidR="00D749EA" w:rsidRPr="00914477" w:rsidRDefault="006B2E85" w:rsidP="00EB76AA">
      <w:pPr>
        <w:jc w:val="both"/>
      </w:pPr>
      <w:r w:rsidRPr="00914477">
        <w:t>P</w:t>
      </w:r>
      <w:r w:rsidR="002B26C4" w:rsidRPr="00914477">
        <w:t>referencj</w:t>
      </w:r>
      <w:r w:rsidRPr="00914477">
        <w:t xml:space="preserve">e </w:t>
      </w:r>
      <w:r w:rsidR="002B26C4" w:rsidRPr="00914477">
        <w:t>użytkowników</w:t>
      </w:r>
      <w:r w:rsidR="006535C0">
        <w:t xml:space="preserve"> platformy</w:t>
      </w:r>
      <w:r w:rsidR="00230D0D">
        <w:t xml:space="preserve"> </w:t>
      </w:r>
      <w:proofErr w:type="spellStart"/>
      <w:r w:rsidR="002B26C4" w:rsidRPr="00914477">
        <w:t>Multi.Life</w:t>
      </w:r>
      <w:proofErr w:type="spellEnd"/>
      <w:r w:rsidR="00230D0D">
        <w:t xml:space="preserve"> </w:t>
      </w:r>
      <w:r w:rsidRPr="00914477">
        <w:t>jeżeli chodzi o najchętniej</w:t>
      </w:r>
      <w:r w:rsidR="00D749EA" w:rsidRPr="00914477">
        <w:t xml:space="preserve"> </w:t>
      </w:r>
      <w:r w:rsidR="00091C6C" w:rsidRPr="00914477">
        <w:t>wybieran</w:t>
      </w:r>
      <w:r w:rsidRPr="00914477">
        <w:t>e</w:t>
      </w:r>
      <w:r w:rsidR="00091C6C" w:rsidRPr="00914477">
        <w:t xml:space="preserve"> kurs</w:t>
      </w:r>
      <w:r w:rsidRPr="00914477">
        <w:t>y</w:t>
      </w:r>
      <w:r w:rsidR="00091C6C" w:rsidRPr="00914477">
        <w:t>, program</w:t>
      </w:r>
      <w:r w:rsidRPr="00914477">
        <w:t>y</w:t>
      </w:r>
      <w:r w:rsidR="00091C6C" w:rsidRPr="00914477">
        <w:t xml:space="preserve"> czy materiał</w:t>
      </w:r>
      <w:r w:rsidRPr="00914477">
        <w:t>y</w:t>
      </w:r>
      <w:r w:rsidR="00091C6C" w:rsidRPr="00914477">
        <w:t>, a także</w:t>
      </w:r>
      <w:r w:rsidR="00387E31" w:rsidRPr="00914477">
        <w:t xml:space="preserve"> </w:t>
      </w:r>
      <w:r w:rsidR="00A17408">
        <w:t xml:space="preserve">realizowane </w:t>
      </w:r>
      <w:r w:rsidR="00387E31" w:rsidRPr="00914477">
        <w:t>konsultacj</w:t>
      </w:r>
      <w:r w:rsidRPr="00914477">
        <w:t>e</w:t>
      </w:r>
      <w:r w:rsidR="00387E31" w:rsidRPr="00914477">
        <w:t xml:space="preserve"> ze specjalistami</w:t>
      </w:r>
      <w:r w:rsidR="007A6F8D">
        <w:t xml:space="preserve">, </w:t>
      </w:r>
      <w:r w:rsidR="00387E31" w:rsidRPr="00914477">
        <w:t>potwierdza</w:t>
      </w:r>
      <w:r w:rsidR="00322F7B" w:rsidRPr="00914477">
        <w:t>ją</w:t>
      </w:r>
      <w:r w:rsidR="00387E31" w:rsidRPr="00914477">
        <w:t xml:space="preserve"> opinie </w:t>
      </w:r>
      <w:r w:rsidR="00D32D72" w:rsidRPr="00914477">
        <w:t>uwidocznione w badaniu.</w:t>
      </w:r>
    </w:p>
    <w:p w14:paraId="1155A05A" w14:textId="14702C30" w:rsidR="00A90A22" w:rsidRPr="00EB76AA" w:rsidRDefault="00EB76AA" w:rsidP="00EB76AA">
      <w:pPr>
        <w:jc w:val="both"/>
      </w:pPr>
      <w:bookmarkStart w:id="0" w:name="_Hlk224051762"/>
      <w:r w:rsidRPr="00EB76AA">
        <w:t>Wśród priorytetów królują dziś metabolizm i kontrola masy ciała, ale analiza realnych wyborów pokazuje coś więcej: nie szukamy już tylko ogólnych wskazówek, ale rzetelnych narzędzi do „obsługi” własnego zdrowia i emocji.</w:t>
      </w:r>
      <w:bookmarkEnd w:id="0"/>
      <w:r w:rsidR="007E69D3">
        <w:t xml:space="preserve"> </w:t>
      </w:r>
      <w:r w:rsidR="0071778B">
        <w:t xml:space="preserve">Rzetelnych, a więc pochodzących od specjalistów – nie tylko w formie materiałów ale również przekazywanych wprost w ramach indywidualnych konsultacji. W 2025 roku, najczęstsze wizyty za pośrednictwem platformy </w:t>
      </w:r>
      <w:proofErr w:type="spellStart"/>
      <w:r w:rsidR="0071778B">
        <w:t>Multi.Life</w:t>
      </w:r>
      <w:proofErr w:type="spellEnd"/>
      <w:r w:rsidR="0071778B">
        <w:t xml:space="preserve"> odnotowano u specjalistów psychologii, dietetyki i sportu (trenerów). </w:t>
      </w:r>
    </w:p>
    <w:p w14:paraId="5CE7C5F5" w14:textId="31270106" w:rsidR="00EB76AA" w:rsidRPr="00EB76AA" w:rsidRDefault="00EB76AA" w:rsidP="00EB76AA">
      <w:pPr>
        <w:jc w:val="both"/>
      </w:pPr>
      <w:r w:rsidRPr="00EB76AA">
        <w:t>Co najciekawsze, w dążeniu do lepszego samopoczucia jesteśmy jako społeczeństwo wyjątkowo zgodni. Kobiety – niezależnie od pokolenia – najczęściej szukają odpowiedzi na to, jak budować zdrowe nawyki żywieniowe i jak nie „z</w:t>
      </w:r>
      <w:r w:rsidR="00A92CB5">
        <w:t>a</w:t>
      </w:r>
      <w:r w:rsidRPr="00EB76AA">
        <w:t xml:space="preserve">jadać” emocji. Coraz częściej interesują nas też konkretne wyzwania zdrowotne, takie jak dieta w </w:t>
      </w:r>
      <w:proofErr w:type="spellStart"/>
      <w:r w:rsidRPr="00EB76AA">
        <w:t>insulinooporności</w:t>
      </w:r>
      <w:proofErr w:type="spellEnd"/>
      <w:r w:rsidRPr="00EB76AA">
        <w:t>. Z kolei u mężczyzn dbanie o dobrostan coraz mocniej przeplata się z chęcią oswojenia nowych technologii. Podczas gdy najmłodsi stawiają na praktyczne wykorzystanie AI, starsze roczniki szukają sposobów na optymalizację swojej pracy czy naukę sztuki odpoczynku, która stała się wspólnym mianownikiem dla wszystkich grup, bez względu na wiek.</w:t>
      </w:r>
    </w:p>
    <w:p w14:paraId="67D4CDEC" w14:textId="47D33164" w:rsidR="00A92B13" w:rsidRDefault="00EB76AA" w:rsidP="00622A33">
      <w:pPr>
        <w:jc w:val="both"/>
      </w:pPr>
      <w:r w:rsidRPr="00EB76AA">
        <w:t xml:space="preserve">– Kiedy analizuję wybory Polaków, widzę, że dbanie o życiowe fundamenty przestało być modą, a stało się świadomym budowaniem osobistej odporności. Bez względu na to, czy mamy lat 20 czy 50, wszyscy mierzymy się z podobnymi przeciążeniami i szukamy rzetelnych sposobów, by po prostu lepiej poczuć się we własnej skórze. Fascynujące jest to, jak bardzo chcemy dziś rozumieć mechanizmy, które nami sterują. Nie interesują nas „magiczne diety”, tylko biologia: jak działa nasz metabolizm, co faktycznie zmienia dieta przy </w:t>
      </w:r>
      <w:proofErr w:type="spellStart"/>
      <w:r w:rsidRPr="00EB76AA">
        <w:t>insulinooporności</w:t>
      </w:r>
      <w:proofErr w:type="spellEnd"/>
      <w:r w:rsidRPr="00EB76AA">
        <w:t xml:space="preserve">, co robi z nami stres i jak w tym </w:t>
      </w:r>
      <w:proofErr w:type="spellStart"/>
      <w:r w:rsidRPr="00EB76AA">
        <w:t>przebodźcowanym</w:t>
      </w:r>
      <w:proofErr w:type="spellEnd"/>
      <w:r w:rsidRPr="00EB76AA">
        <w:t xml:space="preserve"> świecie naprawdę zregenerować mózg. Ta wiedza to dla nas „osobista polisa ubezpieczeniowa”. Człowiek, który rozumie swoje ciało i potrafi zarządzać własną energią, jest nie tylko zdrowszy, ale też o wiele bardziej odporny na zawodowe wypalenie</w:t>
      </w:r>
      <w:r>
        <w:rPr>
          <w:i/>
          <w:iCs/>
        </w:rPr>
        <w:t xml:space="preserve"> </w:t>
      </w:r>
      <w:r w:rsidR="00A92B13" w:rsidRPr="00A92B13">
        <w:t xml:space="preserve">– </w:t>
      </w:r>
      <w:r w:rsidR="00A17408">
        <w:t xml:space="preserve"> podsumowuje Andrzej Silczuk.</w:t>
      </w:r>
    </w:p>
    <w:p w14:paraId="73828AD8" w14:textId="77777777" w:rsidR="00622A33" w:rsidRPr="00052A7B" w:rsidRDefault="00622A33" w:rsidP="00622A33">
      <w:pPr>
        <w:jc w:val="both"/>
      </w:pPr>
    </w:p>
    <w:p w14:paraId="28FDB811" w14:textId="77777777" w:rsidR="002D69CF" w:rsidRDefault="002D69CF" w:rsidP="002D69CF">
      <w:pPr>
        <w:contextualSpacing/>
        <w:rPr>
          <w:b/>
          <w:bCs/>
          <w:sz w:val="18"/>
          <w:szCs w:val="18"/>
        </w:rPr>
      </w:pPr>
      <w:r>
        <w:rPr>
          <w:b/>
          <w:bCs/>
          <w:sz w:val="18"/>
          <w:szCs w:val="18"/>
        </w:rPr>
        <w:t xml:space="preserve">O </w:t>
      </w:r>
      <w:r w:rsidRPr="00923537">
        <w:rPr>
          <w:b/>
          <w:bCs/>
          <w:sz w:val="18"/>
          <w:szCs w:val="18"/>
        </w:rPr>
        <w:t>badaniu:</w:t>
      </w:r>
    </w:p>
    <w:p w14:paraId="5D4A060F" w14:textId="721576A1" w:rsidR="00622A33" w:rsidRDefault="002D69CF" w:rsidP="00622A33">
      <w:pPr>
        <w:contextualSpacing/>
        <w:rPr>
          <w:rFonts w:ascii="Arial" w:hAnsi="Arial" w:cs="Arial"/>
        </w:rPr>
      </w:pPr>
      <w:r w:rsidRPr="002D69CF">
        <w:rPr>
          <w:sz w:val="18"/>
          <w:szCs w:val="18"/>
        </w:rPr>
        <w:t xml:space="preserve">Badanie wykonane na zlecenie marki </w:t>
      </w:r>
      <w:proofErr w:type="spellStart"/>
      <w:r w:rsidRPr="002D69CF">
        <w:rPr>
          <w:sz w:val="18"/>
          <w:szCs w:val="18"/>
        </w:rPr>
        <w:t>MuliLife</w:t>
      </w:r>
      <w:proofErr w:type="spellEnd"/>
      <w:r w:rsidRPr="002D69CF">
        <w:rPr>
          <w:sz w:val="18"/>
          <w:szCs w:val="18"/>
        </w:rPr>
        <w:t xml:space="preserve"> na grupie 1090 osób w wieku powyżej 18 lat w dniach 28-30 grudnia 2025 r.  Badanie przeprowadzono na ogólnopolskim panelu badawczym Ariadna, metodą CAWI.</w:t>
      </w:r>
    </w:p>
    <w:p w14:paraId="6C310284" w14:textId="77777777" w:rsidR="00622A33" w:rsidRPr="00622A33" w:rsidRDefault="00622A33" w:rsidP="00622A33">
      <w:pPr>
        <w:contextualSpacing/>
        <w:rPr>
          <w:rFonts w:ascii="Arial" w:hAnsi="Arial" w:cs="Arial"/>
          <w:b/>
          <w:bCs/>
        </w:rPr>
      </w:pPr>
    </w:p>
    <w:p w14:paraId="3211BA98" w14:textId="09580F5A" w:rsidR="00B07FB9" w:rsidRPr="00622A33" w:rsidRDefault="00622A33" w:rsidP="00622A33">
      <w:pPr>
        <w:tabs>
          <w:tab w:val="left" w:pos="6045"/>
        </w:tabs>
        <w:jc w:val="both"/>
        <w:rPr>
          <w:sz w:val="18"/>
          <w:szCs w:val="18"/>
        </w:rPr>
      </w:pPr>
      <w:r w:rsidRPr="00622A33">
        <w:rPr>
          <w:b/>
          <w:bCs/>
          <w:sz w:val="18"/>
          <w:szCs w:val="18"/>
        </w:rPr>
        <w:t>Benefit Systems</w:t>
      </w:r>
      <w:r w:rsidRPr="00622A33">
        <w:rPr>
          <w:sz w:val="18"/>
          <w:szCs w:val="18"/>
        </w:rPr>
        <w:t xml:space="preserve"> od ponad 20 lat pozostaje liderem polskiego rynku świadczeń pozapłacowych oraz jednym z najważniejszych graczy w branży fitness w regionie. Spółka od lat wyznacza kierunki rozwoju rynku, tworząc nowoczesne rozwiązania, które wspierają dobrostan </w:t>
      </w:r>
      <w:r w:rsidRPr="00622A33">
        <w:rPr>
          <w:sz w:val="18"/>
          <w:szCs w:val="18"/>
        </w:rPr>
        <w:lastRenderedPageBreak/>
        <w:t xml:space="preserve">pracowników i promują aktywny styl życia. Flagowym produktem Benefit Systems jest Program </w:t>
      </w:r>
      <w:proofErr w:type="spellStart"/>
      <w:r w:rsidRPr="00622A33">
        <w:rPr>
          <w:sz w:val="18"/>
          <w:szCs w:val="18"/>
        </w:rPr>
        <w:t>MultiSport</w:t>
      </w:r>
      <w:proofErr w:type="spellEnd"/>
      <w:r w:rsidRPr="00622A33">
        <w:rPr>
          <w:sz w:val="18"/>
          <w:szCs w:val="18"/>
        </w:rPr>
        <w:t xml:space="preserve"> – najbardziej rozpoznawalny i najchętniej wybierany program sportowy w Polsce, zapewniający dostęp do tysięcy obiektów sportowych i rekreacyjnych. Silne portfolio Spółki uzupełniają platforma </w:t>
      </w:r>
      <w:proofErr w:type="spellStart"/>
      <w:r w:rsidRPr="00622A33">
        <w:rPr>
          <w:sz w:val="18"/>
          <w:szCs w:val="18"/>
        </w:rPr>
        <w:t>kafeteryjna</w:t>
      </w:r>
      <w:proofErr w:type="spellEnd"/>
      <w:r w:rsidRPr="00622A33">
        <w:rPr>
          <w:sz w:val="18"/>
          <w:szCs w:val="18"/>
        </w:rPr>
        <w:t xml:space="preserve"> </w:t>
      </w:r>
      <w:proofErr w:type="spellStart"/>
      <w:r w:rsidRPr="00622A33">
        <w:rPr>
          <w:sz w:val="18"/>
          <w:szCs w:val="18"/>
        </w:rPr>
        <w:t>MyBenefit</w:t>
      </w:r>
      <w:proofErr w:type="spellEnd"/>
      <w:r w:rsidRPr="00622A33">
        <w:rPr>
          <w:sz w:val="18"/>
          <w:szCs w:val="18"/>
        </w:rPr>
        <w:t xml:space="preserve"> oraz kompleksowy program </w:t>
      </w:r>
      <w:proofErr w:type="spellStart"/>
      <w:r w:rsidRPr="00622A33">
        <w:rPr>
          <w:sz w:val="18"/>
          <w:szCs w:val="18"/>
        </w:rPr>
        <w:t>wellbeingowy</w:t>
      </w:r>
      <w:proofErr w:type="spellEnd"/>
      <w:r w:rsidRPr="00622A33">
        <w:rPr>
          <w:sz w:val="18"/>
          <w:szCs w:val="18"/>
        </w:rPr>
        <w:t xml:space="preserve"> </w:t>
      </w:r>
      <w:proofErr w:type="spellStart"/>
      <w:r w:rsidRPr="00622A33">
        <w:rPr>
          <w:sz w:val="18"/>
          <w:szCs w:val="18"/>
        </w:rPr>
        <w:t>Multi.Life</w:t>
      </w:r>
      <w:proofErr w:type="spellEnd"/>
      <w:r w:rsidRPr="00622A33">
        <w:rPr>
          <w:sz w:val="18"/>
          <w:szCs w:val="18"/>
        </w:rPr>
        <w:t xml:space="preserve">, tworzące unikalny ekosystem benefitów dla firm dbających o swoich pracowników. Benefit Systems dynamicznie rozwija swoją obecność także za granicą. Oferta sportowa Spółki jest dostępna w Czechach, na Słowacji, w Bułgarii, Chorwacji i Turcji, co umacnia jej pozycję jednego z kluczowych dostawców usług </w:t>
      </w:r>
      <w:proofErr w:type="spellStart"/>
      <w:r w:rsidRPr="00622A33">
        <w:rPr>
          <w:sz w:val="18"/>
          <w:szCs w:val="18"/>
        </w:rPr>
        <w:t>wellbeingowych</w:t>
      </w:r>
      <w:proofErr w:type="spellEnd"/>
      <w:r w:rsidRPr="00622A33">
        <w:rPr>
          <w:sz w:val="18"/>
          <w:szCs w:val="18"/>
        </w:rPr>
        <w:t xml:space="preserve"> w Europie Środkowo-Wschodniej. Grupa jest również ważnym operatorem klubów fitness na sześciu rynkach, a w Polsce odpowiada m.in. za dobrze znane sieci: Fabryka Formy, </w:t>
      </w:r>
      <w:proofErr w:type="spellStart"/>
      <w:r w:rsidRPr="00622A33">
        <w:rPr>
          <w:sz w:val="18"/>
          <w:szCs w:val="18"/>
        </w:rPr>
        <w:t>FitFabric</w:t>
      </w:r>
      <w:proofErr w:type="spellEnd"/>
      <w:r w:rsidRPr="00622A33">
        <w:rPr>
          <w:sz w:val="18"/>
          <w:szCs w:val="18"/>
        </w:rPr>
        <w:t xml:space="preserve">, Fitness </w:t>
      </w:r>
      <w:proofErr w:type="spellStart"/>
      <w:r w:rsidRPr="00622A33">
        <w:rPr>
          <w:sz w:val="18"/>
          <w:szCs w:val="18"/>
        </w:rPr>
        <w:t>Academy</w:t>
      </w:r>
      <w:proofErr w:type="spellEnd"/>
      <w:r w:rsidRPr="00622A33">
        <w:rPr>
          <w:sz w:val="18"/>
          <w:szCs w:val="18"/>
        </w:rPr>
        <w:t xml:space="preserve">, My Fitness Place oraz </w:t>
      </w:r>
      <w:proofErr w:type="spellStart"/>
      <w:r w:rsidRPr="00622A33">
        <w:rPr>
          <w:sz w:val="18"/>
          <w:szCs w:val="18"/>
        </w:rPr>
        <w:t>Zdrofit</w:t>
      </w:r>
      <w:proofErr w:type="spellEnd"/>
      <w:r w:rsidRPr="00622A33">
        <w:rPr>
          <w:sz w:val="18"/>
          <w:szCs w:val="18"/>
        </w:rPr>
        <w:t xml:space="preserve">. Misją Benefit Systems jest inspirowanie do aktywności fizycznej i troska o zdrowie na każdym etapie życia. Dlatego Spółka prowadzi liczne inicjatywy edukacyjne i prozdrowotne dla dzieci, dorosłych i seniorów, m.in. poprzez Fundację </w:t>
      </w:r>
      <w:proofErr w:type="spellStart"/>
      <w:r w:rsidRPr="00622A33">
        <w:rPr>
          <w:sz w:val="18"/>
          <w:szCs w:val="18"/>
        </w:rPr>
        <w:t>MultiSport</w:t>
      </w:r>
      <w:proofErr w:type="spellEnd"/>
      <w:r w:rsidRPr="00622A33">
        <w:rPr>
          <w:sz w:val="18"/>
          <w:szCs w:val="18"/>
        </w:rPr>
        <w:t xml:space="preserve">. Jej działania potwierdzają, że rola lidera to nie tylko skala, lecz także realny wpływ społeczny. Od 2018 roku Benefit Systems należy do prestiżowej społeczności B </w:t>
      </w:r>
      <w:proofErr w:type="spellStart"/>
      <w:r w:rsidRPr="00622A33">
        <w:rPr>
          <w:sz w:val="18"/>
          <w:szCs w:val="18"/>
        </w:rPr>
        <w:t>Corp</w:t>
      </w:r>
      <w:proofErr w:type="spellEnd"/>
      <w:r w:rsidRPr="00622A33">
        <w:rPr>
          <w:sz w:val="18"/>
          <w:szCs w:val="18"/>
        </w:rPr>
        <w:t>, zrzeszającej firmy, które w biznesie kierują się najwyższymi standardami odpowiedzialności i zaangażowania społecznego. Więcej informacji na benefitsystems.pl oraz biuroprasowe.benefitsystems.pl.</w:t>
      </w:r>
      <w:r w:rsidR="00817C11" w:rsidRPr="00622A33">
        <w:rPr>
          <w:sz w:val="18"/>
          <w:szCs w:val="18"/>
        </w:rPr>
        <w:tab/>
      </w:r>
    </w:p>
    <w:sectPr w:rsidR="00B07FB9" w:rsidRPr="00622A33" w:rsidSect="009D28BC">
      <w:footerReference w:type="default" r:id="rId10"/>
      <w:pgSz w:w="11906" w:h="16838"/>
      <w:pgMar w:top="567" w:right="991" w:bottom="1417" w:left="993" w:header="708" w:footer="2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96D4" w14:textId="77777777" w:rsidR="00A42FC0" w:rsidRDefault="00A42FC0" w:rsidP="00B07FB9">
      <w:pPr>
        <w:spacing w:after="0" w:line="240" w:lineRule="auto"/>
      </w:pPr>
      <w:r>
        <w:separator/>
      </w:r>
    </w:p>
  </w:endnote>
  <w:endnote w:type="continuationSeparator" w:id="0">
    <w:p w14:paraId="50F675F9" w14:textId="77777777" w:rsidR="00A42FC0" w:rsidRDefault="00A42FC0" w:rsidP="00B0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Sailec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9C71" w14:textId="25BA6C52" w:rsidR="00B07FB9" w:rsidRDefault="000E45A7">
    <w:pPr>
      <w:pStyle w:val="Stopka"/>
    </w:pPr>
    <w:r>
      <w:rPr>
        <w:noProof/>
        <w:lang w:eastAsia="pl-PL"/>
      </w:rPr>
      <mc:AlternateContent>
        <mc:Choice Requires="wps">
          <w:drawing>
            <wp:anchor distT="0" distB="0" distL="114300" distR="114300" simplePos="0" relativeHeight="251661312" behindDoc="0" locked="0" layoutInCell="1" allowOverlap="1" wp14:anchorId="75D81289" wp14:editId="26B95221">
              <wp:simplePos x="0" y="0"/>
              <wp:positionH relativeFrom="page">
                <wp:posOffset>3724275</wp:posOffset>
              </wp:positionH>
              <wp:positionV relativeFrom="page">
                <wp:posOffset>9658350</wp:posOffset>
              </wp:positionV>
              <wp:extent cx="3524250" cy="327704"/>
              <wp:effectExtent l="0" t="0" r="0" b="1524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7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D0E98" w14:textId="602C13D3" w:rsidR="000E21DB" w:rsidRPr="000E21DB" w:rsidRDefault="000E45A7" w:rsidP="000E21DB">
                          <w:pPr>
                            <w:pStyle w:val="Tekstpodstawowy"/>
                            <w:spacing w:before="100" w:beforeAutospacing="1" w:line="160" w:lineRule="exact"/>
                            <w:ind w:right="-6"/>
                            <w:rPr>
                              <w:rFonts w:asciiTheme="majorHAnsi" w:hAnsiTheme="majorHAnsi" w:cstheme="majorHAnsi"/>
                              <w:sz w:val="14"/>
                              <w:szCs w:val="14"/>
                              <w:lang w:val="pl-PL"/>
                            </w:rPr>
                          </w:pPr>
                          <w:r w:rsidRPr="000E45A7">
                            <w:rPr>
                              <w:rFonts w:asciiTheme="majorHAnsi" w:hAnsiTheme="majorHAnsi" w:cstheme="majorHAnsi"/>
                              <w:color w:val="343738"/>
                              <w:sz w:val="14"/>
                              <w:szCs w:val="14"/>
                              <w:lang w:val="pl-PL"/>
                            </w:rPr>
                            <w:t xml:space="preserve">Benefit Systems S.A., plac Europejski 2, 00-844 Warszawa, Sąd Rejonowy dla m.st. Warszawy, XIII Wydział Gospodarczy Krajowego Rejestru Sądowego, KRS: 0000370919, NIP: 8361676510, BDO: 000558784, Kapitał zakładowy: </w:t>
                          </w:r>
                          <w:r w:rsidR="002D0DF4" w:rsidRPr="002D0DF4">
                            <w:rPr>
                              <w:rFonts w:asciiTheme="majorHAnsi" w:hAnsiTheme="majorHAnsi" w:cstheme="majorHAnsi"/>
                              <w:color w:val="343738"/>
                              <w:sz w:val="14"/>
                              <w:szCs w:val="14"/>
                              <w:lang w:val="pl-PL"/>
                            </w:rPr>
                            <w:t xml:space="preserve">3.301.042 </w:t>
                          </w:r>
                          <w:r w:rsidRPr="000E45A7">
                            <w:rPr>
                              <w:rFonts w:asciiTheme="majorHAnsi" w:hAnsiTheme="majorHAnsi" w:cstheme="majorHAnsi"/>
                              <w:color w:val="343738"/>
                              <w:sz w:val="14"/>
                              <w:szCs w:val="14"/>
                              <w:lang w:val="pl-PL"/>
                            </w:rPr>
                            <w:t xml:space="preserve">PLN, </w:t>
                          </w:r>
                          <w:r w:rsidR="001A69E3" w:rsidRPr="001A69E3">
                            <w:rPr>
                              <w:rFonts w:asciiTheme="majorHAnsi" w:hAnsiTheme="majorHAnsi" w:cstheme="majorHAnsi"/>
                              <w:color w:val="343738"/>
                              <w:sz w:val="14"/>
                              <w:szCs w:val="14"/>
                              <w:lang w:val="pl-PL"/>
                            </w:rPr>
                            <w:t>wpłacony w całości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81289" id="_x0000_t202" coordsize="21600,21600" o:spt="202" path="m,l,21600r21600,l21600,xe">
              <v:stroke joinstyle="miter"/>
              <v:path gradientshapeok="t" o:connecttype="rect"/>
            </v:shapetype>
            <v:shape id="Pole tekstowe 3" o:spid="_x0000_s1026" type="#_x0000_t202" style="position:absolute;margin-left:293.25pt;margin-top:760.5pt;width:277.5pt;height:2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" filled="f" stroked="f">
              <v:textbox inset="0,0,0,0">
                <w:txbxContent>
                  <w:p w14:paraId="4F3D0E98" w14:textId="602C13D3" w:rsidR="000E21DB" w:rsidRPr="000E21DB" w:rsidRDefault="000E45A7" w:rsidP="000E21DB">
                    <w:pPr>
                      <w:pStyle w:val="Tekstpodstawowy"/>
                      <w:spacing w:before="100" w:beforeAutospacing="1" w:line="160" w:lineRule="exact"/>
                      <w:ind w:right="-6"/>
                      <w:rPr>
                        <w:rFonts w:asciiTheme="majorHAnsi" w:hAnsiTheme="majorHAnsi" w:cstheme="majorHAnsi"/>
                        <w:sz w:val="14"/>
                        <w:szCs w:val="14"/>
                        <w:lang w:val="pl-PL"/>
                      </w:rPr>
                    </w:pPr>
                    <w:r w:rsidRPr="000E45A7">
                      <w:rPr>
                        <w:rFonts w:asciiTheme="majorHAnsi" w:hAnsiTheme="majorHAnsi" w:cstheme="majorHAnsi"/>
                        <w:color w:val="343738"/>
                        <w:sz w:val="14"/>
                        <w:szCs w:val="14"/>
                        <w:lang w:val="pl-PL"/>
                      </w:rPr>
                      <w:t xml:space="preserve">Benefit Systems S.A., plac Europejski 2, 00-844 Warszawa, Sąd Rejonowy dla m.st. Warszawy, XIII Wydział Gospodarczy Krajowego Rejestru Sądowego, KRS: 0000370919, NIP: 8361676510, BDO: 000558784, Kapitał zakładowy: </w:t>
                    </w:r>
                    <w:r w:rsidR="002D0DF4" w:rsidRPr="002D0DF4">
                      <w:rPr>
                        <w:rFonts w:asciiTheme="majorHAnsi" w:hAnsiTheme="majorHAnsi" w:cstheme="majorHAnsi"/>
                        <w:color w:val="343738"/>
                        <w:sz w:val="14"/>
                        <w:szCs w:val="14"/>
                        <w:lang w:val="pl-PL"/>
                      </w:rPr>
                      <w:t xml:space="preserve">3.301.042 </w:t>
                    </w:r>
                    <w:r w:rsidRPr="000E45A7">
                      <w:rPr>
                        <w:rFonts w:asciiTheme="majorHAnsi" w:hAnsiTheme="majorHAnsi" w:cstheme="majorHAnsi"/>
                        <w:color w:val="343738"/>
                        <w:sz w:val="14"/>
                        <w:szCs w:val="14"/>
                        <w:lang w:val="pl-PL"/>
                      </w:rPr>
                      <w:t xml:space="preserve">PLN, </w:t>
                    </w:r>
                    <w:r w:rsidR="001A69E3" w:rsidRPr="001A69E3">
                      <w:rPr>
                        <w:rFonts w:asciiTheme="majorHAnsi" w:hAnsiTheme="majorHAnsi" w:cstheme="majorHAnsi"/>
                        <w:color w:val="343738"/>
                        <w:sz w:val="14"/>
                        <w:szCs w:val="14"/>
                        <w:lang w:val="pl-PL"/>
                      </w:rPr>
                      <w:t>wpłacony w całości</w:t>
                    </w:r>
                  </w:p>
                </w:txbxContent>
              </v:textbox>
              <w10:wrap anchorx="page" anchory="page"/>
            </v:shape>
          </w:pict>
        </mc:Fallback>
      </mc:AlternateContent>
    </w:r>
    <w:r w:rsidR="00B93D52">
      <w:rPr>
        <w:noProof/>
      </w:rPr>
      <w:drawing>
        <wp:anchor distT="0" distB="0" distL="114300" distR="114300" simplePos="0" relativeHeight="251662336" behindDoc="1" locked="0" layoutInCell="1" allowOverlap="1" wp14:anchorId="78F55A7D" wp14:editId="4F954776">
          <wp:simplePos x="0" y="0"/>
          <wp:positionH relativeFrom="column">
            <wp:posOffset>-411480</wp:posOffset>
          </wp:positionH>
          <wp:positionV relativeFrom="page">
            <wp:posOffset>9001125</wp:posOffset>
          </wp:positionV>
          <wp:extent cx="7106920" cy="1453515"/>
          <wp:effectExtent l="0" t="0" r="0" b="0"/>
          <wp:wrapNone/>
          <wp:docPr id="1762157957"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57957" name=""/>
                  <pic:cNvPicPr/>
                </pic:nvPicPr>
                <pic:blipFill>
                  <a:blip r:embed="rId1">
                    <a:extLst>
                      <a:ext uri="{96DAC541-7B7A-43D3-8B79-37D633B846F1}">
                        <asvg:svgBlip xmlns:asvg="http://schemas.microsoft.com/office/drawing/2016/SVG/main" r:embed="rId2"/>
                      </a:ext>
                    </a:extLst>
                  </a:blip>
                  <a:stretch>
                    <a:fillRect/>
                  </a:stretch>
                </pic:blipFill>
                <pic:spPr>
                  <a:xfrm>
                    <a:off x="0" y="0"/>
                    <a:ext cx="7106920" cy="1453515"/>
                  </a:xfrm>
                  <a:prstGeom prst="rect">
                    <a:avLst/>
                  </a:prstGeom>
                </pic:spPr>
              </pic:pic>
            </a:graphicData>
          </a:graphic>
          <wp14:sizeRelH relativeFrom="page">
            <wp14:pctWidth>0</wp14:pctWidth>
          </wp14:sizeRelH>
          <wp14:sizeRelV relativeFrom="page">
            <wp14:pctHeight>0</wp14:pctHeight>
          </wp14:sizeRelV>
        </wp:anchor>
      </w:drawing>
    </w:r>
    <w:r w:rsidR="00982BEC">
      <w:rPr>
        <w:noProof/>
        <w:lang w:eastAsia="pl-PL"/>
      </w:rPr>
      <mc:AlternateContent>
        <mc:Choice Requires="wps">
          <w:drawing>
            <wp:anchor distT="0" distB="0" distL="114300" distR="114300" simplePos="0" relativeHeight="251660288" behindDoc="0" locked="0" layoutInCell="1" allowOverlap="1" wp14:anchorId="75D81288" wp14:editId="4E687B56">
              <wp:simplePos x="0" y="0"/>
              <wp:positionH relativeFrom="page">
                <wp:posOffset>2162175</wp:posOffset>
              </wp:positionH>
              <wp:positionV relativeFrom="page">
                <wp:posOffset>9667875</wp:posOffset>
              </wp:positionV>
              <wp:extent cx="1323975" cy="247015"/>
              <wp:effectExtent l="0" t="0" r="9525" b="6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B3496" w14:textId="2A3AF845" w:rsidR="000E21DB" w:rsidRPr="000E21DB" w:rsidRDefault="000E21DB" w:rsidP="000E21DB">
                          <w:pPr>
                            <w:pStyle w:val="Tekstpodstawowy"/>
                            <w:spacing w:before="100" w:beforeAutospacing="1" w:line="160" w:lineRule="exact"/>
                            <w:rPr>
                              <w:rFonts w:asciiTheme="majorHAnsi" w:hAnsiTheme="majorHAnsi" w:cstheme="majorHAnsi"/>
                              <w:color w:val="343738"/>
                              <w:sz w:val="14"/>
                              <w:szCs w:val="14"/>
                              <w:lang w:val="pl-PL"/>
                            </w:rPr>
                          </w:pPr>
                          <w:r w:rsidRPr="000E21DB">
                            <w:rPr>
                              <w:rFonts w:asciiTheme="majorHAnsi" w:hAnsiTheme="majorHAnsi" w:cstheme="majorHAnsi"/>
                              <w:color w:val="343738"/>
                              <w:sz w:val="14"/>
                              <w:szCs w:val="14"/>
                              <w:lang w:val="pl-PL"/>
                            </w:rPr>
                            <w:t>infolinia: 22 242 42 42</w:t>
                          </w:r>
                          <w:r w:rsidRPr="000E21DB">
                            <w:rPr>
                              <w:rFonts w:asciiTheme="majorHAnsi" w:hAnsiTheme="majorHAnsi" w:cstheme="majorHAnsi"/>
                              <w:color w:val="343738"/>
                              <w:sz w:val="14"/>
                              <w:szCs w:val="14"/>
                              <w:lang w:val="pl-PL"/>
                            </w:rPr>
                            <w:br/>
                          </w:r>
                          <w:hyperlink r:id="rId3">
                            <w:r w:rsidRPr="000E21DB">
                              <w:rPr>
                                <w:rFonts w:asciiTheme="majorHAnsi" w:hAnsiTheme="majorHAnsi" w:cstheme="majorHAnsi"/>
                                <w:color w:val="343738"/>
                                <w:sz w:val="14"/>
                                <w:szCs w:val="14"/>
                                <w:lang w:val="pl-PL"/>
                              </w:rPr>
                              <w:t>email: infolinia@benefitsystems.pl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81288" id="Pole tekstowe 2" o:spid="_x0000_s1027" type="#_x0000_t202" style="position:absolute;margin-left:170.25pt;margin-top:761.25pt;width:104.25pt;height:19.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" filled="f" stroked="f">
              <v:textbox inset="0,0,0,0">
                <w:txbxContent>
                  <w:p w14:paraId="1A9B3496" w14:textId="2A3AF845" w:rsidR="000E21DB" w:rsidRPr="000E21DB" w:rsidRDefault="000E21DB" w:rsidP="000E21DB">
                    <w:pPr>
                      <w:pStyle w:val="Tekstpodstawowy"/>
                      <w:spacing w:before="100" w:beforeAutospacing="1" w:line="160" w:lineRule="exact"/>
                      <w:rPr>
                        <w:rFonts w:asciiTheme="majorHAnsi" w:hAnsiTheme="majorHAnsi" w:cstheme="majorHAnsi"/>
                        <w:color w:val="343738"/>
                        <w:sz w:val="14"/>
                        <w:szCs w:val="14"/>
                        <w:lang w:val="pl-PL"/>
                      </w:rPr>
                    </w:pPr>
                    <w:r w:rsidRPr="000E21DB">
                      <w:rPr>
                        <w:rFonts w:asciiTheme="majorHAnsi" w:hAnsiTheme="majorHAnsi" w:cstheme="majorHAnsi"/>
                        <w:color w:val="343738"/>
                        <w:sz w:val="14"/>
                        <w:szCs w:val="14"/>
                        <w:lang w:val="pl-PL"/>
                      </w:rPr>
                      <w:t>infolinia: 22 242 42 42</w:t>
                    </w:r>
                    <w:r w:rsidRPr="000E21DB">
                      <w:rPr>
                        <w:rFonts w:asciiTheme="majorHAnsi" w:hAnsiTheme="majorHAnsi" w:cstheme="majorHAnsi"/>
                        <w:color w:val="343738"/>
                        <w:sz w:val="14"/>
                        <w:szCs w:val="14"/>
                        <w:lang w:val="pl-PL"/>
                      </w:rPr>
                      <w:br/>
                    </w:r>
                    <w:hyperlink r:id="rId4">
                      <w:r w:rsidRPr="000E21DB">
                        <w:rPr>
                          <w:rFonts w:asciiTheme="majorHAnsi" w:hAnsiTheme="majorHAnsi" w:cstheme="majorHAnsi"/>
                          <w:color w:val="343738"/>
                          <w:sz w:val="14"/>
                          <w:szCs w:val="14"/>
                          <w:lang w:val="pl-PL"/>
                        </w:rPr>
                        <w:t>email: infolinia@benefitsystems.pl</w:t>
                      </w:r>
                    </w:hyperlink>
                  </w:p>
                </w:txbxContent>
              </v:textbox>
              <w10:wrap anchorx="page" anchory="page"/>
            </v:shape>
          </w:pict>
        </mc:Fallback>
      </mc:AlternateContent>
    </w:r>
    <w:r w:rsidR="00982BEC">
      <w:rPr>
        <w:noProof/>
        <w:lang w:eastAsia="pl-PL"/>
      </w:rPr>
      <mc:AlternateContent>
        <mc:Choice Requires="wps">
          <w:drawing>
            <wp:anchor distT="0" distB="0" distL="114300" distR="114300" simplePos="0" relativeHeight="251659264" behindDoc="0" locked="0" layoutInCell="1" allowOverlap="1" wp14:anchorId="75D81287" wp14:editId="065A1430">
              <wp:simplePos x="0" y="0"/>
              <wp:positionH relativeFrom="page">
                <wp:posOffset>533400</wp:posOffset>
              </wp:positionH>
              <wp:positionV relativeFrom="page">
                <wp:posOffset>9667875</wp:posOffset>
              </wp:positionV>
              <wp:extent cx="1297940" cy="247015"/>
              <wp:effectExtent l="0" t="0" r="16510" b="63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CFAC5" w14:textId="3D1E17A1" w:rsidR="000E21DB" w:rsidRPr="000E21DB" w:rsidRDefault="000E21DB" w:rsidP="000E21DB">
                          <w:pPr>
                            <w:pStyle w:val="Tekstpodstawowy"/>
                            <w:spacing w:before="100" w:beforeAutospacing="1" w:line="160" w:lineRule="exact"/>
                            <w:rPr>
                              <w:rFonts w:asciiTheme="majorHAnsi" w:hAnsiTheme="majorHAnsi" w:cstheme="majorHAnsi"/>
                              <w:sz w:val="14"/>
                              <w:szCs w:val="14"/>
                              <w:lang w:val="pl-PL"/>
                            </w:rPr>
                          </w:pPr>
                          <w:r w:rsidRPr="000E21DB">
                            <w:rPr>
                              <w:rFonts w:asciiTheme="majorHAnsi" w:hAnsiTheme="majorHAnsi" w:cstheme="majorHAnsi"/>
                              <w:color w:val="343738"/>
                              <w:sz w:val="14"/>
                              <w:szCs w:val="14"/>
                              <w:lang w:val="pl-PL"/>
                            </w:rPr>
                            <w:t>Benefit Systems S</w:t>
                          </w:r>
                          <w:r w:rsidR="00FE5255">
                            <w:rPr>
                              <w:rFonts w:asciiTheme="majorHAnsi" w:hAnsiTheme="majorHAnsi" w:cstheme="majorHAnsi"/>
                              <w:color w:val="343738"/>
                              <w:sz w:val="14"/>
                              <w:szCs w:val="14"/>
                              <w:lang w:val="pl-PL"/>
                            </w:rPr>
                            <w:t>.</w:t>
                          </w:r>
                          <w:r w:rsidRPr="000E21DB">
                            <w:rPr>
                              <w:rFonts w:asciiTheme="majorHAnsi" w:hAnsiTheme="majorHAnsi" w:cstheme="majorHAnsi"/>
                              <w:color w:val="343738"/>
                              <w:sz w:val="14"/>
                              <w:szCs w:val="14"/>
                              <w:lang w:val="pl-PL"/>
                            </w:rPr>
                            <w:t>A</w:t>
                          </w:r>
                          <w:r w:rsidR="00FE5255">
                            <w:rPr>
                              <w:rFonts w:asciiTheme="majorHAnsi" w:hAnsiTheme="majorHAnsi" w:cstheme="majorHAnsi"/>
                              <w:color w:val="343738"/>
                              <w:sz w:val="14"/>
                              <w:szCs w:val="14"/>
                              <w:lang w:val="pl-PL"/>
                            </w:rPr>
                            <w:t>.</w:t>
                          </w:r>
                          <w:r w:rsidRPr="000E21DB">
                            <w:rPr>
                              <w:rFonts w:asciiTheme="majorHAnsi" w:hAnsiTheme="majorHAnsi" w:cstheme="majorHAnsi"/>
                              <w:color w:val="343738"/>
                              <w:sz w:val="14"/>
                              <w:szCs w:val="14"/>
                              <w:lang w:val="pl-PL"/>
                            </w:rPr>
                            <w:br/>
                          </w:r>
                          <w:r w:rsidR="004B34E4">
                            <w:rPr>
                              <w:rFonts w:asciiTheme="majorHAnsi" w:hAnsiTheme="majorHAnsi" w:cstheme="majorHAnsi"/>
                              <w:color w:val="343738"/>
                              <w:sz w:val="14"/>
                              <w:szCs w:val="14"/>
                              <w:lang w:val="pl-PL"/>
                            </w:rPr>
                            <w:t>p</w:t>
                          </w:r>
                          <w:r w:rsidRPr="000E21DB">
                            <w:rPr>
                              <w:rFonts w:asciiTheme="majorHAnsi" w:hAnsiTheme="majorHAnsi" w:cstheme="majorHAnsi"/>
                              <w:color w:val="343738"/>
                              <w:sz w:val="14"/>
                              <w:szCs w:val="14"/>
                              <w:lang w:val="pl-PL"/>
                            </w:rPr>
                            <w:t xml:space="preserve">lac </w:t>
                          </w:r>
                          <w:r w:rsidR="004B34E4">
                            <w:rPr>
                              <w:rFonts w:asciiTheme="majorHAnsi" w:hAnsiTheme="majorHAnsi" w:cstheme="majorHAnsi"/>
                              <w:color w:val="343738"/>
                              <w:sz w:val="14"/>
                              <w:szCs w:val="14"/>
                              <w:lang w:val="pl-PL"/>
                            </w:rPr>
                            <w:t>E</w:t>
                          </w:r>
                          <w:r w:rsidRPr="000E21DB">
                            <w:rPr>
                              <w:rFonts w:asciiTheme="majorHAnsi" w:hAnsiTheme="majorHAnsi" w:cstheme="majorHAnsi"/>
                              <w:color w:val="343738"/>
                              <w:sz w:val="14"/>
                              <w:szCs w:val="14"/>
                              <w:lang w:val="pl-PL"/>
                            </w:rPr>
                            <w:t>uropejski 2, 00-844 Warszawa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81287" id="Pole tekstowe 1" o:spid="_x0000_s1028" type="#_x0000_t202" style="position:absolute;margin-left:42pt;margin-top:761.25pt;width:102.2pt;height:19.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" filled="f" stroked="f">
              <v:textbox inset="0,0,0,0">
                <w:txbxContent>
                  <w:p w14:paraId="2F5CFAC5" w14:textId="3D1E17A1" w:rsidR="000E21DB" w:rsidRPr="000E21DB" w:rsidRDefault="000E21DB" w:rsidP="000E21DB">
                    <w:pPr>
                      <w:pStyle w:val="Tekstpodstawowy"/>
                      <w:spacing w:before="100" w:beforeAutospacing="1" w:line="160" w:lineRule="exact"/>
                      <w:rPr>
                        <w:rFonts w:asciiTheme="majorHAnsi" w:hAnsiTheme="majorHAnsi" w:cstheme="majorHAnsi"/>
                        <w:sz w:val="14"/>
                        <w:szCs w:val="14"/>
                        <w:lang w:val="pl-PL"/>
                      </w:rPr>
                    </w:pPr>
                    <w:r w:rsidRPr="000E21DB">
                      <w:rPr>
                        <w:rFonts w:asciiTheme="majorHAnsi" w:hAnsiTheme="majorHAnsi" w:cstheme="majorHAnsi"/>
                        <w:color w:val="343738"/>
                        <w:sz w:val="14"/>
                        <w:szCs w:val="14"/>
                        <w:lang w:val="pl-PL"/>
                      </w:rPr>
                      <w:t>Benefit Systems S</w:t>
                    </w:r>
                    <w:r w:rsidR="00FE5255">
                      <w:rPr>
                        <w:rFonts w:asciiTheme="majorHAnsi" w:hAnsiTheme="majorHAnsi" w:cstheme="majorHAnsi"/>
                        <w:color w:val="343738"/>
                        <w:sz w:val="14"/>
                        <w:szCs w:val="14"/>
                        <w:lang w:val="pl-PL"/>
                      </w:rPr>
                      <w:t>.</w:t>
                    </w:r>
                    <w:r w:rsidRPr="000E21DB">
                      <w:rPr>
                        <w:rFonts w:asciiTheme="majorHAnsi" w:hAnsiTheme="majorHAnsi" w:cstheme="majorHAnsi"/>
                        <w:color w:val="343738"/>
                        <w:sz w:val="14"/>
                        <w:szCs w:val="14"/>
                        <w:lang w:val="pl-PL"/>
                      </w:rPr>
                      <w:t>A</w:t>
                    </w:r>
                    <w:r w:rsidR="00FE5255">
                      <w:rPr>
                        <w:rFonts w:asciiTheme="majorHAnsi" w:hAnsiTheme="majorHAnsi" w:cstheme="majorHAnsi"/>
                        <w:color w:val="343738"/>
                        <w:sz w:val="14"/>
                        <w:szCs w:val="14"/>
                        <w:lang w:val="pl-PL"/>
                      </w:rPr>
                      <w:t>.</w:t>
                    </w:r>
                    <w:r w:rsidRPr="000E21DB">
                      <w:rPr>
                        <w:rFonts w:asciiTheme="majorHAnsi" w:hAnsiTheme="majorHAnsi" w:cstheme="majorHAnsi"/>
                        <w:color w:val="343738"/>
                        <w:sz w:val="14"/>
                        <w:szCs w:val="14"/>
                        <w:lang w:val="pl-PL"/>
                      </w:rPr>
                      <w:br/>
                    </w:r>
                    <w:r w:rsidR="004B34E4">
                      <w:rPr>
                        <w:rFonts w:asciiTheme="majorHAnsi" w:hAnsiTheme="majorHAnsi" w:cstheme="majorHAnsi"/>
                        <w:color w:val="343738"/>
                        <w:sz w:val="14"/>
                        <w:szCs w:val="14"/>
                        <w:lang w:val="pl-PL"/>
                      </w:rPr>
                      <w:t>p</w:t>
                    </w:r>
                    <w:r w:rsidRPr="000E21DB">
                      <w:rPr>
                        <w:rFonts w:asciiTheme="majorHAnsi" w:hAnsiTheme="majorHAnsi" w:cstheme="majorHAnsi"/>
                        <w:color w:val="343738"/>
                        <w:sz w:val="14"/>
                        <w:szCs w:val="14"/>
                        <w:lang w:val="pl-PL"/>
                      </w:rPr>
                      <w:t xml:space="preserve">lac </w:t>
                    </w:r>
                    <w:r w:rsidR="004B34E4">
                      <w:rPr>
                        <w:rFonts w:asciiTheme="majorHAnsi" w:hAnsiTheme="majorHAnsi" w:cstheme="majorHAnsi"/>
                        <w:color w:val="343738"/>
                        <w:sz w:val="14"/>
                        <w:szCs w:val="14"/>
                        <w:lang w:val="pl-PL"/>
                      </w:rPr>
                      <w:t>E</w:t>
                    </w:r>
                    <w:r w:rsidRPr="000E21DB">
                      <w:rPr>
                        <w:rFonts w:asciiTheme="majorHAnsi" w:hAnsiTheme="majorHAnsi" w:cstheme="majorHAnsi"/>
                        <w:color w:val="343738"/>
                        <w:sz w:val="14"/>
                        <w:szCs w:val="14"/>
                        <w:lang w:val="pl-PL"/>
                      </w:rPr>
                      <w:t>uropejski 2, 00-844 Warszawa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3891" w14:textId="77777777" w:rsidR="00A42FC0" w:rsidRDefault="00A42FC0" w:rsidP="00B07FB9">
      <w:pPr>
        <w:spacing w:after="0" w:line="240" w:lineRule="auto"/>
      </w:pPr>
      <w:r>
        <w:separator/>
      </w:r>
    </w:p>
  </w:footnote>
  <w:footnote w:type="continuationSeparator" w:id="0">
    <w:p w14:paraId="723B1657" w14:textId="77777777" w:rsidR="00A42FC0" w:rsidRDefault="00A42FC0" w:rsidP="00B07FB9">
      <w:pPr>
        <w:spacing w:after="0" w:line="240" w:lineRule="auto"/>
      </w:pPr>
      <w:r>
        <w:continuationSeparator/>
      </w:r>
    </w:p>
  </w:footnote>
  <w:footnote w:id="1">
    <w:p w14:paraId="5E0A9AAD" w14:textId="2255BF0B" w:rsidR="008F0EEA" w:rsidRPr="00B95547" w:rsidRDefault="008F0EEA">
      <w:pPr>
        <w:pStyle w:val="Tekstprzypisudolnego"/>
        <w:rPr>
          <w:lang w:val="pl-PL"/>
        </w:rPr>
      </w:pPr>
      <w:r>
        <w:rPr>
          <w:rStyle w:val="Odwoanieprzypisudolnego"/>
        </w:rPr>
        <w:footnoteRef/>
      </w:r>
      <w:r>
        <w:t xml:space="preserve"> Wszystkie dane w tekście pochodzą z badania: </w:t>
      </w:r>
      <w:r>
        <w:rPr>
          <w:lang w:val="pl-PL"/>
        </w:rPr>
        <w:t>Ariadna Ogólnopolski Panel Badawczy, N=1090, osoby w wieku 18+, 28-30 grudnia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FB9"/>
    <w:rsid w:val="000732CB"/>
    <w:rsid w:val="00080D5B"/>
    <w:rsid w:val="00090E3D"/>
    <w:rsid w:val="00091C6C"/>
    <w:rsid w:val="000A53BE"/>
    <w:rsid w:val="000C0BBE"/>
    <w:rsid w:val="000E06D8"/>
    <w:rsid w:val="000E21DB"/>
    <w:rsid w:val="000E41A1"/>
    <w:rsid w:val="000E45A7"/>
    <w:rsid w:val="00101E46"/>
    <w:rsid w:val="00107F24"/>
    <w:rsid w:val="00110885"/>
    <w:rsid w:val="00121D92"/>
    <w:rsid w:val="00121DCD"/>
    <w:rsid w:val="001622FF"/>
    <w:rsid w:val="00173C74"/>
    <w:rsid w:val="00181779"/>
    <w:rsid w:val="00193321"/>
    <w:rsid w:val="00195F53"/>
    <w:rsid w:val="00196634"/>
    <w:rsid w:val="001A5E50"/>
    <w:rsid w:val="001A69E3"/>
    <w:rsid w:val="001C1634"/>
    <w:rsid w:val="001C6708"/>
    <w:rsid w:val="001E6BDB"/>
    <w:rsid w:val="001E6C75"/>
    <w:rsid w:val="0022367D"/>
    <w:rsid w:val="0022548D"/>
    <w:rsid w:val="00230D0D"/>
    <w:rsid w:val="00246AE8"/>
    <w:rsid w:val="00257A8C"/>
    <w:rsid w:val="00291C09"/>
    <w:rsid w:val="00296458"/>
    <w:rsid w:val="002A58A7"/>
    <w:rsid w:val="002B26C4"/>
    <w:rsid w:val="002C24F1"/>
    <w:rsid w:val="002C5D23"/>
    <w:rsid w:val="002D0DF4"/>
    <w:rsid w:val="002D69CF"/>
    <w:rsid w:val="002F62E9"/>
    <w:rsid w:val="00315CE0"/>
    <w:rsid w:val="00322F7B"/>
    <w:rsid w:val="003235E0"/>
    <w:rsid w:val="00354B2F"/>
    <w:rsid w:val="003647BB"/>
    <w:rsid w:val="0037227B"/>
    <w:rsid w:val="00387E31"/>
    <w:rsid w:val="003C4C13"/>
    <w:rsid w:val="003E4681"/>
    <w:rsid w:val="00402B35"/>
    <w:rsid w:val="0046150B"/>
    <w:rsid w:val="00480B2A"/>
    <w:rsid w:val="004846FD"/>
    <w:rsid w:val="00491745"/>
    <w:rsid w:val="004B34E4"/>
    <w:rsid w:val="00512980"/>
    <w:rsid w:val="005208BA"/>
    <w:rsid w:val="0053225E"/>
    <w:rsid w:val="00587C52"/>
    <w:rsid w:val="005C093E"/>
    <w:rsid w:val="005D01A9"/>
    <w:rsid w:val="005E1279"/>
    <w:rsid w:val="00606F91"/>
    <w:rsid w:val="00607B34"/>
    <w:rsid w:val="00622A33"/>
    <w:rsid w:val="00645791"/>
    <w:rsid w:val="00647939"/>
    <w:rsid w:val="006535C0"/>
    <w:rsid w:val="006B2E85"/>
    <w:rsid w:val="006B2E8F"/>
    <w:rsid w:val="006B4707"/>
    <w:rsid w:val="006E26B5"/>
    <w:rsid w:val="006E57CA"/>
    <w:rsid w:val="00712C8B"/>
    <w:rsid w:val="0071778B"/>
    <w:rsid w:val="00730410"/>
    <w:rsid w:val="007448A2"/>
    <w:rsid w:val="00792B7F"/>
    <w:rsid w:val="007A6F8D"/>
    <w:rsid w:val="007E69D3"/>
    <w:rsid w:val="008018D6"/>
    <w:rsid w:val="0081080C"/>
    <w:rsid w:val="00817C11"/>
    <w:rsid w:val="00853132"/>
    <w:rsid w:val="00857F19"/>
    <w:rsid w:val="0086068D"/>
    <w:rsid w:val="00883FE4"/>
    <w:rsid w:val="008A5558"/>
    <w:rsid w:val="008B3C51"/>
    <w:rsid w:val="008C315F"/>
    <w:rsid w:val="008F0EEA"/>
    <w:rsid w:val="008F5119"/>
    <w:rsid w:val="00914477"/>
    <w:rsid w:val="00922984"/>
    <w:rsid w:val="00933545"/>
    <w:rsid w:val="00952C5B"/>
    <w:rsid w:val="00954657"/>
    <w:rsid w:val="00982BEC"/>
    <w:rsid w:val="00993608"/>
    <w:rsid w:val="00997BDA"/>
    <w:rsid w:val="009A7E3F"/>
    <w:rsid w:val="009B43CD"/>
    <w:rsid w:val="009B592D"/>
    <w:rsid w:val="009D28BC"/>
    <w:rsid w:val="00A05A51"/>
    <w:rsid w:val="00A17408"/>
    <w:rsid w:val="00A21043"/>
    <w:rsid w:val="00A327D1"/>
    <w:rsid w:val="00A42FC0"/>
    <w:rsid w:val="00A43222"/>
    <w:rsid w:val="00A86B04"/>
    <w:rsid w:val="00A90A22"/>
    <w:rsid w:val="00A92B13"/>
    <w:rsid w:val="00A92CB5"/>
    <w:rsid w:val="00A9564F"/>
    <w:rsid w:val="00AD1F65"/>
    <w:rsid w:val="00B07FB9"/>
    <w:rsid w:val="00B2364B"/>
    <w:rsid w:val="00B91500"/>
    <w:rsid w:val="00B93D52"/>
    <w:rsid w:val="00B95547"/>
    <w:rsid w:val="00BB5CD2"/>
    <w:rsid w:val="00BC28CB"/>
    <w:rsid w:val="00BC4EE5"/>
    <w:rsid w:val="00BF6E9E"/>
    <w:rsid w:val="00C10BED"/>
    <w:rsid w:val="00C53506"/>
    <w:rsid w:val="00C53AAB"/>
    <w:rsid w:val="00C77A57"/>
    <w:rsid w:val="00C931AD"/>
    <w:rsid w:val="00C968C9"/>
    <w:rsid w:val="00D20B61"/>
    <w:rsid w:val="00D26F43"/>
    <w:rsid w:val="00D26FCA"/>
    <w:rsid w:val="00D32D72"/>
    <w:rsid w:val="00D749EA"/>
    <w:rsid w:val="00D76536"/>
    <w:rsid w:val="00DA5E7B"/>
    <w:rsid w:val="00DB24F6"/>
    <w:rsid w:val="00E0612B"/>
    <w:rsid w:val="00E13ED5"/>
    <w:rsid w:val="00E4596E"/>
    <w:rsid w:val="00E63B28"/>
    <w:rsid w:val="00E76EC1"/>
    <w:rsid w:val="00EA1CD2"/>
    <w:rsid w:val="00EB639F"/>
    <w:rsid w:val="00EB76AA"/>
    <w:rsid w:val="00ED07EF"/>
    <w:rsid w:val="00ED6583"/>
    <w:rsid w:val="00EF3387"/>
    <w:rsid w:val="00F020D8"/>
    <w:rsid w:val="00F1182C"/>
    <w:rsid w:val="00F1782F"/>
    <w:rsid w:val="00F31DE3"/>
    <w:rsid w:val="00F51A51"/>
    <w:rsid w:val="00F520C9"/>
    <w:rsid w:val="00F819E5"/>
    <w:rsid w:val="00FA2BC3"/>
    <w:rsid w:val="00FE52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FCB20"/>
  <w15:chartTrackingRefBased/>
  <w15:docId w15:val="{A0F01675-209D-4BFE-864A-EF3212A8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kaMS1">
    <w:name w:val="Tabelka MS1"/>
    <w:basedOn w:val="Standardowy"/>
    <w:next w:val="Tabela-Siatka"/>
    <w:uiPriority w:val="39"/>
    <w:rsid w:val="00645791"/>
    <w:pPr>
      <w:spacing w:after="0" w:line="240" w:lineRule="auto"/>
      <w:jc w:val="right"/>
    </w:pPr>
    <w:rPr>
      <w:rFonts w:ascii="Roboto Light" w:hAnsi="Roboto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170" w:type="dxa"/>
        <w:bottom w:w="28" w:type="dxa"/>
        <w:right w:w="170" w:type="dxa"/>
      </w:tblCellMar>
    </w:tblPr>
    <w:tcPr>
      <w:shd w:val="clear" w:color="auto" w:fill="FFFFFF"/>
      <w:vAlign w:val="center"/>
    </w:tcPr>
    <w:tblStylePr w:type="firstRow">
      <w:pPr>
        <w:wordWrap/>
        <w:spacing w:beforeLines="0" w:before="0" w:beforeAutospacing="0" w:afterLines="0" w:after="0" w:afterAutospacing="0" w:line="240" w:lineRule="auto"/>
        <w:contextualSpacing w:val="0"/>
        <w:mirrorIndents w:val="0"/>
        <w:jc w:val="right"/>
      </w:pPr>
      <w:rPr>
        <w:rFonts w:ascii="Roboto" w:hAnsi="Roboto"/>
        <w:b/>
        <w:color w:val="FFFFFF" w:themeColor="background1"/>
        <w:sz w:val="18"/>
      </w:rPr>
      <w:tblPr>
        <w:tblCellMar>
          <w:top w:w="170" w:type="dxa"/>
          <w:left w:w="170" w:type="dxa"/>
          <w:bottom w:w="170" w:type="dxa"/>
          <w:right w:w="170" w:type="dxa"/>
        </w:tblCellMar>
      </w:tblPr>
      <w:tcPr>
        <w:shd w:val="clear" w:color="auto" w:fill="3642AE"/>
        <w:vAlign w:val="top"/>
      </w:tcPr>
    </w:tblStylePr>
    <w:tblStylePr w:type="lastRow">
      <w:tblPr/>
      <w:tcPr>
        <w:shd w:val="clear" w:color="auto" w:fill="F2F2F2"/>
      </w:tcPr>
    </w:tblStylePr>
    <w:tblStylePr w:type="firstCol">
      <w:pPr>
        <w:jc w:val="left"/>
      </w:pPr>
      <w:tblPr/>
      <w:tcPr>
        <w:shd w:val="clear" w:color="auto" w:fill="F2F2F2"/>
      </w:tcPr>
    </w:tblStylePr>
  </w:style>
  <w:style w:type="table" w:styleId="Tabela-Siatka">
    <w:name w:val="Table Grid"/>
    <w:basedOn w:val="Standardowy"/>
    <w:uiPriority w:val="39"/>
    <w:rsid w:val="00D26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07F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7FB9"/>
  </w:style>
  <w:style w:type="paragraph" w:styleId="Stopka">
    <w:name w:val="footer"/>
    <w:basedOn w:val="Normalny"/>
    <w:link w:val="StopkaZnak"/>
    <w:uiPriority w:val="99"/>
    <w:unhideWhenUsed/>
    <w:rsid w:val="00B07F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7FB9"/>
  </w:style>
  <w:style w:type="paragraph" w:styleId="NormalnyWeb">
    <w:name w:val="Normal (Web)"/>
    <w:basedOn w:val="Normalny"/>
    <w:uiPriority w:val="99"/>
    <w:semiHidden/>
    <w:unhideWhenUsed/>
    <w:rsid w:val="00B07FB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qFormat/>
    <w:rsid w:val="000E21DB"/>
    <w:pPr>
      <w:widowControl w:val="0"/>
      <w:autoSpaceDE w:val="0"/>
      <w:autoSpaceDN w:val="0"/>
      <w:spacing w:before="4" w:after="0" w:line="240" w:lineRule="auto"/>
      <w:ind w:left="20"/>
    </w:pPr>
    <w:rPr>
      <w:rFonts w:ascii="Sailec Light" w:eastAsia="Sailec Light" w:hAnsi="Sailec Light" w:cs="Sailec Light"/>
      <w:sz w:val="12"/>
      <w:szCs w:val="12"/>
      <w:lang w:val="en-US"/>
    </w:rPr>
  </w:style>
  <w:style w:type="character" w:customStyle="1" w:styleId="TekstpodstawowyZnak">
    <w:name w:val="Tekst podstawowy Znak"/>
    <w:basedOn w:val="Domylnaczcionkaakapitu"/>
    <w:link w:val="Tekstpodstawowy"/>
    <w:uiPriority w:val="1"/>
    <w:rsid w:val="000E21DB"/>
    <w:rPr>
      <w:rFonts w:ascii="Sailec Light" w:eastAsia="Sailec Light" w:hAnsi="Sailec Light" w:cs="Sailec Light"/>
      <w:sz w:val="12"/>
      <w:szCs w:val="12"/>
      <w:lang w:val="en-US"/>
    </w:rPr>
  </w:style>
  <w:style w:type="paragraph" w:styleId="Tekstprzypisudolnego">
    <w:name w:val="footnote text"/>
    <w:basedOn w:val="Normalny"/>
    <w:link w:val="TekstprzypisudolnegoZnak"/>
    <w:uiPriority w:val="99"/>
    <w:semiHidden/>
    <w:unhideWhenUsed/>
    <w:rsid w:val="00110885"/>
    <w:pPr>
      <w:spacing w:after="0" w:line="240" w:lineRule="auto"/>
    </w:pPr>
    <w:rPr>
      <w:rFonts w:ascii="Calibri" w:eastAsia="Calibri" w:hAnsi="Calibri" w:cs="Calibri"/>
      <w:sz w:val="20"/>
      <w:szCs w:val="20"/>
      <w:lang w:val="pl" w:eastAsia="pl-PL"/>
    </w:rPr>
  </w:style>
  <w:style w:type="character" w:customStyle="1" w:styleId="TekstprzypisudolnegoZnak">
    <w:name w:val="Tekst przypisu dolnego Znak"/>
    <w:basedOn w:val="Domylnaczcionkaakapitu"/>
    <w:link w:val="Tekstprzypisudolnego"/>
    <w:uiPriority w:val="99"/>
    <w:semiHidden/>
    <w:rsid w:val="00110885"/>
    <w:rPr>
      <w:rFonts w:ascii="Calibri" w:eastAsia="Calibri" w:hAnsi="Calibri" w:cs="Calibri"/>
      <w:sz w:val="20"/>
      <w:szCs w:val="20"/>
      <w:lang w:val="pl" w:eastAsia="pl-PL"/>
    </w:rPr>
  </w:style>
  <w:style w:type="character" w:styleId="Odwoanieprzypisudolnego">
    <w:name w:val="footnote reference"/>
    <w:basedOn w:val="Domylnaczcionkaakapitu"/>
    <w:uiPriority w:val="99"/>
    <w:semiHidden/>
    <w:unhideWhenUsed/>
    <w:rsid w:val="00110885"/>
    <w:rPr>
      <w:vertAlign w:val="superscript"/>
    </w:rPr>
  </w:style>
  <w:style w:type="paragraph" w:styleId="Poprawka">
    <w:name w:val="Revision"/>
    <w:hidden/>
    <w:uiPriority w:val="99"/>
    <w:semiHidden/>
    <w:rsid w:val="003647BB"/>
    <w:pPr>
      <w:spacing w:after="0" w:line="240" w:lineRule="auto"/>
    </w:pPr>
  </w:style>
  <w:style w:type="character" w:styleId="Odwoaniedokomentarza">
    <w:name w:val="annotation reference"/>
    <w:basedOn w:val="Domylnaczcionkaakapitu"/>
    <w:uiPriority w:val="99"/>
    <w:semiHidden/>
    <w:unhideWhenUsed/>
    <w:rsid w:val="00E0612B"/>
    <w:rPr>
      <w:sz w:val="16"/>
      <w:szCs w:val="16"/>
    </w:rPr>
  </w:style>
  <w:style w:type="paragraph" w:styleId="Tekstkomentarza">
    <w:name w:val="annotation text"/>
    <w:basedOn w:val="Normalny"/>
    <w:link w:val="TekstkomentarzaZnak"/>
    <w:uiPriority w:val="99"/>
    <w:unhideWhenUsed/>
    <w:rsid w:val="00E0612B"/>
    <w:pPr>
      <w:spacing w:line="240" w:lineRule="auto"/>
    </w:pPr>
    <w:rPr>
      <w:sz w:val="20"/>
      <w:szCs w:val="20"/>
    </w:rPr>
  </w:style>
  <w:style w:type="character" w:customStyle="1" w:styleId="TekstkomentarzaZnak">
    <w:name w:val="Tekst komentarza Znak"/>
    <w:basedOn w:val="Domylnaczcionkaakapitu"/>
    <w:link w:val="Tekstkomentarza"/>
    <w:uiPriority w:val="99"/>
    <w:rsid w:val="00E0612B"/>
    <w:rPr>
      <w:sz w:val="20"/>
      <w:szCs w:val="20"/>
    </w:rPr>
  </w:style>
  <w:style w:type="paragraph" w:styleId="Tematkomentarza">
    <w:name w:val="annotation subject"/>
    <w:basedOn w:val="Tekstkomentarza"/>
    <w:next w:val="Tekstkomentarza"/>
    <w:link w:val="TematkomentarzaZnak"/>
    <w:uiPriority w:val="99"/>
    <w:semiHidden/>
    <w:unhideWhenUsed/>
    <w:rsid w:val="00E0612B"/>
    <w:rPr>
      <w:b/>
      <w:bCs/>
    </w:rPr>
  </w:style>
  <w:style w:type="character" w:customStyle="1" w:styleId="TematkomentarzaZnak">
    <w:name w:val="Temat komentarza Znak"/>
    <w:basedOn w:val="TekstkomentarzaZnak"/>
    <w:link w:val="Tematkomentarza"/>
    <w:uiPriority w:val="99"/>
    <w:semiHidden/>
    <w:rsid w:val="00E061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9527">
      <w:bodyDiv w:val="1"/>
      <w:marLeft w:val="0"/>
      <w:marRight w:val="0"/>
      <w:marTop w:val="0"/>
      <w:marBottom w:val="0"/>
      <w:divBdr>
        <w:top w:val="none" w:sz="0" w:space="0" w:color="auto"/>
        <w:left w:val="none" w:sz="0" w:space="0" w:color="auto"/>
        <w:bottom w:val="none" w:sz="0" w:space="0" w:color="auto"/>
        <w:right w:val="none" w:sz="0" w:space="0" w:color="auto"/>
      </w:divBdr>
    </w:div>
    <w:div w:id="656689805">
      <w:bodyDiv w:val="1"/>
      <w:marLeft w:val="0"/>
      <w:marRight w:val="0"/>
      <w:marTop w:val="0"/>
      <w:marBottom w:val="0"/>
      <w:divBdr>
        <w:top w:val="none" w:sz="0" w:space="0" w:color="auto"/>
        <w:left w:val="none" w:sz="0" w:space="0" w:color="auto"/>
        <w:bottom w:val="none" w:sz="0" w:space="0" w:color="auto"/>
        <w:right w:val="none" w:sz="0" w:space="0" w:color="auto"/>
      </w:divBdr>
    </w:div>
    <w:div w:id="1119377624">
      <w:bodyDiv w:val="1"/>
      <w:marLeft w:val="0"/>
      <w:marRight w:val="0"/>
      <w:marTop w:val="0"/>
      <w:marBottom w:val="0"/>
      <w:divBdr>
        <w:top w:val="none" w:sz="0" w:space="0" w:color="auto"/>
        <w:left w:val="none" w:sz="0" w:space="0" w:color="auto"/>
        <w:bottom w:val="none" w:sz="0" w:space="0" w:color="auto"/>
        <w:right w:val="none" w:sz="0" w:space="0" w:color="auto"/>
      </w:divBdr>
    </w:div>
    <w:div w:id="112134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infolinia@benefitsystems.pl"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infolinia@benefitsystem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f99c1c67-abdf-49e2-a22e-b704ffd03507" xsi:nil="true"/>
    <lcf76f155ced4ddcb4097134ff3c332f xmlns="a511e54e-a93a-4bd3-bd65-68b2bbfd6339">
      <Terms xmlns="http://schemas.microsoft.com/office/infopath/2007/PartnerControls"/>
    </lcf76f155ced4ddcb4097134ff3c332f>
    <_dlc_DocId xmlns="f99c1c67-abdf-49e2-a22e-b704ffd03507">DNHUJJDR7EUS-676199432-225</_dlc_DocId>
    <_dlc_DocIdUrl xmlns="f99c1c67-abdf-49e2-a22e-b704ffd03507">
      <Url>https://benefit365.sharepoint.com/sites/MaterialyMarketingowe/_layouts/15/DocIdRedir.aspx?ID=DNHUJJDR7EUS-676199432-225</Url>
      <Description>DNHUJJDR7EUS-676199432-225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3CB277FAB55C4E987258CE7B9DA16B" ma:contentTypeVersion="12" ma:contentTypeDescription="Utwórz nowy dokument." ma:contentTypeScope="" ma:versionID="33f0c05da306bd7f2e68d1f6b930797c">
  <xsd:schema xmlns:xsd="http://www.w3.org/2001/XMLSchema" xmlns:xs="http://www.w3.org/2001/XMLSchema" xmlns:p="http://schemas.microsoft.com/office/2006/metadata/properties" xmlns:ns2="f99c1c67-abdf-49e2-a22e-b704ffd03507" xmlns:ns3="a511e54e-a93a-4bd3-bd65-68b2bbfd6339" targetNamespace="http://schemas.microsoft.com/office/2006/metadata/properties" ma:root="true" ma:fieldsID="d0f07f90bd8f9b390ac18f0f9e5e0b14" ns2:_="" ns3:_="">
    <xsd:import namespace="f99c1c67-abdf-49e2-a22e-b704ffd03507"/>
    <xsd:import namespace="a511e54e-a93a-4bd3-bd65-68b2bbfd633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1c67-abdf-49e2-a22e-b704ffd03507"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dexed="true"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a15fd5b9-19b2-43bf-b6e8-4681adae4b3b}" ma:internalName="TaxCatchAll" ma:showField="CatchAllData" ma:web="f99c1c67-abdf-49e2-a22e-b704ffd035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1e54e-a93a-4bd3-bd65-68b2bbfd63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c3af44d1-1ee1-45ff-b5e7-68a93e2a075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DC053-C397-444A-B721-DFA8C85FFDB8}">
  <ds:schemaRefs>
    <ds:schemaRef ds:uri="http://schemas.microsoft.com/sharepoint/events"/>
  </ds:schemaRefs>
</ds:datastoreItem>
</file>

<file path=customXml/itemProps2.xml><?xml version="1.0" encoding="utf-8"?>
<ds:datastoreItem xmlns:ds="http://schemas.openxmlformats.org/officeDocument/2006/customXml" ds:itemID="{13C0FF91-26A7-4A5C-A92E-F813ACF6D982}">
  <ds:schemaRefs>
    <ds:schemaRef ds:uri="http://schemas.microsoft.com/office/2006/metadata/properties"/>
    <ds:schemaRef ds:uri="http://schemas.microsoft.com/office/infopath/2007/PartnerControls"/>
    <ds:schemaRef ds:uri="f99c1c67-abdf-49e2-a22e-b704ffd03507"/>
    <ds:schemaRef ds:uri="a511e54e-a93a-4bd3-bd65-68b2bbfd6339"/>
  </ds:schemaRefs>
</ds:datastoreItem>
</file>

<file path=customXml/itemProps3.xml><?xml version="1.0" encoding="utf-8"?>
<ds:datastoreItem xmlns:ds="http://schemas.openxmlformats.org/officeDocument/2006/customXml" ds:itemID="{6171536E-1226-4B0F-84A1-A60A9E271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1c67-abdf-49e2-a22e-b704ffd03507"/>
    <ds:schemaRef ds:uri="a511e54e-a93a-4bd3-bd65-68b2bbfd6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AA647-461D-4FBF-9311-B596DEAAA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7237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Potocka</dc:creator>
  <cp:keywords/>
  <dc:description/>
  <cp:lastModifiedBy>Barbara Jastrzębska</cp:lastModifiedBy>
  <cp:revision>2</cp:revision>
  <dcterms:created xsi:type="dcterms:W3CDTF">2026-03-19T10:48:00Z</dcterms:created>
  <dcterms:modified xsi:type="dcterms:W3CDTF">2026-03-19T10:48:00Z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0x010100BA3CB277FAB55C4E987258CE7B9DA16B</vt:lpwstr>
  </property>
  <property fmtid="{D5CDD505-2E9C-101B-9397-08002B2CF9AE}" pid="3" name="_dlc_DocIdItemGuid">
    <vt:lpwstr>a2e7fa4a-ac17-4ce3-b141-96bd097e49d6</vt:lpwstr>
  </property>
</Properties>
</file>