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85E0BB1" w14:textId="4765EAD1" w:rsidR="00C6336C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0D0DE1">
        <w:rPr>
          <w:rFonts w:ascii="Calibri" w:eastAsia="Calibri" w:hAnsi="Calibri" w:cs="Calibri"/>
        </w:rPr>
        <w:t>19</w:t>
      </w:r>
      <w:r w:rsidRPr="50E74B15">
        <w:rPr>
          <w:rFonts w:ascii="Calibri" w:eastAsia="Calibri" w:hAnsi="Calibri" w:cs="Calibri"/>
        </w:rPr>
        <w:t>.</w:t>
      </w:r>
      <w:r w:rsidR="00AB75BE">
        <w:rPr>
          <w:rFonts w:ascii="Calibri" w:eastAsia="Calibri" w:hAnsi="Calibri" w:cs="Calibri"/>
        </w:rPr>
        <w:t>03</w:t>
      </w:r>
      <w:r w:rsidRPr="50E74B15">
        <w:rPr>
          <w:rFonts w:ascii="Calibri" w:eastAsia="Calibri" w:hAnsi="Calibri" w:cs="Calibri"/>
        </w:rPr>
        <w:t>.202</w:t>
      </w:r>
      <w:r w:rsidR="00AB75BE">
        <w:rPr>
          <w:rFonts w:ascii="Calibri" w:eastAsia="Calibri" w:hAnsi="Calibri" w:cs="Calibri"/>
        </w:rPr>
        <w:t>6</w:t>
      </w:r>
    </w:p>
    <w:p w14:paraId="74B2F30B" w14:textId="77777777" w:rsidR="00064BA2" w:rsidRDefault="00064BA2" w:rsidP="50E74B15">
      <w:pPr>
        <w:spacing w:line="276" w:lineRule="auto"/>
        <w:jc w:val="right"/>
        <w:rPr>
          <w:rFonts w:ascii="Calibri" w:eastAsia="Calibri" w:hAnsi="Calibri" w:cs="Calibri"/>
        </w:rPr>
      </w:pPr>
    </w:p>
    <w:p w14:paraId="3243CEB9" w14:textId="5B3AF958" w:rsidR="004D09A1" w:rsidRPr="00C6336C" w:rsidRDefault="00C6336C" w:rsidP="00C6336C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Pr="00C6336C">
        <w:rPr>
          <w:rFonts w:ascii="Calibri" w:eastAsia="Calibri" w:hAnsi="Calibri" w:cs="Calibri"/>
          <w:b/>
          <w:bCs/>
          <w:sz w:val="28"/>
          <w:szCs w:val="28"/>
        </w:rPr>
        <w:t xml:space="preserve">„Uważaj” czy „spróbuj”?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C6336C">
        <w:rPr>
          <w:rFonts w:ascii="Calibri" w:eastAsia="Calibri" w:hAnsi="Calibri" w:cs="Calibri"/>
          <w:b/>
          <w:bCs/>
          <w:sz w:val="28"/>
          <w:szCs w:val="28"/>
        </w:rPr>
        <w:t>Wiosna to najlepszy moment, by zmienić to jedno słowo w wychowaniu</w:t>
      </w:r>
    </w:p>
    <w:p w14:paraId="26AEB1FE" w14:textId="0AF3AA27" w:rsidR="004D09A1" w:rsidRPr="00C6336C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6336C">
        <w:rPr>
          <w:rFonts w:ascii="Calibri" w:eastAsia="Calibri" w:hAnsi="Calibri" w:cs="Calibri"/>
          <w:b/>
          <w:bCs/>
        </w:rPr>
        <w:t>Pierwszy dzień wiosny to nie tylko zmiana pory roku. Dlaczego to najlepszy moment, by pozwolić dzieciom na więcej (i trochę odpuścić kontrolę)</w:t>
      </w:r>
      <w:r w:rsidR="00B63D0F">
        <w:rPr>
          <w:rFonts w:ascii="Calibri" w:eastAsia="Calibri" w:hAnsi="Calibri" w:cs="Calibri"/>
          <w:b/>
          <w:bCs/>
        </w:rPr>
        <w:t xml:space="preserve">? </w:t>
      </w:r>
      <w:r w:rsidRPr="00C6336C">
        <w:rPr>
          <w:rFonts w:ascii="Calibri" w:eastAsia="Calibri" w:hAnsi="Calibri" w:cs="Calibri"/>
          <w:b/>
          <w:bCs/>
        </w:rPr>
        <w:t>21 marca wielu z nas symbolicznie „zamyka” zimowy tryb. Odkładamy ciężkie</w:t>
      </w:r>
      <w:r w:rsidR="00C6336C" w:rsidRPr="00C6336C">
        <w:rPr>
          <w:rFonts w:ascii="Calibri" w:eastAsia="Calibri" w:hAnsi="Calibri" w:cs="Calibri"/>
          <w:b/>
          <w:bCs/>
        </w:rPr>
        <w:t>, zimowe</w:t>
      </w:r>
      <w:r w:rsidRPr="00C6336C">
        <w:rPr>
          <w:rFonts w:ascii="Calibri" w:eastAsia="Calibri" w:hAnsi="Calibri" w:cs="Calibri"/>
          <w:b/>
          <w:bCs/>
        </w:rPr>
        <w:t xml:space="preserve"> kurtki, częściej wychodzimy z domu i – często – zmienia</w:t>
      </w:r>
      <w:r w:rsidR="00B63D0F">
        <w:rPr>
          <w:rFonts w:ascii="Calibri" w:eastAsia="Calibri" w:hAnsi="Calibri" w:cs="Calibri"/>
          <w:b/>
          <w:bCs/>
        </w:rPr>
        <w:t xml:space="preserve"> się</w:t>
      </w:r>
      <w:r w:rsidRPr="00C6336C">
        <w:rPr>
          <w:rFonts w:ascii="Calibri" w:eastAsia="Calibri" w:hAnsi="Calibri" w:cs="Calibri"/>
          <w:b/>
          <w:bCs/>
        </w:rPr>
        <w:t xml:space="preserve"> rytm życia całej rodziny. Dla dzieci to moment szczególny: wraca potrzeba ruchu</w:t>
      </w:r>
      <w:r w:rsidR="00B63D0F">
        <w:rPr>
          <w:rFonts w:ascii="Calibri" w:eastAsia="Calibri" w:hAnsi="Calibri" w:cs="Calibri"/>
          <w:b/>
          <w:bCs/>
        </w:rPr>
        <w:t xml:space="preserve"> na świeżym powietrzu</w:t>
      </w:r>
      <w:r w:rsidRPr="00C6336C">
        <w:rPr>
          <w:rFonts w:ascii="Calibri" w:eastAsia="Calibri" w:hAnsi="Calibri" w:cs="Calibri"/>
          <w:b/>
          <w:bCs/>
        </w:rPr>
        <w:t>, ciekawość świata i naturalna chęć próbowania nowych rzeczy</w:t>
      </w:r>
      <w:r w:rsidR="00B63D0F">
        <w:rPr>
          <w:rFonts w:ascii="Calibri" w:eastAsia="Calibri" w:hAnsi="Calibri" w:cs="Calibri"/>
          <w:b/>
          <w:bCs/>
        </w:rPr>
        <w:t xml:space="preserve">. </w:t>
      </w:r>
    </w:p>
    <w:p w14:paraId="7175ACF7" w14:textId="18AC65E6" w:rsidR="004D09A1" w:rsidRPr="004D09A1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t>Dla rodziców to z kolei moment lekkiego napięcia. Bo wraz z większą swobodą pojawiają się pytania: czy to na pewno bezpieczne</w:t>
      </w:r>
      <w:r w:rsidR="00064BA2">
        <w:rPr>
          <w:rFonts w:ascii="Calibri" w:eastAsia="Calibri" w:hAnsi="Calibri" w:cs="Calibri"/>
        </w:rPr>
        <w:t xml:space="preserve">, </w:t>
      </w:r>
      <w:r w:rsidRPr="004D09A1">
        <w:rPr>
          <w:rFonts w:ascii="Calibri" w:eastAsia="Calibri" w:hAnsi="Calibri" w:cs="Calibri"/>
        </w:rPr>
        <w:t>czy to nie za wcześnie</w:t>
      </w:r>
      <w:r w:rsidR="00064BA2">
        <w:rPr>
          <w:rFonts w:ascii="Calibri" w:eastAsia="Calibri" w:hAnsi="Calibri" w:cs="Calibri"/>
        </w:rPr>
        <w:t xml:space="preserve">, </w:t>
      </w:r>
      <w:r w:rsidRPr="004D09A1">
        <w:rPr>
          <w:rFonts w:ascii="Calibri" w:eastAsia="Calibri" w:hAnsi="Calibri" w:cs="Calibri"/>
        </w:rPr>
        <w:t>czy sobie poradzi?</w:t>
      </w:r>
    </w:p>
    <w:p w14:paraId="2EEC2B14" w14:textId="77777777" w:rsidR="004D09A1" w:rsidRPr="00C6336C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6336C">
        <w:rPr>
          <w:rFonts w:ascii="Calibri" w:eastAsia="Calibri" w:hAnsi="Calibri" w:cs="Calibri"/>
          <w:b/>
          <w:bCs/>
        </w:rPr>
        <w:t>Między ochroną a samodzielnością</w:t>
      </w:r>
    </w:p>
    <w:p w14:paraId="0E50025C" w14:textId="31F5E8AD" w:rsidR="004D09A1" w:rsidRPr="004D09A1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t xml:space="preserve">Współczesne rodzicielstwo coraz częściej balansuje między dwiema potrzebami – zapewnieniem dziecku bezpieczeństwa i wspieraniem jego niezależności. </w:t>
      </w:r>
      <w:r w:rsidR="00C6336C">
        <w:rPr>
          <w:rFonts w:ascii="Calibri" w:eastAsia="Calibri" w:hAnsi="Calibri" w:cs="Calibri"/>
        </w:rPr>
        <w:t xml:space="preserve">To </w:t>
      </w:r>
      <w:r w:rsidRPr="004D09A1">
        <w:rPr>
          <w:rFonts w:ascii="Calibri" w:eastAsia="Calibri" w:hAnsi="Calibri" w:cs="Calibri"/>
        </w:rPr>
        <w:t>właśnie codzienne, drobne doświadczenia budują w dzieciach poczucie sprawczości.</w:t>
      </w:r>
    </w:p>
    <w:p w14:paraId="3005F5C5" w14:textId="6548540A" w:rsidR="004D09A1" w:rsidRPr="004D09A1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t>Pierwsza samodzielna jazda na rowerze</w:t>
      </w:r>
      <w:r w:rsidR="00C6336C">
        <w:rPr>
          <w:rFonts w:ascii="Calibri" w:eastAsia="Calibri" w:hAnsi="Calibri" w:cs="Calibri"/>
        </w:rPr>
        <w:t>, n</w:t>
      </w:r>
      <w:r w:rsidRPr="004D09A1">
        <w:rPr>
          <w:rFonts w:ascii="Calibri" w:eastAsia="Calibri" w:hAnsi="Calibri" w:cs="Calibri"/>
        </w:rPr>
        <w:t>owe zajęcia sportowe</w:t>
      </w:r>
      <w:r w:rsidR="00C6336C">
        <w:rPr>
          <w:rFonts w:ascii="Calibri" w:eastAsia="Calibri" w:hAnsi="Calibri" w:cs="Calibri"/>
        </w:rPr>
        <w:t>, z</w:t>
      </w:r>
      <w:r w:rsidRPr="004D09A1">
        <w:rPr>
          <w:rFonts w:ascii="Calibri" w:eastAsia="Calibri" w:hAnsi="Calibri" w:cs="Calibri"/>
        </w:rPr>
        <w:t>abawa na podwórku bez stałego nadzoru dorosłych. To sytuacje, które z perspektywy dziecka są ekscytujące – ale dla rodzica bywają trudne.</w:t>
      </w:r>
    </w:p>
    <w:p w14:paraId="26354978" w14:textId="6C85C17C" w:rsidR="004D09A1" w:rsidRPr="004D09A1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t xml:space="preserve">– </w:t>
      </w:r>
      <w:r w:rsidRPr="00C6336C">
        <w:rPr>
          <w:rFonts w:ascii="Calibri" w:eastAsia="Calibri" w:hAnsi="Calibri" w:cs="Calibri"/>
          <w:i/>
          <w:iCs/>
        </w:rPr>
        <w:t xml:space="preserve">Wiosna to moment, w którym dzieci naturalnie chcą wyjść ze swojej strefy komfortu i spróbować czegoś nowego. To bardzo ważny etap rozwoju, bo właśnie wtedy buduje się odwaga i pewność siebie </w:t>
      </w:r>
      <w:r w:rsidRPr="004D09A1">
        <w:rPr>
          <w:rFonts w:ascii="Calibri" w:eastAsia="Calibri" w:hAnsi="Calibri" w:cs="Calibri"/>
        </w:rPr>
        <w:t xml:space="preserve">– </w:t>
      </w:r>
      <w:r w:rsidR="00C6336C" w:rsidRPr="004F4E17">
        <w:rPr>
          <w:rFonts w:ascii="Calibri" w:eastAsia="Calibri" w:hAnsi="Calibri" w:cs="Calibri"/>
        </w:rPr>
        <w:t xml:space="preserve">mówi Joanna Borowiec, </w:t>
      </w:r>
      <w:r w:rsidR="00C6336C" w:rsidRPr="002D281C">
        <w:rPr>
          <w:rFonts w:ascii="Calibri" w:eastAsia="Calibri" w:hAnsi="Calibri" w:cs="Calibri"/>
        </w:rPr>
        <w:t>Product Manager w Balcia Insurance</w:t>
      </w:r>
      <w:r w:rsidR="00C6336C">
        <w:rPr>
          <w:rFonts w:ascii="Calibri" w:eastAsia="Calibri" w:hAnsi="Calibri" w:cs="Calibri"/>
        </w:rPr>
        <w:t xml:space="preserve"> </w:t>
      </w:r>
      <w:r w:rsidRPr="004D09A1">
        <w:rPr>
          <w:rFonts w:ascii="Calibri" w:eastAsia="Calibri" w:hAnsi="Calibri" w:cs="Calibri"/>
        </w:rPr>
        <w:t xml:space="preserve">– </w:t>
      </w:r>
      <w:r w:rsidRPr="00C6336C">
        <w:rPr>
          <w:rFonts w:ascii="Calibri" w:eastAsia="Calibri" w:hAnsi="Calibri" w:cs="Calibri"/>
          <w:i/>
          <w:iCs/>
        </w:rPr>
        <w:t>Rolą dorosłych nie jest eliminowanie wszystkich ryzyk, ale mądre towarzyszenie dziecku – tak, aby mogło doświadczać świata, a jednocześnie czuć się bezpiecznie.</w:t>
      </w:r>
    </w:p>
    <w:p w14:paraId="65503D5C" w14:textId="77777777" w:rsidR="004D09A1" w:rsidRPr="00C6336C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6336C">
        <w:rPr>
          <w:rFonts w:ascii="Calibri" w:eastAsia="Calibri" w:hAnsi="Calibri" w:cs="Calibri"/>
          <w:b/>
          <w:bCs/>
        </w:rPr>
        <w:t>Odwaga zaczyna się od codzienności</w:t>
      </w:r>
    </w:p>
    <w:p w14:paraId="524ED82C" w14:textId="69BB2414" w:rsidR="004D09A1" w:rsidRPr="004D09A1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t>Choć słowo „odwaga” często kojarzy się z czymś spektakularnym, w rzeczywistości buduje się ją w bardzo zwyczajnych sytuacjach</w:t>
      </w:r>
      <w:r w:rsidR="00B63D0F">
        <w:rPr>
          <w:rFonts w:ascii="Calibri" w:eastAsia="Calibri" w:hAnsi="Calibri" w:cs="Calibri"/>
        </w:rPr>
        <w:t>: z</w:t>
      </w:r>
      <w:r w:rsidRPr="004D09A1">
        <w:rPr>
          <w:rFonts w:ascii="Calibri" w:eastAsia="Calibri" w:hAnsi="Calibri" w:cs="Calibri"/>
        </w:rPr>
        <w:t>apisanie się na pierwsze zajęcia</w:t>
      </w:r>
      <w:r w:rsidR="00B63D0F">
        <w:rPr>
          <w:rFonts w:ascii="Calibri" w:eastAsia="Calibri" w:hAnsi="Calibri" w:cs="Calibri"/>
        </w:rPr>
        <w:t>, s</w:t>
      </w:r>
      <w:r w:rsidRPr="004D09A1">
        <w:rPr>
          <w:rFonts w:ascii="Calibri" w:eastAsia="Calibri" w:hAnsi="Calibri" w:cs="Calibri"/>
        </w:rPr>
        <w:t>próbowanie czegoś, co wcześniej wydawało się trudne</w:t>
      </w:r>
      <w:r w:rsidR="00B63D0F">
        <w:rPr>
          <w:rFonts w:ascii="Calibri" w:eastAsia="Calibri" w:hAnsi="Calibri" w:cs="Calibri"/>
        </w:rPr>
        <w:t>, w</w:t>
      </w:r>
      <w:r w:rsidRPr="004D09A1">
        <w:rPr>
          <w:rFonts w:ascii="Calibri" w:eastAsia="Calibri" w:hAnsi="Calibri" w:cs="Calibri"/>
        </w:rPr>
        <w:t>yjście poza znany schemat.</w:t>
      </w:r>
    </w:p>
    <w:p w14:paraId="19CA4C04" w14:textId="77777777" w:rsidR="00C6336C" w:rsidRDefault="00C6336C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p w14:paraId="0CEA6127" w14:textId="0AF35315" w:rsidR="004D09A1" w:rsidRPr="004D09A1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lastRenderedPageBreak/>
        <w:t>To właśnie takie doświadczenia – powtarzane i wspierane przez dorosłych – budują u dzieci pewność siebie na lata. Coraz więcej rodziców zauważa też, że nadmierna kontrola może przynosić odwrotny efekt – zamiast chronić, ogranicza rozwój i samodzielność.</w:t>
      </w:r>
    </w:p>
    <w:p w14:paraId="3E5DD128" w14:textId="6D90318A" w:rsidR="004D09A1" w:rsidRPr="004D09A1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t>Dzieci nie potrzebują świata bez wyzwań. Potrzebują przestrzeni, w której mogą się z nimi mierzyć, wiedząc, że mają wsparcie dorosłych. To buduje realne kompetencje na przyszłość</w:t>
      </w:r>
      <w:r w:rsidR="00C6336C">
        <w:rPr>
          <w:rFonts w:ascii="Calibri" w:eastAsia="Calibri" w:hAnsi="Calibri" w:cs="Calibri"/>
        </w:rPr>
        <w:t xml:space="preserve">. </w:t>
      </w:r>
    </w:p>
    <w:p w14:paraId="302DC359" w14:textId="4FC97172" w:rsidR="004D09A1" w:rsidRPr="00C6336C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6336C">
        <w:rPr>
          <w:rFonts w:ascii="Calibri" w:eastAsia="Calibri" w:hAnsi="Calibri" w:cs="Calibri"/>
          <w:b/>
          <w:bCs/>
        </w:rPr>
        <w:t>Jak wspierać, zamiast ograniczać?</w:t>
      </w:r>
      <w:r w:rsidR="00C6336C" w:rsidRPr="00C6336C">
        <w:rPr>
          <w:rFonts w:ascii="Calibri" w:eastAsia="Calibri" w:hAnsi="Calibri" w:cs="Calibri"/>
          <w:b/>
          <w:bCs/>
        </w:rPr>
        <w:t xml:space="preserve"> </w:t>
      </w:r>
    </w:p>
    <w:p w14:paraId="6FEF7C6A" w14:textId="75632F00" w:rsidR="004D09A1" w:rsidRPr="004D09A1" w:rsidRDefault="00C6336C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</w:t>
      </w:r>
      <w:r w:rsidR="004D09A1" w:rsidRPr="004D09A1">
        <w:rPr>
          <w:rFonts w:ascii="Calibri" w:eastAsia="Calibri" w:hAnsi="Calibri" w:cs="Calibri"/>
        </w:rPr>
        <w:t>luczowe jest przesunięcie akcentu z „uważaj” na „spróbuj”. Zamiast skupiać się wyłącznie na zagrożeniach, warto budować w dziecku przekonanie, że poradzi sobie w różnych sytuacjach.</w:t>
      </w:r>
    </w:p>
    <w:p w14:paraId="50E234E9" w14:textId="77777777" w:rsidR="00C6336C" w:rsidRDefault="004D09A1" w:rsidP="00064BA2">
      <w:p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t xml:space="preserve">Pomocne są tu proste działania: </w:t>
      </w:r>
    </w:p>
    <w:p w14:paraId="3D795D6F" w14:textId="77777777" w:rsidR="00C6336C" w:rsidRDefault="004D09A1" w:rsidP="00064BA2">
      <w:pPr>
        <w:pStyle w:val="Akapitzlist"/>
        <w:numPr>
          <w:ilvl w:val="0"/>
          <w:numId w:val="6"/>
        </w:numPr>
        <w:spacing w:before="120" w:after="120" w:line="276" w:lineRule="auto"/>
        <w:ind w:left="714" w:hanging="357"/>
        <w:jc w:val="both"/>
        <w:rPr>
          <w:rFonts w:ascii="Calibri" w:eastAsia="Calibri" w:hAnsi="Calibri" w:cs="Calibri"/>
        </w:rPr>
      </w:pPr>
      <w:r w:rsidRPr="00C6336C">
        <w:rPr>
          <w:rFonts w:ascii="Calibri" w:eastAsia="Calibri" w:hAnsi="Calibri" w:cs="Calibri"/>
        </w:rPr>
        <w:t xml:space="preserve">rozmowa o tym, co dziecko chce spróbować i dlaczego to dla niego ważne; </w:t>
      </w:r>
    </w:p>
    <w:p w14:paraId="16CAF4D1" w14:textId="77777777" w:rsidR="00C6336C" w:rsidRDefault="004D09A1" w:rsidP="00064BA2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C6336C">
        <w:rPr>
          <w:rFonts w:ascii="Calibri" w:eastAsia="Calibri" w:hAnsi="Calibri" w:cs="Calibri"/>
        </w:rPr>
        <w:t xml:space="preserve">wspólne ustalanie zasad zamiast narzucania ograniczeń; </w:t>
      </w:r>
    </w:p>
    <w:p w14:paraId="4DF8FC30" w14:textId="77777777" w:rsidR="00C6336C" w:rsidRDefault="004D09A1" w:rsidP="00064BA2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C6336C">
        <w:rPr>
          <w:rFonts w:ascii="Calibri" w:eastAsia="Calibri" w:hAnsi="Calibri" w:cs="Calibri"/>
        </w:rPr>
        <w:t xml:space="preserve">dawanie przestrzeni na błędy i własne doświadczenia; </w:t>
      </w:r>
    </w:p>
    <w:p w14:paraId="7084F35E" w14:textId="27879D8D" w:rsidR="004D09A1" w:rsidRPr="00C6336C" w:rsidRDefault="004D09A1" w:rsidP="00064BA2">
      <w:pPr>
        <w:pStyle w:val="Akapitzlist"/>
        <w:numPr>
          <w:ilvl w:val="0"/>
          <w:numId w:val="6"/>
        </w:numPr>
        <w:spacing w:before="120" w:after="120" w:line="276" w:lineRule="auto"/>
        <w:jc w:val="both"/>
        <w:rPr>
          <w:rFonts w:ascii="Calibri" w:eastAsia="Calibri" w:hAnsi="Calibri" w:cs="Calibri"/>
        </w:rPr>
      </w:pPr>
      <w:r w:rsidRPr="00C6336C">
        <w:rPr>
          <w:rFonts w:ascii="Calibri" w:eastAsia="Calibri" w:hAnsi="Calibri" w:cs="Calibri"/>
        </w:rPr>
        <w:t>wzmacnianie poczucia sprawczości zamiast ciągłego kontrolowania.</w:t>
      </w:r>
    </w:p>
    <w:p w14:paraId="3779435A" w14:textId="77777777" w:rsidR="004D09A1" w:rsidRPr="00C6336C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C6336C">
        <w:rPr>
          <w:rFonts w:ascii="Calibri" w:eastAsia="Calibri" w:hAnsi="Calibri" w:cs="Calibri"/>
          <w:b/>
          <w:bCs/>
        </w:rPr>
        <w:t>Spokój, który pozwala na więcej</w:t>
      </w:r>
    </w:p>
    <w:p w14:paraId="5CFE9B55" w14:textId="56989365" w:rsidR="006806F6" w:rsidRPr="004D09A1" w:rsidRDefault="006806F6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806F6">
        <w:rPr>
          <w:rFonts w:ascii="Calibri" w:eastAsia="Calibri" w:hAnsi="Calibri" w:cs="Calibri"/>
        </w:rPr>
        <w:t>Pierwszy dzień wiosny może być więc czymś więcej niż tylko symboliczną datą w kalendarzu. To dobry moment, by zatrzymać się na chwilę i zadać sobie pytanie: na ile pozwalam mojemu dziecku próbować nowych rzeczy – i co stoi za moimi decyzjami jako rodzica</w:t>
      </w:r>
      <w:r w:rsidR="00B63D0F">
        <w:rPr>
          <w:rFonts w:ascii="Calibri" w:eastAsia="Calibri" w:hAnsi="Calibri" w:cs="Calibri"/>
        </w:rPr>
        <w:t xml:space="preserve">? </w:t>
      </w:r>
    </w:p>
    <w:p w14:paraId="39A323F7" w14:textId="2D6C1EDB" w:rsidR="006806F6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t xml:space="preserve">Właśnie wokół tej idei </w:t>
      </w:r>
      <w:r w:rsidR="006806F6">
        <w:rPr>
          <w:rFonts w:ascii="Calibri" w:eastAsia="Calibri" w:hAnsi="Calibri" w:cs="Calibri"/>
        </w:rPr>
        <w:t xml:space="preserve">działa </w:t>
      </w:r>
      <w:r w:rsidRPr="004D09A1">
        <w:rPr>
          <w:rFonts w:ascii="Calibri" w:eastAsia="Calibri" w:hAnsi="Calibri" w:cs="Calibri"/>
        </w:rPr>
        <w:t xml:space="preserve">Balcia, zachęcając rodziny do rozmowy o odwadze i nowych doświadczeniach. </w:t>
      </w:r>
    </w:p>
    <w:p w14:paraId="0B34CE36" w14:textId="706C84DB" w:rsidR="004D09A1" w:rsidRPr="004D09A1" w:rsidRDefault="006806F6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6806F6">
        <w:rPr>
          <w:rFonts w:ascii="Calibri" w:eastAsia="Calibri" w:hAnsi="Calibri" w:cs="Calibri"/>
        </w:rPr>
        <w:t xml:space="preserve">– </w:t>
      </w:r>
      <w:r w:rsidRPr="006806F6">
        <w:rPr>
          <w:rFonts w:ascii="Calibri" w:eastAsia="Calibri" w:hAnsi="Calibri" w:cs="Calibri"/>
          <w:i/>
          <w:iCs/>
        </w:rPr>
        <w:t>Zachęcajmy dzieci do wychodzenia poza schemat i sprawdzania się w nowych aktywnościach – od sportu po kreatywne pasje</w:t>
      </w:r>
      <w:r w:rsidRPr="006806F6">
        <w:rPr>
          <w:rFonts w:ascii="Calibri" w:eastAsia="Calibri" w:hAnsi="Calibri" w:cs="Calibri"/>
        </w:rPr>
        <w:t xml:space="preserve">. </w:t>
      </w:r>
      <w:r w:rsidRPr="006806F6">
        <w:rPr>
          <w:rFonts w:ascii="Calibri" w:eastAsia="Calibri" w:hAnsi="Calibri" w:cs="Calibri"/>
          <w:i/>
          <w:iCs/>
        </w:rPr>
        <w:t xml:space="preserve">Do 3 kwietnia w </w:t>
      </w:r>
      <w:hyperlink r:id="rId8" w:history="1">
        <w:r w:rsidRPr="00B63D0F">
          <w:rPr>
            <w:rStyle w:val="Hipercze"/>
            <w:rFonts w:ascii="Calibri" w:eastAsia="Calibri" w:hAnsi="Calibri" w:cs="Calibri"/>
            <w:i/>
            <w:iCs/>
          </w:rPr>
          <w:t>aplikacji Balcia</w:t>
        </w:r>
      </w:hyperlink>
      <w:r w:rsidRPr="006806F6">
        <w:rPr>
          <w:rFonts w:ascii="Calibri" w:eastAsia="Calibri" w:hAnsi="Calibri" w:cs="Calibri"/>
          <w:i/>
          <w:iCs/>
        </w:rPr>
        <w:t xml:space="preserve"> trwa konkurs, w którym można opisać, czego nowego chce spróbować dziecko tej wiosny i zdobyć środki w wysokości 800 zł na realizację tego pomysłu</w:t>
      </w:r>
      <w:r>
        <w:rPr>
          <w:rFonts w:ascii="Calibri" w:eastAsia="Calibri" w:hAnsi="Calibri" w:cs="Calibri"/>
        </w:rPr>
        <w:t xml:space="preserve"> </w:t>
      </w:r>
      <w:r w:rsidRPr="004D09A1">
        <w:rPr>
          <w:rFonts w:ascii="Calibri" w:eastAsia="Calibri" w:hAnsi="Calibri" w:cs="Calibri"/>
        </w:rPr>
        <w:t xml:space="preserve">– </w:t>
      </w:r>
      <w:r w:rsidRPr="004F4E17">
        <w:rPr>
          <w:rFonts w:ascii="Calibri" w:eastAsia="Calibri" w:hAnsi="Calibri" w:cs="Calibri"/>
        </w:rPr>
        <w:t>mówi Joanna Borowiec</w:t>
      </w:r>
      <w:r>
        <w:rPr>
          <w:rFonts w:ascii="Calibri" w:eastAsia="Calibri" w:hAnsi="Calibri" w:cs="Calibri"/>
        </w:rPr>
        <w:t xml:space="preserve">. </w:t>
      </w:r>
    </w:p>
    <w:p w14:paraId="06E15A63" w14:textId="61A0DF9C" w:rsidR="00064BA2" w:rsidRPr="006806F6" w:rsidRDefault="00064BA2" w:rsidP="00064BA2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tym terminie dostępne jest</w:t>
      </w:r>
      <w:r w:rsidR="004D09A1" w:rsidRPr="004D09A1">
        <w:rPr>
          <w:rFonts w:ascii="Calibri" w:eastAsia="Calibri" w:hAnsi="Calibri" w:cs="Calibri"/>
        </w:rPr>
        <w:t xml:space="preserve"> również ubezpieczenie </w:t>
      </w:r>
      <w:hyperlink r:id="rId9" w:history="1">
        <w:r w:rsidR="004D09A1" w:rsidRPr="00B63D0F">
          <w:rPr>
            <w:rStyle w:val="Hipercze"/>
            <w:rFonts w:ascii="Calibri" w:eastAsia="Calibri" w:hAnsi="Calibri" w:cs="Calibri"/>
          </w:rPr>
          <w:t>Balcia Junior</w:t>
        </w:r>
      </w:hyperlink>
      <w:r w:rsidR="004D09A1" w:rsidRPr="004D09A1">
        <w:rPr>
          <w:rFonts w:ascii="Calibri" w:eastAsia="Calibri" w:hAnsi="Calibri" w:cs="Calibri"/>
        </w:rPr>
        <w:t xml:space="preserve"> z 17% zniżką przy użyciu kodu BEBRAVE w aplikacji lub na stronie internetowej. Produkt został zaprojektowany z myślą o codziennej aktywności dzieci – tych zaplanowanych i zupełnie spontanicznych – i daje rodzicom większy spokój wtedy, gdy ich dzieci próbują nowych rzeczy.</w:t>
      </w:r>
      <w:r w:rsidR="00C6336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Ubezpieczenie </w:t>
      </w:r>
      <w:r w:rsidRPr="006806F6">
        <w:rPr>
          <w:rFonts w:ascii="Calibri" w:eastAsia="Calibri" w:hAnsi="Calibri" w:cs="Calibri"/>
        </w:rPr>
        <w:t>nie ogranicza aktywności, ale pozwala podejść do niej z większym spokojem.</w:t>
      </w:r>
      <w:r>
        <w:rPr>
          <w:rFonts w:ascii="Calibri" w:eastAsia="Calibri" w:hAnsi="Calibri" w:cs="Calibri"/>
        </w:rPr>
        <w:t xml:space="preserve"> </w:t>
      </w:r>
      <w:r w:rsidRPr="006806F6">
        <w:rPr>
          <w:rFonts w:ascii="Calibri" w:eastAsia="Calibri" w:hAnsi="Calibri" w:cs="Calibri"/>
        </w:rPr>
        <w:t>Bo w praktyce odwaga dziecka bardzo często zaczyna się od jednego zdania, które słyszy od dorosłego: „spróbuj, jestem obok”.</w:t>
      </w:r>
    </w:p>
    <w:p w14:paraId="03711A34" w14:textId="0E554D6D" w:rsidR="004D09A1" w:rsidRPr="004D09A1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</w:p>
    <w:p w14:paraId="166E15C1" w14:textId="10695D12" w:rsidR="004D09A1" w:rsidRPr="004D09A1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lastRenderedPageBreak/>
        <w:t xml:space="preserve">– </w:t>
      </w:r>
      <w:r w:rsidRPr="00064BA2">
        <w:rPr>
          <w:rFonts w:ascii="Calibri" w:eastAsia="Calibri" w:hAnsi="Calibri" w:cs="Calibri"/>
          <w:i/>
          <w:iCs/>
        </w:rPr>
        <w:t>Odwaga dzieci dodaje im skrzydeł. A rodzicom daje coś równie ważnego – poczucie spokoju. Bo kiedy wiemy, że zadbaliśmy o bezpieczeństwo, łatwiej jest powiedzieć dziecku: „spróbuj” zamiast „uważaj”</w:t>
      </w:r>
      <w:r w:rsidRPr="004D09A1">
        <w:rPr>
          <w:rFonts w:ascii="Calibri" w:eastAsia="Calibri" w:hAnsi="Calibri" w:cs="Calibri"/>
        </w:rPr>
        <w:t xml:space="preserve"> – </w:t>
      </w:r>
      <w:r w:rsidR="00064BA2">
        <w:rPr>
          <w:rFonts w:ascii="Calibri" w:eastAsia="Calibri" w:hAnsi="Calibri" w:cs="Calibri"/>
        </w:rPr>
        <w:t xml:space="preserve">dodaje </w:t>
      </w:r>
      <w:r w:rsidR="00064BA2" w:rsidRPr="002D281C">
        <w:rPr>
          <w:rFonts w:ascii="Calibri" w:eastAsia="Calibri" w:hAnsi="Calibri" w:cs="Calibri"/>
        </w:rPr>
        <w:t>Product Manager w Balcia Insurance</w:t>
      </w:r>
      <w:r w:rsidR="00064BA2">
        <w:rPr>
          <w:rFonts w:ascii="Calibri" w:eastAsia="Calibri" w:hAnsi="Calibri" w:cs="Calibri"/>
        </w:rPr>
        <w:t xml:space="preserve">. </w:t>
      </w:r>
    </w:p>
    <w:p w14:paraId="17B6957C" w14:textId="72ECB26A" w:rsidR="006806F6" w:rsidRPr="006C0583" w:rsidRDefault="004D09A1" w:rsidP="004D09A1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4D09A1">
        <w:rPr>
          <w:rFonts w:ascii="Calibri" w:eastAsia="Calibri" w:hAnsi="Calibri" w:cs="Calibri"/>
        </w:rPr>
        <w:t>Bo czasem największą odwagą rodzica jest… pozwolić dziecku spróbować.</w:t>
      </w:r>
      <w:r w:rsidR="006806F6">
        <w:rPr>
          <w:rFonts w:ascii="Calibri" w:eastAsia="Calibri" w:hAnsi="Calibri" w:cs="Calibri"/>
        </w:rPr>
        <w:t xml:space="preserve"> </w:t>
      </w:r>
    </w:p>
    <w:sectPr w:rsidR="006806F6" w:rsidRPr="006C058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C6C0" w14:textId="77777777" w:rsidR="009D4E05" w:rsidRDefault="009D4E05">
      <w:pPr>
        <w:spacing w:after="0" w:line="240" w:lineRule="auto"/>
      </w:pPr>
      <w:r>
        <w:separator/>
      </w:r>
    </w:p>
  </w:endnote>
  <w:endnote w:type="continuationSeparator" w:id="0">
    <w:p w14:paraId="1D5BE69E" w14:textId="77777777" w:rsidR="009D4E05" w:rsidRDefault="009D4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0959" w14:textId="77777777" w:rsidR="009D4E05" w:rsidRDefault="009D4E05">
      <w:pPr>
        <w:spacing w:after="0" w:line="240" w:lineRule="auto"/>
      </w:pPr>
      <w:r>
        <w:separator/>
      </w:r>
    </w:p>
  </w:footnote>
  <w:footnote w:type="continuationSeparator" w:id="0">
    <w:p w14:paraId="18088104" w14:textId="77777777" w:rsidR="009D4E05" w:rsidRDefault="009D4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687A"/>
    <w:multiLevelType w:val="multilevel"/>
    <w:tmpl w:val="C92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F03FA"/>
    <w:multiLevelType w:val="hybridMultilevel"/>
    <w:tmpl w:val="7F648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219E8"/>
    <w:multiLevelType w:val="hybridMultilevel"/>
    <w:tmpl w:val="22D23C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4"/>
  </w:num>
  <w:num w:numId="3" w16cid:durableId="1809738845">
    <w:abstractNumId w:val="0"/>
  </w:num>
  <w:num w:numId="4" w16cid:durableId="1929267363">
    <w:abstractNumId w:val="2"/>
  </w:num>
  <w:num w:numId="5" w16cid:durableId="155725869">
    <w:abstractNumId w:val="5"/>
  </w:num>
  <w:num w:numId="6" w16cid:durableId="1634942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64BA2"/>
    <w:rsid w:val="000A531F"/>
    <w:rsid w:val="000B46E7"/>
    <w:rsid w:val="000D0DE1"/>
    <w:rsid w:val="000D5C06"/>
    <w:rsid w:val="00133A55"/>
    <w:rsid w:val="00145386"/>
    <w:rsid w:val="001812BB"/>
    <w:rsid w:val="00185EF3"/>
    <w:rsid w:val="001D1D7B"/>
    <w:rsid w:val="00223537"/>
    <w:rsid w:val="002B6941"/>
    <w:rsid w:val="002C442D"/>
    <w:rsid w:val="002D259B"/>
    <w:rsid w:val="003211DA"/>
    <w:rsid w:val="003554E9"/>
    <w:rsid w:val="003894AE"/>
    <w:rsid w:val="003D1ACA"/>
    <w:rsid w:val="003E16EC"/>
    <w:rsid w:val="003F1D4C"/>
    <w:rsid w:val="003F36D5"/>
    <w:rsid w:val="004505F2"/>
    <w:rsid w:val="004D09A1"/>
    <w:rsid w:val="004D7B45"/>
    <w:rsid w:val="004E3328"/>
    <w:rsid w:val="004F14B6"/>
    <w:rsid w:val="0053696A"/>
    <w:rsid w:val="00576BB6"/>
    <w:rsid w:val="00593383"/>
    <w:rsid w:val="0061604E"/>
    <w:rsid w:val="0064136B"/>
    <w:rsid w:val="00672BAF"/>
    <w:rsid w:val="006806F6"/>
    <w:rsid w:val="006C0583"/>
    <w:rsid w:val="00706214"/>
    <w:rsid w:val="007220A5"/>
    <w:rsid w:val="00790A0E"/>
    <w:rsid w:val="007A4E79"/>
    <w:rsid w:val="007D524D"/>
    <w:rsid w:val="00853FA1"/>
    <w:rsid w:val="008D6522"/>
    <w:rsid w:val="008F2A9E"/>
    <w:rsid w:val="009005B3"/>
    <w:rsid w:val="009130CC"/>
    <w:rsid w:val="009539A1"/>
    <w:rsid w:val="009D4E05"/>
    <w:rsid w:val="009E6104"/>
    <w:rsid w:val="00A07D9B"/>
    <w:rsid w:val="00A36CD7"/>
    <w:rsid w:val="00A73163"/>
    <w:rsid w:val="00A84BB8"/>
    <w:rsid w:val="00A97947"/>
    <w:rsid w:val="00AB75BE"/>
    <w:rsid w:val="00AC5234"/>
    <w:rsid w:val="00B63D0F"/>
    <w:rsid w:val="00B710F8"/>
    <w:rsid w:val="00B76E74"/>
    <w:rsid w:val="00C011A6"/>
    <w:rsid w:val="00C06752"/>
    <w:rsid w:val="00C102BC"/>
    <w:rsid w:val="00C43015"/>
    <w:rsid w:val="00C46999"/>
    <w:rsid w:val="00C46B08"/>
    <w:rsid w:val="00C6336C"/>
    <w:rsid w:val="00CA0E34"/>
    <w:rsid w:val="00CC2516"/>
    <w:rsid w:val="00D03D16"/>
    <w:rsid w:val="00D15D6E"/>
    <w:rsid w:val="00DD1713"/>
    <w:rsid w:val="00E41F55"/>
    <w:rsid w:val="00E81129"/>
    <w:rsid w:val="00E896B4"/>
    <w:rsid w:val="00E90A9D"/>
    <w:rsid w:val="00EB6835"/>
    <w:rsid w:val="00EB68D8"/>
    <w:rsid w:val="00EF463C"/>
    <w:rsid w:val="00F36493"/>
    <w:rsid w:val="00F65E7F"/>
    <w:rsid w:val="00F67138"/>
    <w:rsid w:val="00F871C6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05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C0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/Balcia?id=com.balcia.app&amp;hl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lcia.pl/pl/extreme-junior-ubezpieczenie-sportow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1D20C-46B9-4012-93BE-CAF22ACF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6</cp:revision>
  <dcterms:created xsi:type="dcterms:W3CDTF">2026-03-17T13:06:00Z</dcterms:created>
  <dcterms:modified xsi:type="dcterms:W3CDTF">2026-03-19T10:22:00Z</dcterms:modified>
</cp:coreProperties>
</file>