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5CD5" w14:textId="77777777" w:rsidR="004A08F1" w:rsidRDefault="00E14A99" w:rsidP="00E37F32">
      <w:pPr>
        <w:spacing w:after="0" w:line="240" w:lineRule="auto"/>
        <w:rPr>
          <w:b/>
          <w:bCs/>
        </w:rPr>
      </w:pPr>
      <w:r w:rsidRPr="00E14A99">
        <w:rPr>
          <w:noProof/>
        </w:rPr>
        <w:drawing>
          <wp:inline distT="0" distB="0" distL="0" distR="0" wp14:anchorId="1B2A7A1D" wp14:editId="7FFC5366">
            <wp:extent cx="1594143" cy="952500"/>
            <wp:effectExtent l="0" t="0" r="0" b="0"/>
            <wp:docPr id="1803115108" name="Picture 2"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15108" name="Picture 2" descr="A colorful text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3601" cy="958151"/>
                    </a:xfrm>
                    <a:prstGeom prst="rect">
                      <a:avLst/>
                    </a:prstGeom>
                    <a:noFill/>
                    <a:ln>
                      <a:noFill/>
                    </a:ln>
                  </pic:spPr>
                </pic:pic>
              </a:graphicData>
            </a:graphic>
          </wp:inline>
        </w:drawing>
      </w:r>
    </w:p>
    <w:p w14:paraId="479B7324" w14:textId="38E45825" w:rsidR="00E14A99" w:rsidRDefault="00E14A99" w:rsidP="00E37F32">
      <w:pPr>
        <w:spacing w:after="0" w:line="240" w:lineRule="auto"/>
        <w:rPr>
          <w:rFonts w:ascii="Times New Roman" w:hAnsi="Times New Roman" w:cs="Times New Roman"/>
          <w:b/>
          <w:bCs/>
        </w:rPr>
      </w:pPr>
      <w:r w:rsidRPr="00E37F32">
        <w:rPr>
          <w:rFonts w:ascii="Times New Roman" w:hAnsi="Times New Roman" w:cs="Times New Roman"/>
          <w:b/>
          <w:bCs/>
        </w:rPr>
        <w:t>Marketing and Public Affairs Department</w:t>
      </w:r>
    </w:p>
    <w:p w14:paraId="62D9FD91" w14:textId="77777777" w:rsidR="00E37F32" w:rsidRPr="00E37F32" w:rsidRDefault="00E37F32" w:rsidP="00E37F32">
      <w:pPr>
        <w:spacing w:after="0" w:line="240" w:lineRule="auto"/>
        <w:rPr>
          <w:rFonts w:ascii="Times New Roman" w:hAnsi="Times New Roman" w:cs="Times New Roman"/>
        </w:rPr>
      </w:pPr>
    </w:p>
    <w:p w14:paraId="319D064B" w14:textId="0BBFE34C" w:rsidR="00E14A99"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Contact:</w:t>
      </w:r>
      <w:r w:rsidR="00E37F32">
        <w:rPr>
          <w:rFonts w:ascii="Times New Roman" w:hAnsi="Times New Roman" w:cs="Times New Roman"/>
        </w:rPr>
        <w:br/>
      </w:r>
      <w:r w:rsidR="00F238BF" w:rsidRPr="00E37F32">
        <w:rPr>
          <w:rFonts w:ascii="Times New Roman" w:hAnsi="Times New Roman" w:cs="Times New Roman"/>
        </w:rPr>
        <w:t>Miles Shellshear, Communications Specialist, (409) 933-8690 or </w:t>
      </w:r>
      <w:hyperlink r:id="rId6" w:history="1">
        <w:r w:rsidR="00F238BF" w:rsidRPr="00E37F32">
          <w:rPr>
            <w:rStyle w:val="Hyperlink"/>
            <w:rFonts w:ascii="Times New Roman" w:hAnsi="Times New Roman" w:cs="Times New Roman"/>
          </w:rPr>
          <w:t>mshellshear@com.edu</w:t>
        </w:r>
      </w:hyperlink>
    </w:p>
    <w:p w14:paraId="6AC0E9CB" w14:textId="77777777" w:rsidR="00E37F32" w:rsidRPr="00E37F32" w:rsidRDefault="00E37F32" w:rsidP="00E37F32">
      <w:pPr>
        <w:spacing w:after="0" w:line="240" w:lineRule="auto"/>
        <w:rPr>
          <w:rFonts w:ascii="Times New Roman" w:hAnsi="Times New Roman" w:cs="Times New Roman"/>
        </w:rPr>
      </w:pPr>
    </w:p>
    <w:p w14:paraId="37E34494" w14:textId="6B26CE73" w:rsidR="00674511"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Written by:</w:t>
      </w:r>
      <w:r w:rsidRPr="00E37F32">
        <w:rPr>
          <w:rFonts w:ascii="Times New Roman" w:hAnsi="Times New Roman" w:cs="Times New Roman"/>
        </w:rPr>
        <w:t xml:space="preserve"> Miles Shellshear, Communications Specialist</w:t>
      </w:r>
      <w:r w:rsidR="009E7652" w:rsidRPr="00E37F32">
        <w:rPr>
          <w:rFonts w:ascii="Times New Roman" w:hAnsi="Times New Roman" w:cs="Times New Roman"/>
        </w:rPr>
        <w:t xml:space="preserve"> </w:t>
      </w:r>
    </w:p>
    <w:p w14:paraId="7CABF61B" w14:textId="77777777" w:rsidR="00E37F32" w:rsidRPr="00E37F32" w:rsidRDefault="00E37F32" w:rsidP="00E37F32">
      <w:pPr>
        <w:spacing w:after="0" w:line="240" w:lineRule="auto"/>
        <w:rPr>
          <w:rFonts w:ascii="Times New Roman" w:hAnsi="Times New Roman" w:cs="Times New Roman"/>
        </w:rPr>
      </w:pPr>
    </w:p>
    <w:p w14:paraId="700C825A" w14:textId="77777777" w:rsidR="00E14A99" w:rsidRPr="00E37F32"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NEWS RELEASE</w:t>
      </w:r>
    </w:p>
    <w:p w14:paraId="2AF1A524" w14:textId="30AFE3EC" w:rsidR="00E14A99" w:rsidRPr="00E37F32" w:rsidRDefault="008E701E" w:rsidP="00E37F32">
      <w:pPr>
        <w:spacing w:after="0" w:line="240" w:lineRule="auto"/>
        <w:rPr>
          <w:rFonts w:ascii="Times New Roman" w:hAnsi="Times New Roman" w:cs="Times New Roman"/>
        </w:rPr>
      </w:pPr>
      <w:r>
        <w:rPr>
          <w:rFonts w:ascii="Times New Roman" w:hAnsi="Times New Roman" w:cs="Times New Roman"/>
        </w:rPr>
        <w:t>March</w:t>
      </w:r>
      <w:r w:rsidR="00E14A99" w:rsidRPr="00E37F32">
        <w:rPr>
          <w:rFonts w:ascii="Times New Roman" w:hAnsi="Times New Roman" w:cs="Times New Roman"/>
        </w:rPr>
        <w:t xml:space="preserve"> </w:t>
      </w:r>
      <w:r w:rsidR="00B92FC4">
        <w:rPr>
          <w:rFonts w:ascii="Times New Roman" w:hAnsi="Times New Roman" w:cs="Times New Roman"/>
        </w:rPr>
        <w:t>18</w:t>
      </w:r>
      <w:r w:rsidR="00E14A99" w:rsidRPr="00E37F32">
        <w:rPr>
          <w:rFonts w:ascii="Times New Roman" w:hAnsi="Times New Roman" w:cs="Times New Roman"/>
        </w:rPr>
        <w:t>, 202</w:t>
      </w:r>
      <w:r w:rsidR="00C852EF">
        <w:rPr>
          <w:rFonts w:ascii="Times New Roman" w:hAnsi="Times New Roman" w:cs="Times New Roman"/>
        </w:rPr>
        <w:t>6</w:t>
      </w:r>
    </w:p>
    <w:p w14:paraId="78E5B30E" w14:textId="77777777" w:rsidR="00C852EF" w:rsidRPr="00E37F32" w:rsidRDefault="00C852EF" w:rsidP="00C80EF2">
      <w:pPr>
        <w:spacing w:after="0" w:line="240" w:lineRule="auto"/>
        <w:rPr>
          <w:rFonts w:ascii="Times New Roman" w:hAnsi="Times New Roman" w:cs="Times New Roman"/>
          <w:b/>
          <w:bCs/>
        </w:rPr>
      </w:pPr>
    </w:p>
    <w:p w14:paraId="79098301" w14:textId="77777777" w:rsidR="002E1ED7" w:rsidRPr="002E1ED7" w:rsidRDefault="002E1ED7" w:rsidP="008E701E">
      <w:pPr>
        <w:pBdr>
          <w:bottom w:val="thinThickThinMediumGap" w:sz="18" w:space="1" w:color="auto"/>
        </w:pBdr>
        <w:spacing w:after="0" w:line="240" w:lineRule="auto"/>
        <w:jc w:val="center"/>
        <w:rPr>
          <w:rFonts w:ascii="Times New Roman" w:hAnsi="Times New Roman" w:cs="Times New Roman"/>
        </w:rPr>
      </w:pPr>
      <w:r w:rsidRPr="002E1ED7">
        <w:rPr>
          <w:rFonts w:ascii="Times New Roman" w:hAnsi="Times New Roman" w:cs="Times New Roman"/>
          <w:b/>
          <w:bCs/>
        </w:rPr>
        <w:t xml:space="preserve">College of the Mainland and Texas Woman's University Join Houston Teacher Pathways Consortium, </w:t>
      </w:r>
      <w:proofErr w:type="gramStart"/>
      <w:r w:rsidRPr="002E1ED7">
        <w:rPr>
          <w:rFonts w:ascii="Times New Roman" w:hAnsi="Times New Roman" w:cs="Times New Roman"/>
          <w:b/>
          <w:bCs/>
        </w:rPr>
        <w:t>Receive</w:t>
      </w:r>
      <w:proofErr w:type="gramEnd"/>
      <w:r w:rsidRPr="002E1ED7">
        <w:rPr>
          <w:rFonts w:ascii="Times New Roman" w:hAnsi="Times New Roman" w:cs="Times New Roman"/>
          <w:b/>
          <w:bCs/>
        </w:rPr>
        <w:t xml:space="preserve"> $96,000 Grant to Expand Affordable Educator Preparation</w:t>
      </w:r>
    </w:p>
    <w:p w14:paraId="207366A7" w14:textId="77777777" w:rsidR="008E701E" w:rsidRDefault="008E701E" w:rsidP="002E1ED7">
      <w:pPr>
        <w:pBdr>
          <w:bottom w:val="thinThickThinMediumGap" w:sz="18" w:space="1" w:color="auto"/>
        </w:pBdr>
        <w:spacing w:after="0" w:line="240" w:lineRule="auto"/>
        <w:rPr>
          <w:rFonts w:ascii="Times New Roman" w:hAnsi="Times New Roman" w:cs="Times New Roman"/>
          <w:b/>
          <w:bCs/>
        </w:rPr>
      </w:pPr>
    </w:p>
    <w:p w14:paraId="7CF3C009" w14:textId="74B9ED65" w:rsidR="002E1ED7" w:rsidRDefault="002E1ED7" w:rsidP="002E1ED7">
      <w:pPr>
        <w:pBdr>
          <w:bottom w:val="thinThickThinMediumGap" w:sz="18" w:space="1" w:color="auto"/>
        </w:pBdr>
        <w:spacing w:after="0" w:line="240" w:lineRule="auto"/>
        <w:rPr>
          <w:rFonts w:ascii="Times New Roman" w:hAnsi="Times New Roman" w:cs="Times New Roman"/>
        </w:rPr>
      </w:pPr>
      <w:r w:rsidRPr="002E1ED7">
        <w:rPr>
          <w:rFonts w:ascii="Times New Roman" w:hAnsi="Times New Roman" w:cs="Times New Roman"/>
          <w:b/>
          <w:bCs/>
        </w:rPr>
        <w:t>Texas City, TX</w:t>
      </w:r>
      <w:r w:rsidRPr="002E1ED7">
        <w:rPr>
          <w:rFonts w:ascii="Times New Roman" w:hAnsi="Times New Roman" w:cs="Times New Roman"/>
        </w:rPr>
        <w:t> — College of the Mainland (COM) and Texas Woman's University (TWU) have been selected to join the Houston Teacher Pathways Consortium, a joint initiative of the Charles Butt Foundation and the Houston Endowment</w:t>
      </w:r>
      <w:r w:rsidR="008E701E">
        <w:rPr>
          <w:rFonts w:ascii="Times New Roman" w:hAnsi="Times New Roman" w:cs="Times New Roman"/>
        </w:rPr>
        <w:t>.</w:t>
      </w:r>
      <w:r w:rsidRPr="002E1ED7">
        <w:rPr>
          <w:rFonts w:ascii="Times New Roman" w:hAnsi="Times New Roman" w:cs="Times New Roman"/>
        </w:rPr>
        <w:t xml:space="preserve"> </w:t>
      </w:r>
      <w:r w:rsidR="008E701E">
        <w:rPr>
          <w:rFonts w:ascii="Times New Roman" w:hAnsi="Times New Roman" w:cs="Times New Roman"/>
        </w:rPr>
        <w:t>Additionally, COM and TWU</w:t>
      </w:r>
      <w:r w:rsidRPr="002E1ED7">
        <w:rPr>
          <w:rFonts w:ascii="Times New Roman" w:hAnsi="Times New Roman" w:cs="Times New Roman"/>
        </w:rPr>
        <w:t xml:space="preserve"> received a $96,000 grant from the Charles Butt Foundation to support student scholarships. Together, these milestones mark a major step forward in expanding access to the teaching profession for students across the Gulf Coast region, with the new pathway launching Fall 2026.</w:t>
      </w:r>
    </w:p>
    <w:p w14:paraId="0803C895" w14:textId="77777777" w:rsidR="002E1ED7" w:rsidRPr="002E1ED7" w:rsidRDefault="002E1ED7" w:rsidP="002E1ED7">
      <w:pPr>
        <w:pBdr>
          <w:bottom w:val="thinThickThinMediumGap" w:sz="18" w:space="1" w:color="auto"/>
        </w:pBdr>
        <w:spacing w:after="0" w:line="240" w:lineRule="auto"/>
        <w:rPr>
          <w:rFonts w:ascii="Times New Roman" w:hAnsi="Times New Roman" w:cs="Times New Roman"/>
        </w:rPr>
      </w:pPr>
    </w:p>
    <w:p w14:paraId="3F7238B0" w14:textId="3232C43A" w:rsidR="002E1ED7" w:rsidRDefault="002E1ED7" w:rsidP="002E1ED7">
      <w:pPr>
        <w:pBdr>
          <w:bottom w:val="thinThickThinMediumGap" w:sz="18" w:space="1" w:color="auto"/>
        </w:pBdr>
        <w:spacing w:after="0" w:line="240" w:lineRule="auto"/>
        <w:rPr>
          <w:rFonts w:ascii="Times New Roman" w:hAnsi="Times New Roman" w:cs="Times New Roman"/>
        </w:rPr>
      </w:pPr>
      <w:r w:rsidRPr="002E1ED7">
        <w:rPr>
          <w:rFonts w:ascii="Times New Roman" w:hAnsi="Times New Roman" w:cs="Times New Roman"/>
        </w:rPr>
        <w:t>The Houston Teacher Pathways Consortium brings together community colleges and universities to build strong, affordable and seamless pathways for future teachers. The initiative focuses on creating vetted feeder patterns, strengthening transfer processes and increasing financial support for aspiring educators</w:t>
      </w:r>
      <w:r w:rsidR="008E701E">
        <w:rPr>
          <w:rFonts w:ascii="Times New Roman" w:hAnsi="Times New Roman" w:cs="Times New Roman"/>
        </w:rPr>
        <w:t>.</w:t>
      </w:r>
    </w:p>
    <w:p w14:paraId="36763602" w14:textId="77777777" w:rsidR="002E1ED7" w:rsidRDefault="002E1ED7" w:rsidP="002E1ED7">
      <w:pPr>
        <w:pBdr>
          <w:bottom w:val="thinThickThinMediumGap" w:sz="18" w:space="1" w:color="auto"/>
        </w:pBdr>
        <w:spacing w:after="0" w:line="240" w:lineRule="auto"/>
        <w:rPr>
          <w:rFonts w:ascii="Times New Roman" w:hAnsi="Times New Roman" w:cs="Times New Roman"/>
        </w:rPr>
      </w:pPr>
    </w:p>
    <w:p w14:paraId="2E1B1115" w14:textId="16136ADE" w:rsidR="002E1ED7" w:rsidRDefault="002E1ED7" w:rsidP="002E1ED7">
      <w:pPr>
        <w:pBdr>
          <w:bottom w:val="thinThickThinMediumGap" w:sz="18" w:space="1" w:color="auto"/>
        </w:pBdr>
        <w:spacing w:after="0" w:line="240" w:lineRule="auto"/>
        <w:rPr>
          <w:rFonts w:ascii="Times New Roman" w:hAnsi="Times New Roman" w:cs="Times New Roman"/>
        </w:rPr>
      </w:pPr>
      <w:r w:rsidRPr="002E1ED7">
        <w:rPr>
          <w:rFonts w:ascii="Times New Roman" w:hAnsi="Times New Roman" w:cs="Times New Roman"/>
        </w:rPr>
        <w:t xml:space="preserve">"This recognition reflects the strength of our collaboration with Texas Woman's University and our shared responsibility to prepare excellent educators for the communities we serve," said Helen Brewer, </w:t>
      </w:r>
      <w:r w:rsidR="008E701E">
        <w:rPr>
          <w:rFonts w:ascii="Times New Roman" w:hAnsi="Times New Roman" w:cs="Times New Roman"/>
        </w:rPr>
        <w:t>p</w:t>
      </w:r>
      <w:r w:rsidRPr="002E1ED7">
        <w:rPr>
          <w:rFonts w:ascii="Times New Roman" w:hAnsi="Times New Roman" w:cs="Times New Roman"/>
        </w:rPr>
        <w:t>resident of College of the Mainland. "By joining the Houston Teacher Pathways Consortium, we are expanding opportunity for our students through increased scholarship support, stronger transfer alignment and a clear, affordable pathway into the teaching profession. This is an investment in our students and in the future of our region's schools."</w:t>
      </w:r>
    </w:p>
    <w:p w14:paraId="76260EE2" w14:textId="77777777" w:rsidR="002E1ED7" w:rsidRPr="002E1ED7" w:rsidRDefault="002E1ED7" w:rsidP="002E1ED7">
      <w:pPr>
        <w:pBdr>
          <w:bottom w:val="thinThickThinMediumGap" w:sz="18" w:space="1" w:color="auto"/>
        </w:pBdr>
        <w:spacing w:after="0" w:line="240" w:lineRule="auto"/>
        <w:rPr>
          <w:rFonts w:ascii="Times New Roman" w:hAnsi="Times New Roman" w:cs="Times New Roman"/>
        </w:rPr>
      </w:pPr>
    </w:p>
    <w:p w14:paraId="36415494" w14:textId="7A288828" w:rsidR="002E1ED7" w:rsidRDefault="002E1ED7" w:rsidP="002E1ED7">
      <w:pPr>
        <w:pBdr>
          <w:bottom w:val="thinThickThinMediumGap" w:sz="18" w:space="1" w:color="auto"/>
        </w:pBdr>
        <w:spacing w:after="0" w:line="240" w:lineRule="auto"/>
        <w:rPr>
          <w:rFonts w:ascii="Times New Roman" w:hAnsi="Times New Roman" w:cs="Times New Roman"/>
        </w:rPr>
      </w:pPr>
      <w:r w:rsidRPr="002E1ED7">
        <w:rPr>
          <w:rFonts w:ascii="Times New Roman" w:hAnsi="Times New Roman" w:cs="Times New Roman"/>
        </w:rPr>
        <w:t>The COM–TWU teacher preparation pathway offers students a structured and affordable route to earn a teaching credential. Students begin their coursework at COM and upon earning an Associate of Arts in Teaching seamlessly transfer to TWU to complete a bachelor's degree</w:t>
      </w:r>
      <w:r w:rsidR="00812088">
        <w:rPr>
          <w:rFonts w:ascii="Times New Roman" w:hAnsi="Times New Roman" w:cs="Times New Roman"/>
        </w:rPr>
        <w:t xml:space="preserve"> </w:t>
      </w:r>
      <w:r w:rsidRPr="002E1ED7">
        <w:rPr>
          <w:rFonts w:ascii="Times New Roman" w:hAnsi="Times New Roman" w:cs="Times New Roman"/>
        </w:rPr>
        <w:t>program leading to teacher certification in early childhood–6th grad</w:t>
      </w:r>
      <w:r w:rsidR="00812088">
        <w:rPr>
          <w:rFonts w:ascii="Times New Roman" w:hAnsi="Times New Roman" w:cs="Times New Roman"/>
        </w:rPr>
        <w:t>e</w:t>
      </w:r>
      <w:r w:rsidRPr="002E1ED7">
        <w:rPr>
          <w:rFonts w:ascii="Times New Roman" w:hAnsi="Times New Roman" w:cs="Times New Roman"/>
        </w:rPr>
        <w:t xml:space="preserve">. </w:t>
      </w:r>
    </w:p>
    <w:p w14:paraId="2B72BCC2" w14:textId="77777777" w:rsidR="002E1ED7" w:rsidRDefault="002E1ED7" w:rsidP="002E1ED7">
      <w:pPr>
        <w:pBdr>
          <w:bottom w:val="thinThickThinMediumGap" w:sz="18" w:space="1" w:color="auto"/>
        </w:pBdr>
        <w:spacing w:after="0" w:line="240" w:lineRule="auto"/>
        <w:rPr>
          <w:rFonts w:ascii="Times New Roman" w:hAnsi="Times New Roman" w:cs="Times New Roman"/>
        </w:rPr>
      </w:pPr>
    </w:p>
    <w:p w14:paraId="5F6B1730" w14:textId="578F9776" w:rsidR="002E1ED7" w:rsidRDefault="002E1ED7" w:rsidP="002E1ED7">
      <w:pPr>
        <w:pBdr>
          <w:bottom w:val="thinThickThinMediumGap" w:sz="18" w:space="1" w:color="auto"/>
        </w:pBdr>
        <w:spacing w:after="0" w:line="240" w:lineRule="auto"/>
        <w:rPr>
          <w:rFonts w:ascii="Times New Roman" w:hAnsi="Times New Roman" w:cs="Times New Roman"/>
        </w:rPr>
      </w:pPr>
      <w:r w:rsidRPr="002E1ED7">
        <w:rPr>
          <w:rFonts w:ascii="Times New Roman" w:hAnsi="Times New Roman" w:cs="Times New Roman"/>
        </w:rPr>
        <w:t>To further reduce barriers, COM provides office and classroom space for TWU faculty members to teach transfer students directly on the Texas City campus. Combined with TWU's Zero Tuition Guarantee and the new Charles Butt Foundation scholarship funding, 10–25 students per cohort will be able to complete the program nearly free of charge.</w:t>
      </w:r>
    </w:p>
    <w:p w14:paraId="437A83EF" w14:textId="77777777" w:rsidR="002E1ED7" w:rsidRPr="002E1ED7" w:rsidRDefault="002E1ED7" w:rsidP="002E1ED7">
      <w:pPr>
        <w:pBdr>
          <w:bottom w:val="thinThickThinMediumGap" w:sz="18" w:space="1" w:color="auto"/>
        </w:pBdr>
        <w:spacing w:after="0" w:line="240" w:lineRule="auto"/>
        <w:rPr>
          <w:rFonts w:ascii="Times New Roman" w:hAnsi="Times New Roman" w:cs="Times New Roman"/>
        </w:rPr>
      </w:pPr>
    </w:p>
    <w:p w14:paraId="2A656DFF" w14:textId="6A1A4264" w:rsidR="002E1ED7" w:rsidRDefault="002E1ED7" w:rsidP="002E1ED7">
      <w:pPr>
        <w:pBdr>
          <w:bottom w:val="thinThickThinMediumGap" w:sz="18" w:space="1" w:color="auto"/>
        </w:pBdr>
        <w:spacing w:after="0" w:line="240" w:lineRule="auto"/>
        <w:rPr>
          <w:rFonts w:ascii="Times New Roman" w:hAnsi="Times New Roman" w:cs="Times New Roman"/>
        </w:rPr>
      </w:pPr>
      <w:r w:rsidRPr="002E1ED7">
        <w:rPr>
          <w:rFonts w:ascii="Times New Roman" w:hAnsi="Times New Roman" w:cs="Times New Roman"/>
        </w:rPr>
        <w:t xml:space="preserve">"Our participation in the consortium enhances the intentional design of our teacher preparation pathway," said Heather Rhodes, </w:t>
      </w:r>
      <w:r w:rsidR="008E701E">
        <w:rPr>
          <w:rFonts w:ascii="Times New Roman" w:hAnsi="Times New Roman" w:cs="Times New Roman"/>
        </w:rPr>
        <w:t>v</w:t>
      </w:r>
      <w:r w:rsidRPr="002E1ED7">
        <w:rPr>
          <w:rFonts w:ascii="Times New Roman" w:hAnsi="Times New Roman" w:cs="Times New Roman"/>
        </w:rPr>
        <w:t xml:space="preserve">ice </w:t>
      </w:r>
      <w:r w:rsidR="008E701E">
        <w:rPr>
          <w:rFonts w:ascii="Times New Roman" w:hAnsi="Times New Roman" w:cs="Times New Roman"/>
        </w:rPr>
        <w:t>p</w:t>
      </w:r>
      <w:r w:rsidRPr="002E1ED7">
        <w:rPr>
          <w:rFonts w:ascii="Times New Roman" w:hAnsi="Times New Roman" w:cs="Times New Roman"/>
        </w:rPr>
        <w:t xml:space="preserve">resident for </w:t>
      </w:r>
      <w:r w:rsidR="008E701E">
        <w:rPr>
          <w:rFonts w:ascii="Times New Roman" w:hAnsi="Times New Roman" w:cs="Times New Roman"/>
        </w:rPr>
        <w:t>a</w:t>
      </w:r>
      <w:r w:rsidRPr="002E1ED7">
        <w:rPr>
          <w:rFonts w:ascii="Times New Roman" w:hAnsi="Times New Roman" w:cs="Times New Roman"/>
        </w:rPr>
        <w:t xml:space="preserve">cademic </w:t>
      </w:r>
      <w:r w:rsidR="008E701E">
        <w:rPr>
          <w:rFonts w:ascii="Times New Roman" w:hAnsi="Times New Roman" w:cs="Times New Roman"/>
        </w:rPr>
        <w:t>a</w:t>
      </w:r>
      <w:r w:rsidRPr="002E1ED7">
        <w:rPr>
          <w:rFonts w:ascii="Times New Roman" w:hAnsi="Times New Roman" w:cs="Times New Roman"/>
        </w:rPr>
        <w:t xml:space="preserve">ffairs at College of the Mainland. "From a student's first semester at COM through completion of </w:t>
      </w:r>
      <w:r w:rsidR="001F14F7" w:rsidRPr="00812088">
        <w:rPr>
          <w:rFonts w:ascii="Times New Roman" w:hAnsi="Times New Roman" w:cs="Times New Roman"/>
          <w:color w:val="000000" w:themeColor="text1"/>
        </w:rPr>
        <w:t>their bachelor’s degree</w:t>
      </w:r>
      <w:r w:rsidRPr="002E1ED7">
        <w:rPr>
          <w:rFonts w:ascii="Times New Roman" w:hAnsi="Times New Roman" w:cs="Times New Roman"/>
        </w:rPr>
        <w:t>, we are aligning advising, coursework and financial support to promote retention, completion and successful entry into the classroom. This partnership strengthens our ability to respond to regional workforce needs while keeping the pathway accessible and student-centered."</w:t>
      </w:r>
    </w:p>
    <w:p w14:paraId="5D4BC735" w14:textId="77777777" w:rsidR="002E1ED7" w:rsidRPr="002E1ED7" w:rsidRDefault="002E1ED7" w:rsidP="002E1ED7">
      <w:pPr>
        <w:pBdr>
          <w:bottom w:val="thinThickThinMediumGap" w:sz="18" w:space="1" w:color="auto"/>
        </w:pBdr>
        <w:spacing w:after="0" w:line="240" w:lineRule="auto"/>
        <w:rPr>
          <w:rFonts w:ascii="Times New Roman" w:hAnsi="Times New Roman" w:cs="Times New Roman"/>
        </w:rPr>
      </w:pPr>
    </w:p>
    <w:p w14:paraId="334369F2" w14:textId="77777777" w:rsidR="008E701E" w:rsidRDefault="008E701E" w:rsidP="002E1ED7">
      <w:pPr>
        <w:pBdr>
          <w:bottom w:val="thinThickThinMediumGap" w:sz="18" w:space="1" w:color="auto"/>
        </w:pBdr>
        <w:spacing w:after="0" w:line="240" w:lineRule="auto"/>
        <w:rPr>
          <w:rFonts w:ascii="Times New Roman" w:hAnsi="Times New Roman" w:cs="Times New Roman"/>
        </w:rPr>
      </w:pPr>
      <w:r w:rsidRPr="002E1ED7">
        <w:rPr>
          <w:rFonts w:ascii="Times New Roman" w:hAnsi="Times New Roman" w:cs="Times New Roman"/>
        </w:rPr>
        <w:t>Consortium membership requires formalized agreements between the community college and university, a residency-based educator preparation program and a demonstrated commitment to continuous improvement through advising, marketing and pathway development.</w:t>
      </w:r>
      <w:r>
        <w:rPr>
          <w:rFonts w:ascii="Times New Roman" w:hAnsi="Times New Roman" w:cs="Times New Roman"/>
        </w:rPr>
        <w:t xml:space="preserve"> </w:t>
      </w:r>
      <w:r w:rsidR="002E1ED7" w:rsidRPr="002E1ED7">
        <w:rPr>
          <w:rFonts w:ascii="Times New Roman" w:hAnsi="Times New Roman" w:cs="Times New Roman"/>
        </w:rPr>
        <w:t xml:space="preserve">The consortium convenes twice annually in Houston, along with several virtual meetings throughout the academic year, during which pathway partners collaborate to strengthen articulation agreements, identify scholarship recipients and plan for long-term sustainability. </w:t>
      </w:r>
    </w:p>
    <w:p w14:paraId="210CAB70" w14:textId="77777777" w:rsidR="008E701E" w:rsidRDefault="008E701E" w:rsidP="002E1ED7">
      <w:pPr>
        <w:pBdr>
          <w:bottom w:val="thinThickThinMediumGap" w:sz="18" w:space="1" w:color="auto"/>
        </w:pBdr>
        <w:spacing w:after="0" w:line="240" w:lineRule="auto"/>
        <w:rPr>
          <w:rFonts w:ascii="Times New Roman" w:hAnsi="Times New Roman" w:cs="Times New Roman"/>
        </w:rPr>
      </w:pPr>
    </w:p>
    <w:p w14:paraId="365AC3AA" w14:textId="3C443E09" w:rsidR="002E1ED7" w:rsidRDefault="002E1ED7" w:rsidP="002E1ED7">
      <w:pPr>
        <w:pBdr>
          <w:bottom w:val="thinThickThinMediumGap" w:sz="18" w:space="1" w:color="auto"/>
        </w:pBdr>
        <w:spacing w:after="0" w:line="240" w:lineRule="auto"/>
        <w:rPr>
          <w:rFonts w:ascii="Times New Roman" w:hAnsi="Times New Roman" w:cs="Times New Roman"/>
        </w:rPr>
      </w:pPr>
      <w:r w:rsidRPr="002E1ED7">
        <w:rPr>
          <w:rFonts w:ascii="Times New Roman" w:hAnsi="Times New Roman" w:cs="Times New Roman"/>
        </w:rPr>
        <w:t>Partners also work closely with area school districts to ensure residency placements and maintain a pipeline of teacher candidates who graduate from Houston-area public schools and return to serve those same communities</w:t>
      </w:r>
      <w:r w:rsidR="008E701E">
        <w:rPr>
          <w:rFonts w:ascii="Times New Roman" w:hAnsi="Times New Roman" w:cs="Times New Roman"/>
        </w:rPr>
        <w:t>,</w:t>
      </w:r>
      <w:r w:rsidRPr="002E1ED7">
        <w:rPr>
          <w:rFonts w:ascii="Times New Roman" w:hAnsi="Times New Roman" w:cs="Times New Roman"/>
        </w:rPr>
        <w:t xml:space="preserve"> ensuring that the next generation of educators reflects and reinvests in the region they call home.</w:t>
      </w:r>
    </w:p>
    <w:p w14:paraId="519F63A7" w14:textId="77777777" w:rsidR="002E1ED7" w:rsidRDefault="002E1ED7" w:rsidP="002E1ED7">
      <w:pPr>
        <w:pBdr>
          <w:bottom w:val="thinThickThinMediumGap" w:sz="18" w:space="1" w:color="auto"/>
        </w:pBdr>
        <w:spacing w:after="0" w:line="240" w:lineRule="auto"/>
        <w:rPr>
          <w:rFonts w:ascii="Times New Roman" w:hAnsi="Times New Roman" w:cs="Times New Roman"/>
        </w:rPr>
      </w:pPr>
    </w:p>
    <w:p w14:paraId="2925E7E5" w14:textId="3F2AD272" w:rsidR="00237278" w:rsidRDefault="00F116A7" w:rsidP="00E37F32">
      <w:pPr>
        <w:spacing w:after="0" w:line="240" w:lineRule="auto"/>
        <w:rPr>
          <w:rFonts w:ascii="Times New Roman" w:hAnsi="Times New Roman" w:cs="Times New Roman"/>
        </w:rPr>
      </w:pPr>
      <w:r>
        <w:rPr>
          <w:rFonts w:ascii="Times New Roman" w:hAnsi="Times New Roman" w:cs="Times New Roman"/>
          <w:b/>
          <w:bCs/>
        </w:rPr>
        <w:br/>
      </w:r>
      <w:r w:rsidR="00237278" w:rsidRPr="00E37F32">
        <w:rPr>
          <w:rFonts w:ascii="Times New Roman" w:hAnsi="Times New Roman" w:cs="Times New Roman"/>
          <w:b/>
          <w:bCs/>
        </w:rPr>
        <w:t>Photo:</w:t>
      </w:r>
      <w:r w:rsidR="00945E10">
        <w:rPr>
          <w:rFonts w:ascii="Times New Roman" w:hAnsi="Times New Roman" w:cs="Times New Roman"/>
          <w:b/>
          <w:bCs/>
        </w:rPr>
        <w:t xml:space="preserve"> </w:t>
      </w:r>
      <w:r w:rsidR="00C37878" w:rsidRPr="00C37878">
        <w:rPr>
          <w:rFonts w:ascii="Times New Roman" w:hAnsi="Times New Roman" w:cs="Times New Roman"/>
        </w:rPr>
        <w:t>A</w:t>
      </w:r>
      <w:r w:rsidR="00C37878" w:rsidRPr="00C37878">
        <w:rPr>
          <w:rFonts w:ascii="Times New Roman" w:hAnsi="Times New Roman" w:cs="Times New Roman"/>
          <w:b/>
          <w:bCs/>
        </w:rPr>
        <w:t> </w:t>
      </w:r>
      <w:r w:rsidR="00C37878" w:rsidRPr="00C37878">
        <w:rPr>
          <w:rFonts w:ascii="Times New Roman" w:hAnsi="Times New Roman" w:cs="Times New Roman"/>
        </w:rPr>
        <w:t>COM Graduate's decorated cap reads "</w:t>
      </w:r>
      <w:r w:rsidR="00C37878">
        <w:rPr>
          <w:rFonts w:ascii="Times New Roman" w:hAnsi="Times New Roman" w:cs="Times New Roman"/>
        </w:rPr>
        <w:t>T</w:t>
      </w:r>
      <w:r w:rsidR="00C37878" w:rsidRPr="00C37878">
        <w:rPr>
          <w:rFonts w:ascii="Times New Roman" w:hAnsi="Times New Roman" w:cs="Times New Roman"/>
        </w:rPr>
        <w:t xml:space="preserve">eacher in </w:t>
      </w:r>
      <w:r w:rsidR="00C37878">
        <w:rPr>
          <w:rFonts w:ascii="Times New Roman" w:hAnsi="Times New Roman" w:cs="Times New Roman"/>
        </w:rPr>
        <w:t>t</w:t>
      </w:r>
      <w:r w:rsidR="00C37878" w:rsidRPr="00C37878">
        <w:rPr>
          <w:rFonts w:ascii="Times New Roman" w:hAnsi="Times New Roman" w:cs="Times New Roman"/>
        </w:rPr>
        <w:t>raining"</w:t>
      </w:r>
    </w:p>
    <w:p w14:paraId="0A4A9EC3" w14:textId="77777777" w:rsidR="00E37F32" w:rsidRPr="00E37F32" w:rsidRDefault="00E37F32" w:rsidP="00E37F32">
      <w:pPr>
        <w:spacing w:after="0" w:line="240" w:lineRule="auto"/>
        <w:rPr>
          <w:rFonts w:ascii="Times New Roman" w:hAnsi="Times New Roman" w:cs="Times New Roman"/>
          <w:b/>
          <w:bCs/>
        </w:rPr>
      </w:pPr>
    </w:p>
    <w:p w14:paraId="75935A17" w14:textId="77777777" w:rsidR="00E37F32" w:rsidRDefault="000D0F71" w:rsidP="00E37F32">
      <w:pPr>
        <w:spacing w:after="0" w:line="240" w:lineRule="auto"/>
        <w:rPr>
          <w:rFonts w:ascii="Times New Roman" w:hAnsi="Times New Roman" w:cs="Times New Roman"/>
        </w:rPr>
      </w:pPr>
      <w:r w:rsidRPr="00E37F32">
        <w:rPr>
          <w:rFonts w:ascii="Times New Roman" w:hAnsi="Times New Roman" w:cs="Times New Roman"/>
          <w:b/>
          <w:bCs/>
        </w:rPr>
        <w:t>Contact:</w:t>
      </w:r>
    </w:p>
    <w:p w14:paraId="3CE5D91E" w14:textId="492FF760" w:rsidR="000D0F71" w:rsidRDefault="00E37F32" w:rsidP="00E37F32">
      <w:pPr>
        <w:spacing w:after="0" w:line="240" w:lineRule="auto"/>
        <w:rPr>
          <w:rFonts w:ascii="Times New Roman" w:hAnsi="Times New Roman" w:cs="Times New Roman"/>
        </w:rPr>
      </w:pPr>
      <w:r w:rsidRPr="00E37F32">
        <w:rPr>
          <w:rFonts w:ascii="Times New Roman" w:hAnsi="Times New Roman" w:cs="Times New Roman"/>
        </w:rPr>
        <w:t>Miles Shellshear, Communications Specialist, (409) 933-8690 or </w:t>
      </w:r>
      <w:hyperlink r:id="rId7" w:history="1">
        <w:r w:rsidRPr="00E37F32">
          <w:rPr>
            <w:rStyle w:val="Hyperlink"/>
            <w:rFonts w:ascii="Times New Roman" w:hAnsi="Times New Roman" w:cs="Times New Roman"/>
          </w:rPr>
          <w:t>mshellshear@com.edu</w:t>
        </w:r>
      </w:hyperlink>
      <w:r>
        <w:rPr>
          <w:rFonts w:ascii="Times New Roman" w:hAnsi="Times New Roman" w:cs="Times New Roman"/>
        </w:rPr>
        <w:t xml:space="preserve"> </w:t>
      </w:r>
    </w:p>
    <w:p w14:paraId="417AA95F" w14:textId="77777777" w:rsidR="00E37F32" w:rsidRPr="00E37F32" w:rsidRDefault="00E37F32" w:rsidP="00E37F32">
      <w:pPr>
        <w:spacing w:after="0" w:line="240" w:lineRule="auto"/>
        <w:rPr>
          <w:rFonts w:ascii="Times New Roman" w:hAnsi="Times New Roman" w:cs="Times New Roman"/>
        </w:rPr>
      </w:pPr>
    </w:p>
    <w:p w14:paraId="02616F94" w14:textId="418FA8A0" w:rsidR="00E14A99" w:rsidRPr="00E37F32" w:rsidRDefault="000D0F71" w:rsidP="00E37F32">
      <w:pPr>
        <w:spacing w:after="0" w:line="240" w:lineRule="auto"/>
        <w:rPr>
          <w:rFonts w:ascii="Times New Roman" w:hAnsi="Times New Roman" w:cs="Times New Roman"/>
        </w:rPr>
      </w:pPr>
      <w:r w:rsidRPr="00E37F32">
        <w:rPr>
          <w:rFonts w:ascii="Times New Roman" w:hAnsi="Times New Roman" w:cs="Times New Roman"/>
          <w:b/>
          <w:bCs/>
          <w:i/>
          <w:iCs/>
        </w:rPr>
        <w:t>College of the Mainland is a learning-centered, comprehensive community college dedicated to student success and the intellectual and economic prosperity of the diverse communities we serve. Taxing districts include the independent school districts of Dickinson, Hitchcock, Santa Fe and Texas City/La Marque. Its service area includes League City, Friendswood, Kemah, Bacliff and San Leon.</w:t>
      </w:r>
    </w:p>
    <w:sectPr w:rsidR="00E14A99" w:rsidRPr="00E37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55CEA"/>
    <w:multiLevelType w:val="multilevel"/>
    <w:tmpl w:val="8E3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20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99"/>
    <w:rsid w:val="00022B0C"/>
    <w:rsid w:val="0002537F"/>
    <w:rsid w:val="00027053"/>
    <w:rsid w:val="000A6455"/>
    <w:rsid w:val="000D0F71"/>
    <w:rsid w:val="000D6ECF"/>
    <w:rsid w:val="000F7437"/>
    <w:rsid w:val="00106D78"/>
    <w:rsid w:val="00137E97"/>
    <w:rsid w:val="00196439"/>
    <w:rsid w:val="001A5A1F"/>
    <w:rsid w:val="001A5EC6"/>
    <w:rsid w:val="001B7F98"/>
    <w:rsid w:val="001F14F7"/>
    <w:rsid w:val="001F235D"/>
    <w:rsid w:val="00203C3E"/>
    <w:rsid w:val="002225CB"/>
    <w:rsid w:val="00237278"/>
    <w:rsid w:val="002376B2"/>
    <w:rsid w:val="00241481"/>
    <w:rsid w:val="00243703"/>
    <w:rsid w:val="00253264"/>
    <w:rsid w:val="00253FD7"/>
    <w:rsid w:val="002A7548"/>
    <w:rsid w:val="002B6155"/>
    <w:rsid w:val="002E1ED7"/>
    <w:rsid w:val="00314591"/>
    <w:rsid w:val="00327601"/>
    <w:rsid w:val="00330A58"/>
    <w:rsid w:val="00332590"/>
    <w:rsid w:val="003D761B"/>
    <w:rsid w:val="004256D2"/>
    <w:rsid w:val="004511E0"/>
    <w:rsid w:val="004A08F1"/>
    <w:rsid w:val="004A5D3E"/>
    <w:rsid w:val="004A74D7"/>
    <w:rsid w:val="0053664F"/>
    <w:rsid w:val="005418C1"/>
    <w:rsid w:val="00564741"/>
    <w:rsid w:val="005A0CCB"/>
    <w:rsid w:val="005D7C0B"/>
    <w:rsid w:val="005E3F3F"/>
    <w:rsid w:val="006125F6"/>
    <w:rsid w:val="00674511"/>
    <w:rsid w:val="006C596C"/>
    <w:rsid w:val="00721A76"/>
    <w:rsid w:val="00755A54"/>
    <w:rsid w:val="007E7AC3"/>
    <w:rsid w:val="00812088"/>
    <w:rsid w:val="00822BA6"/>
    <w:rsid w:val="008533D4"/>
    <w:rsid w:val="008E701E"/>
    <w:rsid w:val="00910236"/>
    <w:rsid w:val="00923D36"/>
    <w:rsid w:val="00926AF8"/>
    <w:rsid w:val="009434C2"/>
    <w:rsid w:val="0094426B"/>
    <w:rsid w:val="00945E10"/>
    <w:rsid w:val="00980FD5"/>
    <w:rsid w:val="009B17BF"/>
    <w:rsid w:val="009E7652"/>
    <w:rsid w:val="00A00CF2"/>
    <w:rsid w:val="00A07EDA"/>
    <w:rsid w:val="00A74535"/>
    <w:rsid w:val="00A873C7"/>
    <w:rsid w:val="00AC5F27"/>
    <w:rsid w:val="00B70DF7"/>
    <w:rsid w:val="00B92FC4"/>
    <w:rsid w:val="00BC41A0"/>
    <w:rsid w:val="00C05F09"/>
    <w:rsid w:val="00C24C42"/>
    <w:rsid w:val="00C37878"/>
    <w:rsid w:val="00C54BF3"/>
    <w:rsid w:val="00C80EF2"/>
    <w:rsid w:val="00C852EF"/>
    <w:rsid w:val="00CA0CAC"/>
    <w:rsid w:val="00CD3CE9"/>
    <w:rsid w:val="00CE001A"/>
    <w:rsid w:val="00CF165D"/>
    <w:rsid w:val="00D042FA"/>
    <w:rsid w:val="00D41B1E"/>
    <w:rsid w:val="00DD49CB"/>
    <w:rsid w:val="00DD5C08"/>
    <w:rsid w:val="00DE6F8A"/>
    <w:rsid w:val="00E14A99"/>
    <w:rsid w:val="00E14CA3"/>
    <w:rsid w:val="00E22BA9"/>
    <w:rsid w:val="00E37F32"/>
    <w:rsid w:val="00E7222C"/>
    <w:rsid w:val="00E84FDD"/>
    <w:rsid w:val="00EB6FE3"/>
    <w:rsid w:val="00F116A7"/>
    <w:rsid w:val="00F238BF"/>
    <w:rsid w:val="00F45CEF"/>
    <w:rsid w:val="00F605A4"/>
    <w:rsid w:val="00F606EC"/>
    <w:rsid w:val="00FA04D4"/>
    <w:rsid w:val="00FD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037D"/>
  <w15:chartTrackingRefBased/>
  <w15:docId w15:val="{2EF88CA4-0A09-4346-A6EC-83B50FE7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A99"/>
    <w:rPr>
      <w:rFonts w:eastAsiaTheme="majorEastAsia" w:cstheme="majorBidi"/>
      <w:color w:val="272727" w:themeColor="text1" w:themeTint="D8"/>
    </w:rPr>
  </w:style>
  <w:style w:type="paragraph" w:styleId="Title">
    <w:name w:val="Title"/>
    <w:basedOn w:val="Normal"/>
    <w:next w:val="Normal"/>
    <w:link w:val="TitleChar"/>
    <w:uiPriority w:val="10"/>
    <w:qFormat/>
    <w:rsid w:val="00E14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A99"/>
    <w:pPr>
      <w:spacing w:before="160"/>
      <w:jc w:val="center"/>
    </w:pPr>
    <w:rPr>
      <w:i/>
      <w:iCs/>
      <w:color w:val="404040" w:themeColor="text1" w:themeTint="BF"/>
    </w:rPr>
  </w:style>
  <w:style w:type="character" w:customStyle="1" w:styleId="QuoteChar">
    <w:name w:val="Quote Char"/>
    <w:basedOn w:val="DefaultParagraphFont"/>
    <w:link w:val="Quote"/>
    <w:uiPriority w:val="29"/>
    <w:rsid w:val="00E14A99"/>
    <w:rPr>
      <w:i/>
      <w:iCs/>
      <w:color w:val="404040" w:themeColor="text1" w:themeTint="BF"/>
    </w:rPr>
  </w:style>
  <w:style w:type="paragraph" w:styleId="ListParagraph">
    <w:name w:val="List Paragraph"/>
    <w:basedOn w:val="Normal"/>
    <w:uiPriority w:val="34"/>
    <w:qFormat/>
    <w:rsid w:val="00E14A99"/>
    <w:pPr>
      <w:ind w:left="720"/>
      <w:contextualSpacing/>
    </w:pPr>
  </w:style>
  <w:style w:type="character" w:styleId="IntenseEmphasis">
    <w:name w:val="Intense Emphasis"/>
    <w:basedOn w:val="DefaultParagraphFont"/>
    <w:uiPriority w:val="21"/>
    <w:qFormat/>
    <w:rsid w:val="00E14A99"/>
    <w:rPr>
      <w:i/>
      <w:iCs/>
      <w:color w:val="0F4761" w:themeColor="accent1" w:themeShade="BF"/>
    </w:rPr>
  </w:style>
  <w:style w:type="paragraph" w:styleId="IntenseQuote">
    <w:name w:val="Intense Quote"/>
    <w:basedOn w:val="Normal"/>
    <w:next w:val="Normal"/>
    <w:link w:val="IntenseQuoteChar"/>
    <w:uiPriority w:val="30"/>
    <w:qFormat/>
    <w:rsid w:val="00E14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A99"/>
    <w:rPr>
      <w:i/>
      <w:iCs/>
      <w:color w:val="0F4761" w:themeColor="accent1" w:themeShade="BF"/>
    </w:rPr>
  </w:style>
  <w:style w:type="character" w:styleId="IntenseReference">
    <w:name w:val="Intense Reference"/>
    <w:basedOn w:val="DefaultParagraphFont"/>
    <w:uiPriority w:val="32"/>
    <w:qFormat/>
    <w:rsid w:val="00E14A99"/>
    <w:rPr>
      <w:b/>
      <w:bCs/>
      <w:smallCaps/>
      <w:color w:val="0F4761" w:themeColor="accent1" w:themeShade="BF"/>
      <w:spacing w:val="5"/>
    </w:rPr>
  </w:style>
  <w:style w:type="character" w:styleId="Hyperlink">
    <w:name w:val="Hyperlink"/>
    <w:basedOn w:val="DefaultParagraphFont"/>
    <w:uiPriority w:val="99"/>
    <w:unhideWhenUsed/>
    <w:rsid w:val="00E14A99"/>
    <w:rPr>
      <w:color w:val="467886" w:themeColor="hyperlink"/>
      <w:u w:val="single"/>
    </w:rPr>
  </w:style>
  <w:style w:type="character" w:styleId="UnresolvedMention">
    <w:name w:val="Unresolved Mention"/>
    <w:basedOn w:val="DefaultParagraphFont"/>
    <w:uiPriority w:val="99"/>
    <w:semiHidden/>
    <w:unhideWhenUsed/>
    <w:rsid w:val="00E14A99"/>
    <w:rPr>
      <w:color w:val="605E5C"/>
      <w:shd w:val="clear" w:color="auto" w:fill="E1DFDD"/>
    </w:rPr>
  </w:style>
  <w:style w:type="paragraph" w:styleId="Revision">
    <w:name w:val="Revision"/>
    <w:hidden/>
    <w:uiPriority w:val="99"/>
    <w:semiHidden/>
    <w:rsid w:val="00DE6F8A"/>
    <w:pPr>
      <w:spacing w:after="0" w:line="240" w:lineRule="auto"/>
    </w:pPr>
  </w:style>
  <w:style w:type="character" w:styleId="CommentReference">
    <w:name w:val="annotation reference"/>
    <w:basedOn w:val="DefaultParagraphFont"/>
    <w:uiPriority w:val="99"/>
    <w:semiHidden/>
    <w:unhideWhenUsed/>
    <w:rsid w:val="00DE6F8A"/>
    <w:rPr>
      <w:sz w:val="16"/>
      <w:szCs w:val="16"/>
    </w:rPr>
  </w:style>
  <w:style w:type="paragraph" w:styleId="CommentText">
    <w:name w:val="annotation text"/>
    <w:basedOn w:val="Normal"/>
    <w:link w:val="CommentTextChar"/>
    <w:uiPriority w:val="99"/>
    <w:unhideWhenUsed/>
    <w:rsid w:val="00DE6F8A"/>
    <w:pPr>
      <w:spacing w:line="240" w:lineRule="auto"/>
    </w:pPr>
    <w:rPr>
      <w:sz w:val="20"/>
      <w:szCs w:val="20"/>
    </w:rPr>
  </w:style>
  <w:style w:type="character" w:customStyle="1" w:styleId="CommentTextChar">
    <w:name w:val="Comment Text Char"/>
    <w:basedOn w:val="DefaultParagraphFont"/>
    <w:link w:val="CommentText"/>
    <w:uiPriority w:val="99"/>
    <w:rsid w:val="00DE6F8A"/>
    <w:rPr>
      <w:sz w:val="20"/>
      <w:szCs w:val="20"/>
    </w:rPr>
  </w:style>
  <w:style w:type="paragraph" w:styleId="CommentSubject">
    <w:name w:val="annotation subject"/>
    <w:basedOn w:val="CommentText"/>
    <w:next w:val="CommentText"/>
    <w:link w:val="CommentSubjectChar"/>
    <w:uiPriority w:val="99"/>
    <w:semiHidden/>
    <w:unhideWhenUsed/>
    <w:rsid w:val="00DE6F8A"/>
    <w:rPr>
      <w:b/>
      <w:bCs/>
    </w:rPr>
  </w:style>
  <w:style w:type="character" w:customStyle="1" w:styleId="CommentSubjectChar">
    <w:name w:val="Comment Subject Char"/>
    <w:basedOn w:val="CommentTextChar"/>
    <w:link w:val="CommentSubject"/>
    <w:uiPriority w:val="99"/>
    <w:semiHidden/>
    <w:rsid w:val="00DE6F8A"/>
    <w:rPr>
      <w:b/>
      <w:bCs/>
      <w:sz w:val="20"/>
      <w:szCs w:val="20"/>
    </w:rPr>
  </w:style>
  <w:style w:type="paragraph" w:styleId="NormalWeb">
    <w:name w:val="Normal (Web)"/>
    <w:basedOn w:val="Normal"/>
    <w:uiPriority w:val="99"/>
    <w:semiHidden/>
    <w:unhideWhenUsed/>
    <w:rsid w:val="00C852EF"/>
    <w:rPr>
      <w:rFonts w:ascii="Times New Roman" w:hAnsi="Times New Roman" w:cs="Times New Roman"/>
    </w:rPr>
  </w:style>
  <w:style w:type="character" w:styleId="FollowedHyperlink">
    <w:name w:val="FollowedHyperlink"/>
    <w:basedOn w:val="DefaultParagraphFont"/>
    <w:uiPriority w:val="99"/>
    <w:semiHidden/>
    <w:unhideWhenUsed/>
    <w:rsid w:val="009442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hellshear@co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hellshear@com.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624</Words>
  <Characters>3872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Shellshear, Miles</dc:creator>
  <cp:keywords/>
  <dc:description/>
  <cp:lastModifiedBy>Shellshear, Miles</cp:lastModifiedBy>
  <cp:revision>6</cp:revision>
  <cp:lastPrinted>2025-10-13T21:19:00Z</cp:lastPrinted>
  <dcterms:created xsi:type="dcterms:W3CDTF">2026-03-18T13:16:00Z</dcterms:created>
  <dcterms:modified xsi:type="dcterms:W3CDTF">2026-03-18T19:19:00Z</dcterms:modified>
</cp:coreProperties>
</file>