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D8B4" w14:textId="2936F299" w:rsidR="00E82EEF" w:rsidRPr="00E82EEF" w:rsidRDefault="006A131E" w:rsidP="003E3C99">
      <w:pPr>
        <w:pStyle w:val="XFG-Nazwadokumentu"/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="00767585">
        <w:rPr>
          <w:sz w:val="22"/>
          <w:szCs w:val="22"/>
        </w:rPr>
        <w:t>8</w:t>
      </w:r>
      <w:r>
        <w:rPr>
          <w:sz w:val="22"/>
          <w:szCs w:val="22"/>
        </w:rPr>
        <w:t xml:space="preserve"> marca 2026 r.</w:t>
      </w:r>
    </w:p>
    <w:p w14:paraId="4FCD06C2" w14:textId="2553C32F" w:rsidR="00270960" w:rsidRDefault="00270960" w:rsidP="00DC6318">
      <w:pPr>
        <w:pStyle w:val="XFG-Nazwadokumentu"/>
        <w:spacing w:after="280"/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Dni otwarte</w:t>
      </w:r>
      <w:r w:rsidRPr="00270960">
        <w:rPr>
          <w:sz w:val="36"/>
          <w:szCs w:val="36"/>
          <w:lang w:val="pl-PL"/>
        </w:rPr>
        <w:t xml:space="preserve"> w Xtreme Fitness Gyms</w:t>
      </w:r>
    </w:p>
    <w:p w14:paraId="6D2C925C" w14:textId="73FB919B" w:rsidR="00270960" w:rsidRDefault="00270960" w:rsidP="00270960">
      <w:pPr>
        <w:pStyle w:val="XFG-Nazwadokumentu"/>
        <w:spacing w:after="280"/>
        <w:rPr>
          <w:b w:val="0"/>
          <w:bCs w:val="0"/>
          <w:sz w:val="36"/>
          <w:szCs w:val="36"/>
          <w:lang w:val="pl-PL"/>
        </w:rPr>
      </w:pPr>
      <w:r w:rsidRPr="00270960">
        <w:rPr>
          <w:b w:val="0"/>
          <w:bCs w:val="0"/>
          <w:sz w:val="36"/>
          <w:szCs w:val="36"/>
          <w:lang w:val="pl-PL"/>
        </w:rPr>
        <w:t xml:space="preserve">23–24 marca </w:t>
      </w:r>
      <w:r>
        <w:rPr>
          <w:b w:val="0"/>
          <w:bCs w:val="0"/>
          <w:sz w:val="36"/>
          <w:szCs w:val="36"/>
          <w:lang w:val="pl-PL"/>
        </w:rPr>
        <w:t>ponad</w:t>
      </w:r>
      <w:r w:rsidRPr="00270960">
        <w:rPr>
          <w:b w:val="0"/>
          <w:bCs w:val="0"/>
          <w:sz w:val="36"/>
          <w:szCs w:val="36"/>
          <w:lang w:val="pl-PL"/>
        </w:rPr>
        <w:t xml:space="preserve"> 16</w:t>
      </w:r>
      <w:r>
        <w:rPr>
          <w:b w:val="0"/>
          <w:bCs w:val="0"/>
          <w:sz w:val="36"/>
          <w:szCs w:val="36"/>
          <w:lang w:val="pl-PL"/>
        </w:rPr>
        <w:t>0</w:t>
      </w:r>
      <w:r w:rsidRPr="00270960">
        <w:rPr>
          <w:b w:val="0"/>
          <w:bCs w:val="0"/>
          <w:sz w:val="36"/>
          <w:szCs w:val="36"/>
          <w:lang w:val="pl-PL"/>
        </w:rPr>
        <w:t xml:space="preserve"> klubów w całej Polsce zaprosi do</w:t>
      </w:r>
      <w:r>
        <w:rPr>
          <w:b w:val="0"/>
          <w:bCs w:val="0"/>
          <w:sz w:val="36"/>
          <w:szCs w:val="36"/>
          <w:lang w:val="pl-PL"/>
        </w:rPr>
        <w:t> </w:t>
      </w:r>
      <w:r w:rsidRPr="00270960">
        <w:rPr>
          <w:b w:val="0"/>
          <w:bCs w:val="0"/>
          <w:sz w:val="36"/>
          <w:szCs w:val="36"/>
          <w:lang w:val="pl-PL"/>
        </w:rPr>
        <w:t>bezpłatnego treningu, poznania oferty i skorzystania z</w:t>
      </w:r>
      <w:r>
        <w:rPr>
          <w:b w:val="0"/>
          <w:bCs w:val="0"/>
          <w:sz w:val="36"/>
          <w:szCs w:val="36"/>
          <w:lang w:val="pl-PL"/>
        </w:rPr>
        <w:t> </w:t>
      </w:r>
      <w:r w:rsidRPr="00270960">
        <w:rPr>
          <w:b w:val="0"/>
          <w:bCs w:val="0"/>
          <w:sz w:val="36"/>
          <w:szCs w:val="36"/>
          <w:lang w:val="pl-PL"/>
        </w:rPr>
        <w:t>promocyjnej oferty członkowskiej.</w:t>
      </w:r>
    </w:p>
    <w:p w14:paraId="40227DA1" w14:textId="51195B0F" w:rsidR="00A51FEC" w:rsidRPr="00A51FEC" w:rsidRDefault="00270960" w:rsidP="00DC6318">
      <w:pPr>
        <w:pStyle w:val="XFG-Nazwadokumentu"/>
        <w:spacing w:after="280"/>
        <w:jc w:val="both"/>
        <w:rPr>
          <w:sz w:val="24"/>
          <w:szCs w:val="24"/>
          <w:lang w:val="pl-PL"/>
        </w:rPr>
      </w:pPr>
      <w:r w:rsidRPr="00270960">
        <w:rPr>
          <w:sz w:val="24"/>
          <w:szCs w:val="24"/>
          <w:lang w:val="pl-PL"/>
        </w:rPr>
        <w:t>Xtreme Fitness Gyms organizuje ogólnopolskie Dni Otwarte. To okazja, by bezpłatnie odwiedzić klub, sprawdzić dostępne strefy treningowe, porozmawiać z trenerami i zobaczyć, jak wygląda trening w jednej z najszybciej rozwijających się sieci fitness w Polsce</w:t>
      </w:r>
      <w:r w:rsidR="00A51FEC" w:rsidRPr="00A51FEC">
        <w:rPr>
          <w:sz w:val="24"/>
          <w:szCs w:val="24"/>
          <w:lang w:val="pl-PL"/>
        </w:rPr>
        <w:t>.</w:t>
      </w:r>
    </w:p>
    <w:p w14:paraId="513AE575" w14:textId="77777777" w:rsidR="00270960" w:rsidRDefault="00270960" w:rsidP="00DC6318">
      <w:pPr>
        <w:pStyle w:val="XFG-Nagweknazwarozdziau"/>
        <w:spacing w:after="240"/>
        <w:rPr>
          <w:b w:val="0"/>
          <w:bCs w:val="0"/>
          <w:sz w:val="24"/>
          <w:szCs w:val="24"/>
        </w:rPr>
      </w:pPr>
      <w:r w:rsidRPr="00270960">
        <w:rPr>
          <w:b w:val="0"/>
          <w:bCs w:val="0"/>
          <w:sz w:val="24"/>
          <w:szCs w:val="24"/>
        </w:rPr>
        <w:t>Dla części odwiedzających będzie to po prostu możliwość spokojnego rozejrzenia się po klubie i sprawdzenia, jak funkcjonuje on na co dzień. Dla innych – pierwszy kontakt z aktywnością, do której od dawna chcieli wrócić albo którą dopiero planują zacząć. Marcowa akcja ma pokazać, że ruch nie musi być ani skomplikowany, ani onieśmielający, a dobrze dobrana aktywność może stać się naturalną częścią codzienności.</w:t>
      </w:r>
    </w:p>
    <w:p w14:paraId="308D6B0E" w14:textId="151F1EFD" w:rsidR="00DC6318" w:rsidRDefault="00270960" w:rsidP="00DC6318">
      <w:pPr>
        <w:pStyle w:val="XFG-Nagweknazwarozdziau"/>
        <w:spacing w:after="240"/>
        <w:rPr>
          <w:lang w:val="pl-PL"/>
        </w:rPr>
      </w:pPr>
      <w:r>
        <w:rPr>
          <w:lang w:val="pl-PL"/>
        </w:rPr>
        <w:t>Tu dzieje się fitness</w:t>
      </w:r>
    </w:p>
    <w:p w14:paraId="6F5BAA67" w14:textId="3EF49662" w:rsidR="00270960" w:rsidRDefault="00270960" w:rsidP="00270960">
      <w:pPr>
        <w:jc w:val="both"/>
      </w:pPr>
      <w:r w:rsidRPr="00270960">
        <w:t>Marcowe Dni Otwarte w sieci Xtreme Fitness Gyms odbywają się pod hasłem „Tu dzieje się fitness” i</w:t>
      </w:r>
      <w:r>
        <w:t> </w:t>
      </w:r>
      <w:r w:rsidRPr="00270960">
        <w:t>mają pokazać, że aktywność fizyczna jest dla każdego – niezależnie od wieku, kondycji czy treningowego doświadczenia. Inicjatywa ma nie tylko zaprezentować infrastrukturę i ofertę klubów, ale także pozwolić odwiedzającym poczuć atmosferę nowoczesnej przestrzeni treningowej i sprawdzić, jaka forma ruchu najlepiej odpowiada ich potrzebom oraz codziennemu rytmowi.</w:t>
      </w:r>
    </w:p>
    <w:p w14:paraId="736AA0AC" w14:textId="77777777" w:rsidR="00270960" w:rsidRDefault="00270960" w:rsidP="00270960">
      <w:pPr>
        <w:jc w:val="both"/>
        <w:rPr>
          <w:lang w:val="pl-PL"/>
        </w:rPr>
      </w:pPr>
    </w:p>
    <w:p w14:paraId="7A62AE5B" w14:textId="77777777" w:rsidR="00115C62" w:rsidRPr="00115C62" w:rsidRDefault="00115C62" w:rsidP="00115C62">
      <w:pPr>
        <w:ind w:left="709"/>
        <w:rPr>
          <w:lang w:val="pl-PL"/>
        </w:rPr>
      </w:pPr>
      <w:r w:rsidRPr="00115C62">
        <w:rPr>
          <w:lang w:val="pl-PL"/>
        </w:rPr>
        <w:t xml:space="preserve">– Otwieramy drzwi do klubów naszej sieci dla wszystkich, którzy chcą poznać naszą społeczność, zobaczyć jakie mamy wyposażenie i jakie zajęcia fitness oferujemy. Liczymy, że tym działaniem zmobilizujemy obecnych i przyszłych klubowiczów do aktywnego spędzania wolnego czasu. Chcemy pokazać, jak aktywność fizyczna może pozytywnie wpływać na codzienne samopoczucie i realnie podnosić jakość życia. Nasze Dni Otwarte są szczególnie interesujące dla osób początkujących. W grafikach klubów obecne będą zajęcia </w:t>
      </w:r>
      <w:proofErr w:type="spellStart"/>
      <w:r w:rsidRPr="00115C62">
        <w:rPr>
          <w:lang w:val="pl-PL"/>
        </w:rPr>
        <w:t>XStart</w:t>
      </w:r>
      <w:proofErr w:type="spellEnd"/>
      <w:r w:rsidRPr="00115C62">
        <w:rPr>
          <w:lang w:val="pl-PL"/>
        </w:rPr>
        <w:t xml:space="preserve">, podczas których trenerzy pokazują, w jaki sposób bezpiecznie korzystać ze sprzętu i </w:t>
      </w:r>
      <w:r w:rsidRPr="00115C62">
        <w:rPr>
          <w:lang w:val="pl-PL"/>
        </w:rPr>
        <w:lastRenderedPageBreak/>
        <w:t xml:space="preserve">prawidłowo wykonywać ćwiczenia – mówi </w:t>
      </w:r>
      <w:r w:rsidRPr="00115C62">
        <w:rPr>
          <w:b/>
          <w:bCs/>
          <w:lang w:val="pl-PL"/>
        </w:rPr>
        <w:t xml:space="preserve">Marcin Polanowicz, </w:t>
      </w:r>
      <w:proofErr w:type="spellStart"/>
      <w:r w:rsidRPr="00115C62">
        <w:rPr>
          <w:b/>
          <w:bCs/>
          <w:lang w:val="pl-PL"/>
        </w:rPr>
        <w:t>Group</w:t>
      </w:r>
      <w:proofErr w:type="spellEnd"/>
      <w:r w:rsidRPr="00115C62">
        <w:rPr>
          <w:b/>
          <w:bCs/>
          <w:lang w:val="pl-PL"/>
        </w:rPr>
        <w:t xml:space="preserve"> Marketing Manager Xtreme Brands.</w:t>
      </w:r>
    </w:p>
    <w:p w14:paraId="78C14FD9" w14:textId="77777777" w:rsidR="00270960" w:rsidRDefault="00270960" w:rsidP="00DC6318"/>
    <w:p w14:paraId="1E120B75" w14:textId="661F20F0" w:rsidR="00DC6318" w:rsidRPr="00EB762D" w:rsidRDefault="00EB762D" w:rsidP="00EB762D">
      <w:pPr>
        <w:jc w:val="both"/>
      </w:pPr>
      <w:r w:rsidRPr="00EB762D">
        <w:t>Dni Otwarte mają nie tylko zachęcać do wejścia do klubu, ale też oswajać samą myśl o rozpoczęciu treningów. Dla wielu osób najtrudniejszy bywa nie wysiłek, lecz pierwszy krok – wejście do nowej przestrzeni, rozeznanie się w sprzęcie i przełamanie początkowego dystansu. Właśnie temu mają służyć marcowe spotkania w klubach Xtreme Fitness Gyms</w:t>
      </w:r>
      <w:r w:rsidR="00DC6318" w:rsidRPr="00DC6318">
        <w:t>.</w:t>
      </w:r>
    </w:p>
    <w:p w14:paraId="0F17B0A0" w14:textId="199AB60F" w:rsidR="00DC6318" w:rsidRDefault="00EB762D" w:rsidP="00EB762D">
      <w:pPr>
        <w:pStyle w:val="XFG-Nagweknazwarozdziau"/>
        <w:spacing w:before="240" w:after="240"/>
      </w:pPr>
      <w:r>
        <w:t>Fitness dopasowany do Ciebie</w:t>
      </w:r>
    </w:p>
    <w:p w14:paraId="1EA27D81" w14:textId="780A94EA" w:rsidR="00DC6318" w:rsidRDefault="00EB762D" w:rsidP="00DC6318">
      <w:pPr>
        <w:jc w:val="both"/>
        <w:rPr>
          <w:lang w:val="pl-PL"/>
        </w:rPr>
      </w:pPr>
      <w:r w:rsidRPr="00EB762D">
        <w:rPr>
          <w:lang w:val="pl-PL"/>
        </w:rPr>
        <w:t xml:space="preserve">Podczas Dni Otwartych można wpaść na krótki trening </w:t>
      </w:r>
      <w:proofErr w:type="spellStart"/>
      <w:r w:rsidRPr="00EB762D">
        <w:rPr>
          <w:lang w:val="pl-PL"/>
        </w:rPr>
        <w:t>cardio</w:t>
      </w:r>
      <w:proofErr w:type="spellEnd"/>
      <w:r w:rsidRPr="00EB762D">
        <w:rPr>
          <w:lang w:val="pl-PL"/>
        </w:rPr>
        <w:t>, spróbować zajęć grupowych albo po prostu zobaczyć, jak klub wygląda od środka, i porozmawiać z trenerami. Na odwiedzających czekać będą także dodatkowe atrakcje – m.in. treningi pokazowe, konsultacje trenerskie oraz spotkania z</w:t>
      </w:r>
      <w:r>
        <w:rPr>
          <w:lang w:val="pl-PL"/>
        </w:rPr>
        <w:t> </w:t>
      </w:r>
      <w:r w:rsidRPr="00EB762D">
        <w:rPr>
          <w:lang w:val="pl-PL"/>
        </w:rPr>
        <w:t>ekspertami związanymi ze zdrowym stylem życia, w tym dietetykami i fizjoterapeutami. W klubach będzie można również wziąć udział w zajęciach X</w:t>
      </w:r>
      <w:r w:rsidR="00B93A72">
        <w:rPr>
          <w:lang w:val="pl-PL"/>
        </w:rPr>
        <w:t xml:space="preserve"> </w:t>
      </w:r>
      <w:r w:rsidRPr="00EB762D">
        <w:rPr>
          <w:lang w:val="pl-PL"/>
        </w:rPr>
        <w:t>Start – specjalnych treningach wprowadzających dla osób, które dopiero zaczynają swoją przygodę z aktywnością fizyczną</w:t>
      </w:r>
      <w:r w:rsidR="00DC6318" w:rsidRPr="00DC6318">
        <w:rPr>
          <w:lang w:val="pl-PL"/>
        </w:rPr>
        <w:t>.</w:t>
      </w:r>
    </w:p>
    <w:p w14:paraId="0846FAB6" w14:textId="77777777" w:rsidR="00374293" w:rsidRDefault="00374293" w:rsidP="00DC6318">
      <w:pPr>
        <w:jc w:val="both"/>
        <w:rPr>
          <w:lang w:val="pl-PL"/>
        </w:rPr>
      </w:pPr>
    </w:p>
    <w:p w14:paraId="193122EB" w14:textId="77777777" w:rsidR="00374293" w:rsidRPr="00374293" w:rsidRDefault="00374293" w:rsidP="00374293">
      <w:pPr>
        <w:jc w:val="both"/>
        <w:rPr>
          <w:lang w:val="pl-PL"/>
        </w:rPr>
      </w:pPr>
      <w:r w:rsidRPr="00374293">
        <w:rPr>
          <w:lang w:val="pl-PL"/>
        </w:rPr>
        <w:t>To ważne, bo właśnie możliwość spokojnego sprawdzenia różnych opcji – bez zobowiązań i bez presji – często pozwala znaleźć formę ruchu, która zostaje z kimś na dłużej. Jedni wybiorą dynamiczny trening, inni krótszą, ale regularną aktywność, jeszcze inni zaczną od rozmowy i prostego wprowadzenia. Sens tej inicjatywy nie polega na promowaniu jednego modelu ćwiczeń, ale na pokazaniu, że ruch można dopasować do siebie, a nie siebie do wyobrażenia o „idealnym treningu”.</w:t>
      </w:r>
    </w:p>
    <w:p w14:paraId="49888C62" w14:textId="77777777" w:rsidR="00DC6318" w:rsidRDefault="00DC6318" w:rsidP="00DC6318">
      <w:pPr>
        <w:jc w:val="both"/>
        <w:rPr>
          <w:lang w:val="pl-PL"/>
        </w:rPr>
      </w:pPr>
    </w:p>
    <w:p w14:paraId="4FBEAB41" w14:textId="044AB18C" w:rsidR="00374293" w:rsidRPr="003F322A" w:rsidRDefault="00374293" w:rsidP="003F322A">
      <w:pPr>
        <w:ind w:left="709"/>
        <w:rPr>
          <w:b/>
          <w:bCs/>
          <w:lang w:val="pl-PL"/>
        </w:rPr>
      </w:pPr>
      <w:r w:rsidRPr="00374293">
        <w:t>– Najważniejsze jest to, żeby zacząć i znaleźć najlepszą dla siebie formę ruchu – bez presji i</w:t>
      </w:r>
      <w:r>
        <w:t> </w:t>
      </w:r>
      <w:r w:rsidRPr="00374293">
        <w:t>wygórowanych oczekiwań. Nieważne, czy będzie to 20-minutowy marsz na bieżni kilka razy w tygodniu, czy codzienne treningi siłowe. Aktywność fizyczna może dobrze wpisywać się w</w:t>
      </w:r>
      <w:r>
        <w:t> </w:t>
      </w:r>
      <w:r w:rsidRPr="00374293">
        <w:t xml:space="preserve">codzienny rytm dnia. Podczas Dni Otwartych przypominamy, że regularny ruch może przynieść nie tylko poprawę kondycji fizycznej, ale także pozytywnie wpłynąć na poziom energii, koncentrację i ogólną równowagę psychiczną. „Fitness dopasowany do Ciebie” to nasza kampania, która ma zachęcać do aktywności bez względu na jej formę i częstotliwość – mówi </w:t>
      </w:r>
      <w:r w:rsidRPr="00374293">
        <w:rPr>
          <w:b/>
          <w:bCs/>
        </w:rPr>
        <w:t>Roksana K</w:t>
      </w:r>
      <w:r w:rsidR="00115C62">
        <w:rPr>
          <w:b/>
          <w:bCs/>
        </w:rPr>
        <w:t>ł</w:t>
      </w:r>
      <w:r w:rsidRPr="00374293">
        <w:rPr>
          <w:b/>
          <w:bCs/>
        </w:rPr>
        <w:t xml:space="preserve">os, trenerka </w:t>
      </w:r>
      <w:r w:rsidR="003F322A">
        <w:rPr>
          <w:b/>
          <w:bCs/>
        </w:rPr>
        <w:t xml:space="preserve">personalna, </w:t>
      </w:r>
      <w:r w:rsidR="003F322A" w:rsidRPr="003F322A">
        <w:rPr>
          <w:b/>
          <w:bCs/>
          <w:lang w:val="pl-PL"/>
        </w:rPr>
        <w:t>Fitness &amp; Personal Training Manager Xtreme Fitness Gyms</w:t>
      </w:r>
    </w:p>
    <w:p w14:paraId="61D2A9EF" w14:textId="77777777" w:rsidR="00374293" w:rsidRDefault="00DC6318" w:rsidP="00374293">
      <w:pPr>
        <w:pStyle w:val="XFG-Nagweknazwarozdziau"/>
        <w:spacing w:after="240"/>
        <w:rPr>
          <w:lang w:val="pl-PL"/>
        </w:rPr>
      </w:pPr>
      <w:r>
        <w:rPr>
          <w:lang w:val="pl-PL"/>
        </w:rPr>
        <w:br/>
      </w:r>
      <w:r w:rsidR="00374293" w:rsidRPr="00374293">
        <w:rPr>
          <w:lang w:val="pl-PL"/>
        </w:rPr>
        <w:t>Pierwszy krok i oferta specjalna</w:t>
      </w:r>
    </w:p>
    <w:p w14:paraId="63DB4109" w14:textId="77777777" w:rsidR="00374293" w:rsidRDefault="00374293" w:rsidP="00374293">
      <w:pPr>
        <w:jc w:val="both"/>
        <w:rPr>
          <w:lang w:val="en-GB"/>
        </w:rPr>
      </w:pPr>
      <w:r w:rsidRPr="00374293">
        <w:rPr>
          <w:lang w:val="pl-PL"/>
        </w:rPr>
        <w:lastRenderedPageBreak/>
        <w:t xml:space="preserve">Dni Otwarte będą również okazją do skorzystania z wyjątkowej oferty członkowskiej – wybrane karnety będą dostępne z 75-procentowym rabatem przez pierwsze trzy miesiące. </w:t>
      </w:r>
      <w:proofErr w:type="spellStart"/>
      <w:r w:rsidRPr="00374293">
        <w:rPr>
          <w:lang w:val="en-GB"/>
        </w:rPr>
        <w:t>Promocja</w:t>
      </w:r>
      <w:proofErr w:type="spellEnd"/>
      <w:r w:rsidRPr="00374293">
        <w:rPr>
          <w:lang w:val="en-GB"/>
        </w:rPr>
        <w:t xml:space="preserve"> </w:t>
      </w:r>
      <w:proofErr w:type="spellStart"/>
      <w:r w:rsidRPr="00374293">
        <w:rPr>
          <w:lang w:val="en-GB"/>
        </w:rPr>
        <w:t>obejmuje</w:t>
      </w:r>
      <w:proofErr w:type="spellEnd"/>
      <w:r w:rsidRPr="00374293">
        <w:rPr>
          <w:lang w:val="en-GB"/>
        </w:rPr>
        <w:t xml:space="preserve"> m.in. </w:t>
      </w:r>
      <w:proofErr w:type="spellStart"/>
      <w:r w:rsidRPr="00374293">
        <w:rPr>
          <w:lang w:val="en-GB"/>
        </w:rPr>
        <w:t>karnety</w:t>
      </w:r>
      <w:proofErr w:type="spellEnd"/>
      <w:r w:rsidRPr="00374293">
        <w:rPr>
          <w:lang w:val="en-GB"/>
        </w:rPr>
        <w:t xml:space="preserve"> Gold Multi Club, Gold Solo Club </w:t>
      </w:r>
      <w:proofErr w:type="spellStart"/>
      <w:r w:rsidRPr="00374293">
        <w:rPr>
          <w:lang w:val="en-GB"/>
        </w:rPr>
        <w:t>oraz</w:t>
      </w:r>
      <w:proofErr w:type="spellEnd"/>
      <w:r w:rsidRPr="00374293">
        <w:rPr>
          <w:lang w:val="en-GB"/>
        </w:rPr>
        <w:t xml:space="preserve"> Platinum Multi Club.</w:t>
      </w:r>
    </w:p>
    <w:p w14:paraId="2FEAC73C" w14:textId="77777777" w:rsidR="00374293" w:rsidRPr="00374293" w:rsidRDefault="00374293" w:rsidP="00374293">
      <w:pPr>
        <w:jc w:val="both"/>
        <w:rPr>
          <w:lang w:val="en-GB"/>
        </w:rPr>
      </w:pPr>
    </w:p>
    <w:p w14:paraId="6D5ADF51" w14:textId="1871503E" w:rsidR="00374293" w:rsidRDefault="00374293" w:rsidP="00374293">
      <w:pPr>
        <w:jc w:val="both"/>
        <w:rPr>
          <w:lang w:val="pl-PL"/>
        </w:rPr>
      </w:pPr>
      <w:r w:rsidRPr="00374293">
        <w:rPr>
          <w:lang w:val="pl-PL"/>
        </w:rPr>
        <w:t>To propozycja dla tych, którzy po wizycie w klubie będą chcieli pójść o krok dalej i zamienić jednorazowe doświadczenie w regularny plan. Dni Otwarte mają ułatwić tę decyzję – najpierw zobaczyć, sprawdzić i porozmawiać, a dopiero potem zdecydować, czy i w jakiej formule wejść w</w:t>
      </w:r>
      <w:r>
        <w:rPr>
          <w:lang w:val="pl-PL"/>
        </w:rPr>
        <w:t> </w:t>
      </w:r>
      <w:r w:rsidRPr="00374293">
        <w:rPr>
          <w:lang w:val="pl-PL"/>
        </w:rPr>
        <w:t>trening na stałe.</w:t>
      </w:r>
    </w:p>
    <w:p w14:paraId="3E922A00" w14:textId="77777777" w:rsidR="00374293" w:rsidRPr="00374293" w:rsidRDefault="00374293" w:rsidP="00374293">
      <w:pPr>
        <w:jc w:val="both"/>
        <w:rPr>
          <w:lang w:val="pl-PL"/>
        </w:rPr>
      </w:pPr>
    </w:p>
    <w:p w14:paraId="52361997" w14:textId="77777777" w:rsidR="00374293" w:rsidRDefault="00374293" w:rsidP="00374293">
      <w:pPr>
        <w:jc w:val="both"/>
        <w:rPr>
          <w:lang w:val="pl-PL"/>
        </w:rPr>
      </w:pPr>
      <w:r w:rsidRPr="00374293">
        <w:rPr>
          <w:lang w:val="pl-PL"/>
        </w:rPr>
        <w:t xml:space="preserve">Dni Otwarte w Xtreme Fitness Gyms są skierowane zarówno do osób, które regularnie trenują, jak i do tych, które dopiero rozważają rozpoczęcie aktywności fizycznej. Wydarzenie ma pokazać, że fitness może przybierać różne formy – od krótkich treningów </w:t>
      </w:r>
      <w:proofErr w:type="spellStart"/>
      <w:r w:rsidRPr="00374293">
        <w:rPr>
          <w:lang w:val="pl-PL"/>
        </w:rPr>
        <w:t>cardio</w:t>
      </w:r>
      <w:proofErr w:type="spellEnd"/>
      <w:r w:rsidRPr="00374293">
        <w:rPr>
          <w:lang w:val="pl-PL"/>
        </w:rPr>
        <w:t xml:space="preserve">, przez zajęcia </w:t>
      </w:r>
      <w:proofErr w:type="spellStart"/>
      <w:r w:rsidRPr="00374293">
        <w:rPr>
          <w:lang w:val="pl-PL"/>
        </w:rPr>
        <w:t>mobility</w:t>
      </w:r>
      <w:proofErr w:type="spellEnd"/>
      <w:r w:rsidRPr="00374293">
        <w:rPr>
          <w:lang w:val="pl-PL"/>
        </w:rPr>
        <w:t>, aż po intensywne treningi siłowe – a najważniejsze jest znalezienie ruchu dopasowanego do własnych potrzeb, możliwości i codziennego rytmu.</w:t>
      </w:r>
    </w:p>
    <w:p w14:paraId="365FDDF4" w14:textId="77777777" w:rsidR="00374293" w:rsidRPr="00374293" w:rsidRDefault="00374293" w:rsidP="00374293">
      <w:pPr>
        <w:jc w:val="both"/>
        <w:rPr>
          <w:lang w:val="pl-PL"/>
        </w:rPr>
      </w:pPr>
    </w:p>
    <w:p w14:paraId="4C643EE1" w14:textId="51B8B32D" w:rsidR="00374293" w:rsidRPr="00374293" w:rsidRDefault="00374293" w:rsidP="00BD0A65">
      <w:pPr>
        <w:jc w:val="both"/>
        <w:rPr>
          <w:lang w:val="pl-PL"/>
        </w:rPr>
      </w:pPr>
      <w:r w:rsidRPr="00374293">
        <w:rPr>
          <w:lang w:val="pl-PL"/>
        </w:rPr>
        <w:t>Właśnie od tego zwykle zaczyna się trwała zmiana – nie od spektakularnych postanowień, lecz od prostego sprawdzenia, co naprawdę nam służy. Marcowe Dni Otwarte w Xtreme Fitness Gyms mają być do tego dobrym pretekstem: bezpłatnym, dostępnym i jak najmniej onieśmielającym.</w:t>
      </w:r>
      <w:r w:rsidR="00BD0A65">
        <w:rPr>
          <w:lang w:val="pl-PL"/>
        </w:rPr>
        <w:t xml:space="preserve"> </w:t>
      </w:r>
      <w:r w:rsidRPr="00374293">
        <w:rPr>
          <w:lang w:val="pl-PL"/>
        </w:rPr>
        <w:t xml:space="preserve">Więcej informacji na temat Dni Otwartych w poszczególnych klubach: </w:t>
      </w:r>
      <w:hyperlink r:id="rId8" w:tgtFrame="_new" w:history="1">
        <w:r w:rsidRPr="00374293">
          <w:rPr>
            <w:rStyle w:val="Hipercze"/>
            <w:lang w:val="pl-PL"/>
          </w:rPr>
          <w:t>www.xtremefitnessgyms.pl</w:t>
        </w:r>
      </w:hyperlink>
    </w:p>
    <w:p w14:paraId="205E1F21" w14:textId="3CCD0B97" w:rsidR="00374293" w:rsidRPr="00374293" w:rsidRDefault="00374293" w:rsidP="00374293">
      <w:pPr>
        <w:rPr>
          <w:lang w:val="pl-PL"/>
        </w:rPr>
      </w:pPr>
    </w:p>
    <w:p w14:paraId="1721BE84" w14:textId="69CE314E" w:rsidR="00E82EEF" w:rsidRPr="00A51FEC" w:rsidRDefault="00000000" w:rsidP="0037429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0FDAC548" w14:textId="6F641F9A" w:rsidR="00E82EEF" w:rsidRDefault="000E4839" w:rsidP="000E4839">
      <w:pPr>
        <w:rPr>
          <w:sz w:val="16"/>
          <w:szCs w:val="16"/>
          <w:lang w:val="pl-PL"/>
        </w:rPr>
      </w:pPr>
      <w:r w:rsidRPr="000E4839">
        <w:rPr>
          <w:b/>
          <w:bCs/>
          <w:sz w:val="16"/>
          <w:szCs w:val="16"/>
        </w:rPr>
        <w:t>Xtreme Fitness Gyms – siła ruchu, stabilność modelu franczyzowego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 Założycielem i Przewodniczącym Rady Nadzorczej Xtreme Brands jest Łukasz Dojka, który w 2012 roku otworzył pierwszy klub w Tarnowie. Obecnie funkcję CEO pełni James Cotton, zarządzając siecią liczącą ponad 1</w:t>
      </w:r>
      <w:r w:rsidR="00A51FEC">
        <w:rPr>
          <w:sz w:val="16"/>
          <w:szCs w:val="16"/>
        </w:rPr>
        <w:t>6</w:t>
      </w:r>
      <w:r w:rsidRPr="000E4839">
        <w:rPr>
          <w:sz w:val="16"/>
          <w:szCs w:val="16"/>
        </w:rPr>
        <w:t>0 klubów i współpracującą z</w:t>
      </w:r>
      <w:r w:rsidR="00DE1EA7">
        <w:rPr>
          <w:sz w:val="16"/>
          <w:szCs w:val="16"/>
        </w:rPr>
        <w:t> </w:t>
      </w:r>
      <w:r w:rsidRPr="000E4839">
        <w:rPr>
          <w:sz w:val="16"/>
          <w:szCs w:val="16"/>
        </w:rPr>
        <w:t>przeszło 200 franczyzobiorcami w</w:t>
      </w:r>
      <w:r>
        <w:rPr>
          <w:sz w:val="16"/>
          <w:szCs w:val="16"/>
        </w:rPr>
        <w:t> </w:t>
      </w:r>
      <w:r w:rsidRPr="000E4839">
        <w:rPr>
          <w:sz w:val="16"/>
          <w:szCs w:val="16"/>
        </w:rPr>
        <w:t>całej Polsce. </w:t>
      </w:r>
      <w:r w:rsidR="00A51FEC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 Oferta Xtreme Fitness Gyms obejmuje nielimitowany dostęp do nowoczesnych stref treningowych, profesjonalną opiekę instruktorską, zajęcia fitness w cenie karnetu. Uzupełnieniem są autorskie koncepty treningowe oraz sprzęt najwyższej klasy od renomowanych producentów. </w:t>
      </w:r>
      <w:r w:rsidRPr="000E4839"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0E4839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 w:rsidR="00DE1EA7">
        <w:rPr>
          <w:sz w:val="16"/>
          <w:szCs w:val="16"/>
        </w:rPr>
        <w:t> </w:t>
      </w:r>
      <w:r w:rsidRPr="000E4839">
        <w:rPr>
          <w:sz w:val="16"/>
          <w:szCs w:val="16"/>
        </w:rPr>
        <w:t>długofalowe partnerstwo.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Więcej informacji: </w:t>
      </w:r>
      <w:hyperlink r:id="rId9" w:history="1">
        <w:r w:rsidRPr="000E4839">
          <w:rPr>
            <w:rStyle w:val="Hipercze"/>
            <w:sz w:val="16"/>
            <w:szCs w:val="16"/>
          </w:rPr>
          <w:t>www.xtremebrands.pl</w:t>
        </w:r>
      </w:hyperlink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015A9F73" w14:textId="6DF63A35" w:rsidR="00312CEB" w:rsidRPr="00E82EEF" w:rsidRDefault="00E82EEF" w:rsidP="00BD0A65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lastRenderedPageBreak/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10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sectPr w:rsidR="00312CEB" w:rsidRPr="00E82EEF" w:rsidSect="00203FD7">
      <w:headerReference w:type="default" r:id="rId11"/>
      <w:footerReference w:type="default" r:id="rId12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CD0E" w14:textId="77777777" w:rsidR="005B5A8D" w:rsidRDefault="005B5A8D" w:rsidP="008A2183">
      <w:pPr>
        <w:spacing w:line="240" w:lineRule="auto"/>
      </w:pPr>
      <w:r>
        <w:separator/>
      </w:r>
    </w:p>
  </w:endnote>
  <w:endnote w:type="continuationSeparator" w:id="0">
    <w:p w14:paraId="4BCDB9A2" w14:textId="77777777" w:rsidR="005B5A8D" w:rsidRDefault="005B5A8D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4F69" w14:textId="77777777" w:rsidR="005B5A8D" w:rsidRDefault="005B5A8D" w:rsidP="008A2183">
      <w:pPr>
        <w:spacing w:line="240" w:lineRule="auto"/>
      </w:pPr>
      <w:r>
        <w:separator/>
      </w:r>
    </w:p>
  </w:footnote>
  <w:footnote w:type="continuationSeparator" w:id="0">
    <w:p w14:paraId="79E60BD8" w14:textId="77777777" w:rsidR="005B5A8D" w:rsidRDefault="005B5A8D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1pt;height:425.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D32"/>
    <w:rsid w:val="00083EA1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6383E"/>
    <w:rsid w:val="00172425"/>
    <w:rsid w:val="00177EFC"/>
    <w:rsid w:val="00195E0C"/>
    <w:rsid w:val="001976FE"/>
    <w:rsid w:val="001B39E5"/>
    <w:rsid w:val="001C1ED2"/>
    <w:rsid w:val="001E49DE"/>
    <w:rsid w:val="001E7776"/>
    <w:rsid w:val="00200133"/>
    <w:rsid w:val="00200E87"/>
    <w:rsid w:val="00203FD7"/>
    <w:rsid w:val="002142E0"/>
    <w:rsid w:val="00235522"/>
    <w:rsid w:val="00235CE7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2D3804"/>
    <w:rsid w:val="0030298C"/>
    <w:rsid w:val="003127BD"/>
    <w:rsid w:val="00312CEB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54828"/>
    <w:rsid w:val="004911AE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C37"/>
    <w:rsid w:val="00596A0A"/>
    <w:rsid w:val="005B5A8D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90F28"/>
    <w:rsid w:val="0069789E"/>
    <w:rsid w:val="006A131E"/>
    <w:rsid w:val="006B05A5"/>
    <w:rsid w:val="006B5E2F"/>
    <w:rsid w:val="006C5BD5"/>
    <w:rsid w:val="006E41F3"/>
    <w:rsid w:val="00701C1C"/>
    <w:rsid w:val="00730CA6"/>
    <w:rsid w:val="00733592"/>
    <w:rsid w:val="00734F1C"/>
    <w:rsid w:val="007547F9"/>
    <w:rsid w:val="00767585"/>
    <w:rsid w:val="00785129"/>
    <w:rsid w:val="0079761F"/>
    <w:rsid w:val="007A600D"/>
    <w:rsid w:val="007A717D"/>
    <w:rsid w:val="007B4522"/>
    <w:rsid w:val="007C19C8"/>
    <w:rsid w:val="007E2C05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C28F3"/>
    <w:rsid w:val="009C4915"/>
    <w:rsid w:val="009D42D7"/>
    <w:rsid w:val="009F425D"/>
    <w:rsid w:val="009F6F9F"/>
    <w:rsid w:val="00A30068"/>
    <w:rsid w:val="00A51FEC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93A72"/>
    <w:rsid w:val="00BA11B8"/>
    <w:rsid w:val="00BC3E39"/>
    <w:rsid w:val="00BD0A65"/>
    <w:rsid w:val="00BD15A3"/>
    <w:rsid w:val="00C14B8F"/>
    <w:rsid w:val="00C202FF"/>
    <w:rsid w:val="00C23818"/>
    <w:rsid w:val="00C56132"/>
    <w:rsid w:val="00C57FDC"/>
    <w:rsid w:val="00C67013"/>
    <w:rsid w:val="00C7374F"/>
    <w:rsid w:val="00C826F4"/>
    <w:rsid w:val="00C962EA"/>
    <w:rsid w:val="00CB59C0"/>
    <w:rsid w:val="00CC1076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DC6318"/>
    <w:rsid w:val="00DE1EA7"/>
    <w:rsid w:val="00E07853"/>
    <w:rsid w:val="00E15789"/>
    <w:rsid w:val="00E317C1"/>
    <w:rsid w:val="00E3180D"/>
    <w:rsid w:val="00E636AF"/>
    <w:rsid w:val="00E82EEF"/>
    <w:rsid w:val="00EB762D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fitnessgym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gorzata.piekarska@xtremebrand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tremebrand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3</cp:revision>
  <cp:lastPrinted>2024-11-05T09:39:00Z</cp:lastPrinted>
  <dcterms:created xsi:type="dcterms:W3CDTF">2026-03-18T13:17:00Z</dcterms:created>
  <dcterms:modified xsi:type="dcterms:W3CDTF">2026-03-18T13:55:00Z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