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A7F7" w14:textId="19E2199E" w:rsidR="00E53390" w:rsidRPr="00E53390" w:rsidRDefault="00281E98" w:rsidP="00E53390">
      <w:pPr>
        <w:spacing w:before="100" w:beforeAutospacing="1" w:after="100" w:afterAutospacing="1" w:line="3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</w:pPr>
      <w:r w:rsidRPr="00281E98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>Szef kuchni: ten pasztet smakuje jak pieczeń, ale nie ma w nim grama mięsa</w:t>
      </w:r>
    </w:p>
    <w:p w14:paraId="1F43D549" w14:textId="30B7E6B1" w:rsidR="00B91187" w:rsidRPr="00811C79" w:rsidRDefault="00B91187" w:rsidP="00B91187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Gdyby zamknąć oczy, </w:t>
      </w:r>
      <w:r w:rsidRPr="00E508FB">
        <w:rPr>
          <w:rFonts w:ascii="Arial" w:eastAsia="Times New Roman" w:hAnsi="Arial" w:cs="Arial"/>
          <w:color w:val="000000" w:themeColor="text1"/>
          <w:kern w:val="36"/>
          <w:sz w:val="20"/>
          <w:szCs w:val="20"/>
          <w:lang w:eastAsia="pl-PL"/>
          <w14:ligatures w14:val="none"/>
        </w:rPr>
        <w:t xml:space="preserve">zapach </w:t>
      </w:r>
      <w:r w:rsidR="001147DE" w:rsidRPr="00E508FB">
        <w:rPr>
          <w:rFonts w:ascii="Arial" w:eastAsia="Times New Roman" w:hAnsi="Arial" w:cs="Arial"/>
          <w:color w:val="000000" w:themeColor="text1"/>
          <w:kern w:val="36"/>
          <w:sz w:val="20"/>
          <w:szCs w:val="20"/>
          <w:lang w:eastAsia="pl-PL"/>
          <w14:ligatures w14:val="none"/>
        </w:rPr>
        <w:t>gałki muszkatołowej</w:t>
      </w:r>
      <w:r w:rsidRPr="00E508FB">
        <w:rPr>
          <w:rFonts w:ascii="Arial" w:eastAsia="Times New Roman" w:hAnsi="Arial" w:cs="Arial"/>
          <w:color w:val="000000" w:themeColor="text1"/>
          <w:kern w:val="36"/>
          <w:sz w:val="20"/>
          <w:szCs w:val="20"/>
          <w:lang w:eastAsia="pl-PL"/>
          <w14:ligatures w14:val="none"/>
        </w:rPr>
        <w:t xml:space="preserve">, majeranku </w:t>
      </w:r>
      <w:r w:rsidRPr="0019750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i wędzonej papryki mógłby nas zmylić – to aromat, który od pokoleń kojarzy się z najlepszą, tradycyjną pieczenią mięsną. Michał Fabiszewski, </w:t>
      </w:r>
      <w:r w:rsidR="006F14B1" w:rsidRPr="006F14B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znany widzom m.in. z programu </w:t>
      </w:r>
      <w:proofErr w:type="spellStart"/>
      <w:r w:rsidR="006F14B1" w:rsidRPr="006F14B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MasterChef</w:t>
      </w:r>
      <w:proofErr w:type="spellEnd"/>
      <w:r w:rsidR="006F14B1" w:rsidRPr="006F14B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, </w:t>
      </w:r>
      <w:r w:rsidR="006F14B1" w:rsidRPr="00E508FB">
        <w:rPr>
          <w:rFonts w:ascii="Arial" w:eastAsia="Times New Roman" w:hAnsi="Arial" w:cs="Arial"/>
          <w:color w:val="000000" w:themeColor="text1"/>
          <w:kern w:val="36"/>
          <w:sz w:val="20"/>
          <w:szCs w:val="20"/>
          <w:lang w:eastAsia="pl-PL"/>
          <w14:ligatures w14:val="none"/>
        </w:rPr>
        <w:t xml:space="preserve">a dziś </w:t>
      </w:r>
      <w:proofErr w:type="spellStart"/>
      <w:r w:rsidR="001147DE" w:rsidRPr="00E508FB">
        <w:rPr>
          <w:rFonts w:ascii="Arial" w:eastAsia="Times New Roman" w:hAnsi="Arial" w:cs="Arial"/>
          <w:color w:val="000000" w:themeColor="text1"/>
          <w:kern w:val="36"/>
          <w:sz w:val="20"/>
          <w:szCs w:val="20"/>
          <w:lang w:eastAsia="pl-PL"/>
          <w14:ligatures w14:val="none"/>
        </w:rPr>
        <w:t>Executive</w:t>
      </w:r>
      <w:proofErr w:type="spellEnd"/>
      <w:r w:rsidR="001147DE" w:rsidRPr="00E508FB">
        <w:rPr>
          <w:rFonts w:ascii="Arial" w:eastAsia="Times New Roman" w:hAnsi="Arial" w:cs="Arial"/>
          <w:color w:val="000000" w:themeColor="text1"/>
          <w:kern w:val="36"/>
          <w:sz w:val="20"/>
          <w:szCs w:val="20"/>
          <w:lang w:eastAsia="pl-PL"/>
          <w14:ligatures w14:val="none"/>
        </w:rPr>
        <w:t xml:space="preserve"> </w:t>
      </w:r>
      <w:proofErr w:type="spellStart"/>
      <w:r w:rsidR="001147DE" w:rsidRPr="00E508FB">
        <w:rPr>
          <w:rFonts w:ascii="Arial" w:eastAsia="Times New Roman" w:hAnsi="Arial" w:cs="Arial"/>
          <w:color w:val="000000" w:themeColor="text1"/>
          <w:kern w:val="36"/>
          <w:sz w:val="20"/>
          <w:szCs w:val="20"/>
          <w:lang w:eastAsia="pl-PL"/>
          <w14:ligatures w14:val="none"/>
        </w:rPr>
        <w:t>C</w:t>
      </w:r>
      <w:r w:rsidR="006F14B1" w:rsidRPr="00E508FB">
        <w:rPr>
          <w:rFonts w:ascii="Arial" w:eastAsia="Times New Roman" w:hAnsi="Arial" w:cs="Arial"/>
          <w:color w:val="000000" w:themeColor="text1"/>
          <w:kern w:val="36"/>
          <w:sz w:val="20"/>
          <w:szCs w:val="20"/>
          <w:lang w:eastAsia="pl-PL"/>
          <w14:ligatures w14:val="none"/>
        </w:rPr>
        <w:t>hef</w:t>
      </w:r>
      <w:proofErr w:type="spellEnd"/>
      <w:r w:rsidR="006F14B1" w:rsidRPr="00E508FB">
        <w:rPr>
          <w:rFonts w:ascii="Arial" w:eastAsia="Times New Roman" w:hAnsi="Arial" w:cs="Arial"/>
          <w:color w:val="000000" w:themeColor="text1"/>
          <w:kern w:val="36"/>
          <w:sz w:val="20"/>
          <w:szCs w:val="20"/>
          <w:lang w:eastAsia="pl-PL"/>
          <w14:ligatures w14:val="none"/>
        </w:rPr>
        <w:t xml:space="preserve"> w </w:t>
      </w:r>
      <w:proofErr w:type="spellStart"/>
      <w:r w:rsidR="006F14B1" w:rsidRPr="00E508FB">
        <w:rPr>
          <w:rFonts w:ascii="Arial" w:eastAsia="Times New Roman" w:hAnsi="Arial" w:cs="Arial"/>
          <w:color w:val="000000" w:themeColor="text1"/>
          <w:kern w:val="36"/>
          <w:sz w:val="20"/>
          <w:szCs w:val="20"/>
          <w:lang w:eastAsia="pl-PL"/>
          <w14:ligatures w14:val="none"/>
        </w:rPr>
        <w:t>Sodexo</w:t>
      </w:r>
      <w:proofErr w:type="spellEnd"/>
      <w:r w:rsidR="006F14B1" w:rsidRPr="00E508FB">
        <w:rPr>
          <w:rFonts w:ascii="Arial" w:eastAsia="Times New Roman" w:hAnsi="Arial" w:cs="Arial"/>
          <w:color w:val="000000" w:themeColor="text1"/>
          <w:kern w:val="36"/>
          <w:sz w:val="20"/>
          <w:szCs w:val="20"/>
          <w:lang w:eastAsia="pl-PL"/>
          <w14:ligatures w14:val="none"/>
        </w:rPr>
        <w:t xml:space="preserve"> Polska, </w:t>
      </w:r>
      <w:r w:rsidR="006F14B1" w:rsidRPr="006F14B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stworzył jednak pasztet całkowicie roślinny.</w:t>
      </w:r>
      <w:r w:rsidR="006F14B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 </w:t>
      </w:r>
      <w:r w:rsidRPr="0019750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To „sprytna” strona Wielkanocy: na stole ląduje danie o głębokim, niemal myśliwskim smaku, które jest lżejsze dla ciała i lepsze dla planety.</w:t>
      </w:r>
    </w:p>
    <w:p w14:paraId="33ED8D5E" w14:textId="77777777" w:rsidR="009320CB" w:rsidRDefault="00197501" w:rsidP="007A53A5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pl-PL"/>
          <w14:ligatures w14:val="none"/>
        </w:rPr>
        <w:t>Cytaty:</w:t>
      </w:r>
    </w:p>
    <w:p w14:paraId="33255F51" w14:textId="51046178" w:rsidR="00281E98" w:rsidRDefault="00281E98" w:rsidP="009320CB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</w:pPr>
      <w:r w:rsidRPr="00281E98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– Roślinne pasztety to u nas żadna </w:t>
      </w:r>
      <w:proofErr w:type="spellStart"/>
      <w:r w:rsidRPr="00281E98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nowomoda</w:t>
      </w:r>
      <w:proofErr w:type="spellEnd"/>
      <w:r w:rsidRPr="00281E98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, tylko powrót do genialnych polskich tradycji regionalnych. Na Podkarpaciu czy Lubelszczyźnie od pokoleń piecze się pasztety z fasoli czy soczewicy</w:t>
      </w:r>
      <w:r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.</w:t>
      </w:r>
      <w:r w:rsidRPr="00281E98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C</w:t>
      </w:r>
      <w:r w:rsidRPr="00281E98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zęsto z dodatkiem marchewki i cebuli, tak żeby skórka była chrupiąca, a środek idealnie kremowy. W Zagłębiu Szydłowskim mistrzowsko łączą warzywa strączkowe z suszoną śliwką, co daje ten charakterystyczny, „szlachetny” posmak</w:t>
      </w:r>
      <w:r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. </w:t>
      </w:r>
      <w:r w:rsidRPr="00281E98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Z kolei na Podlasiu, gdzie królują kasze i zapiekanki warzywne, takie „smarowidła” to fundament kuchni. </w:t>
      </w:r>
    </w:p>
    <w:p w14:paraId="5695F5EB" w14:textId="77777777" w:rsidR="009320CB" w:rsidRDefault="009320CB" w:rsidP="009320CB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</w:pPr>
      <w:r w:rsidRPr="009320CB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– Sam nie wyobrażam sobie wielkanocnego śniadania bez porządnego żurku na wędzonce, ale umówmy się, że we wszystkim potrzebny jest umiar. Nasze stoły i tak uginają się od wędlin, a fakty są nieubłagane: produkcja mięsa pochłania gigantyczne ilości wody, a masa jedzenia się marnuje. Dlatego uważam, że warto oddać trochę miejsca roślinom. Wybierając pasztet ze słonecznika, robimy ukłon w stronę środowiska, nie rezygnując z tego, co w świętach najlepsze.</w:t>
      </w:r>
    </w:p>
    <w:p w14:paraId="5DD903DF" w14:textId="7DA00100" w:rsidR="00E53390" w:rsidRPr="00E53390" w:rsidRDefault="00E53390" w:rsidP="009320CB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kern w:val="36"/>
          <w:sz w:val="20"/>
          <w:szCs w:val="20"/>
          <w:lang w:eastAsia="pl-PL"/>
          <w14:ligatures w14:val="none"/>
        </w:rPr>
      </w:pPr>
      <w:r w:rsidRPr="00281E98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– </w:t>
      </w:r>
      <w:r w:rsidRPr="00E53390">
        <w:rPr>
          <w:rFonts w:ascii="Arial" w:eastAsia="Times New Roman" w:hAnsi="Arial" w:cs="Arial"/>
          <w:kern w:val="36"/>
          <w:sz w:val="20"/>
          <w:szCs w:val="20"/>
          <w:lang w:eastAsia="pl-PL"/>
          <w14:ligatures w14:val="none"/>
        </w:rPr>
        <w:t xml:space="preserve"> Jeśli ktoś wciąż żyje w przekonaniu, że świąteczny pasztet bez mięsa to tylko dekoracja stołu, to czas najwyższy rozprawić się z tym mitem. W kuchni nie liczy się kilogram schabu, tylko równowaga smaków, technika i składniki. A tu idealnie łączy się wszystko: gałka muszkatołowa, jałowiec, wędzona papryka. To trio, które buduje aromat bardziej zdecydowany oraz bezdyskusyjnie świąteczny. Tradycja nie polega na powtarzaniu tego samego, tylko na rozumieniu fundamentów smaku. A te są proste: </w:t>
      </w:r>
      <w:proofErr w:type="spellStart"/>
      <w:r w:rsidRPr="00E53390">
        <w:rPr>
          <w:rFonts w:ascii="Arial" w:eastAsia="Times New Roman" w:hAnsi="Arial" w:cs="Arial"/>
          <w:kern w:val="36"/>
          <w:sz w:val="20"/>
          <w:szCs w:val="20"/>
          <w:lang w:eastAsia="pl-PL"/>
          <w14:ligatures w14:val="none"/>
        </w:rPr>
        <w:t>umami</w:t>
      </w:r>
      <w:proofErr w:type="spellEnd"/>
      <w:r w:rsidRPr="00E53390">
        <w:rPr>
          <w:rFonts w:ascii="Arial" w:eastAsia="Times New Roman" w:hAnsi="Arial" w:cs="Arial"/>
          <w:kern w:val="36"/>
          <w:sz w:val="20"/>
          <w:szCs w:val="20"/>
          <w:lang w:eastAsia="pl-PL"/>
          <w14:ligatures w14:val="none"/>
        </w:rPr>
        <w:t xml:space="preserve">, tłuszcz, aromat, struktura. I to akurat rośliny potrafią dać w sposób zaskakująco precyzyjny, jeśli się z nimi dobrze pracuje. Ten pasztet jest sycący, wielowarstwowy, intensywny, a jednocześnie nie zostawia człowieka na świątecznym nokaucie pod stołem. To nie jest „pasztet bez mięsa”. To jest pasztet z pomysłem i techniką, który udowadnia, że kuchnia roślinna nie prosi o miejsce przy stole, jest tam wręcz pożądana i zapraszana. </w:t>
      </w:r>
    </w:p>
    <w:p w14:paraId="52081F19" w14:textId="5B25006A" w:rsidR="009320CB" w:rsidRPr="009320CB" w:rsidRDefault="009320CB" w:rsidP="009320CB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</w:pPr>
      <w:r w:rsidRPr="009320CB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– Ten </w:t>
      </w:r>
      <w:r w:rsidR="00281E98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wegański </w:t>
      </w:r>
      <w:r w:rsidRPr="009320CB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pasztet dobrze odnajdzie się na każdym stole, niezależnie od tego, co jadasz na co dzień. On po prostu broni się smakiem. Jeśli jednak </w:t>
      </w:r>
      <w:r w:rsidR="00281E98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ktoś lubi</w:t>
      </w:r>
      <w:r w:rsidRPr="009320CB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 dodatki, to najlepiej połączyć go z ostrym chrzanem, ćwikłą i kiszonym ogórkiem. Dla mnie to zestaw idealny, zwłaszcza z domowym majonezem </w:t>
      </w:r>
      <w:r w:rsidR="00281E98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czy </w:t>
      </w:r>
      <w:r w:rsidRPr="009320CB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świeżą rzeżuchą. W takim wydaniu to danie ma prawdziwy pazur i pokazuje, że roślinna kuchnia to po prostu solidna porcja dobrego jedzenia.</w:t>
      </w:r>
    </w:p>
    <w:p w14:paraId="27DA74A0" w14:textId="0B22F7DC" w:rsidR="00B91187" w:rsidRPr="007A53A5" w:rsidRDefault="00B91187" w:rsidP="00197501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i/>
          <w:iCs/>
          <w:color w:val="000000"/>
          <w:kern w:val="36"/>
          <w:sz w:val="20"/>
          <w:szCs w:val="20"/>
          <w:lang w:eastAsia="pl-PL"/>
          <w14:ligatures w14:val="none"/>
        </w:rPr>
        <w:t xml:space="preserve">Autorski przepis: </w:t>
      </w:r>
      <w:r w:rsidR="00CC6D10" w:rsidRPr="00197501">
        <w:rPr>
          <w:rFonts w:ascii="Arial" w:eastAsia="Times New Roman" w:hAnsi="Arial" w:cs="Arial"/>
          <w:i/>
          <w:iCs/>
          <w:color w:val="000000"/>
          <w:kern w:val="36"/>
          <w:sz w:val="20"/>
          <w:szCs w:val="20"/>
          <w:lang w:eastAsia="pl-PL"/>
          <w14:ligatures w14:val="none"/>
        </w:rPr>
        <w:t xml:space="preserve">Michał Fabiszewski, </w:t>
      </w:r>
      <w:proofErr w:type="spellStart"/>
      <w:r w:rsidR="00CC6D10" w:rsidRPr="00197501">
        <w:rPr>
          <w:rFonts w:ascii="Arial" w:eastAsia="Times New Roman" w:hAnsi="Arial" w:cs="Arial"/>
          <w:i/>
          <w:iCs/>
          <w:color w:val="000000"/>
          <w:kern w:val="36"/>
          <w:sz w:val="20"/>
          <w:szCs w:val="20"/>
          <w:lang w:eastAsia="pl-PL"/>
          <w14:ligatures w14:val="none"/>
        </w:rPr>
        <w:t>Executive</w:t>
      </w:r>
      <w:proofErr w:type="spellEnd"/>
      <w:r w:rsidR="00CC6D10" w:rsidRPr="00197501">
        <w:rPr>
          <w:rFonts w:ascii="Arial" w:eastAsia="Times New Roman" w:hAnsi="Arial" w:cs="Arial"/>
          <w:i/>
          <w:iCs/>
          <w:color w:val="000000"/>
          <w:kern w:val="36"/>
          <w:sz w:val="20"/>
          <w:szCs w:val="20"/>
          <w:lang w:eastAsia="pl-PL"/>
          <w14:ligatures w14:val="none"/>
        </w:rPr>
        <w:t xml:space="preserve"> </w:t>
      </w:r>
      <w:proofErr w:type="spellStart"/>
      <w:r w:rsidR="00CC6D10" w:rsidRPr="00197501">
        <w:rPr>
          <w:rFonts w:ascii="Arial" w:eastAsia="Times New Roman" w:hAnsi="Arial" w:cs="Arial"/>
          <w:i/>
          <w:iCs/>
          <w:color w:val="000000"/>
          <w:kern w:val="36"/>
          <w:sz w:val="20"/>
          <w:szCs w:val="20"/>
          <w:lang w:eastAsia="pl-PL"/>
          <w14:ligatures w14:val="none"/>
        </w:rPr>
        <w:t>Chef</w:t>
      </w:r>
      <w:proofErr w:type="spellEnd"/>
      <w:r w:rsidR="00CC6D10" w:rsidRPr="00197501">
        <w:rPr>
          <w:rFonts w:ascii="Arial" w:eastAsia="Times New Roman" w:hAnsi="Arial" w:cs="Arial"/>
          <w:i/>
          <w:iCs/>
          <w:color w:val="000000"/>
          <w:kern w:val="36"/>
          <w:sz w:val="20"/>
          <w:szCs w:val="20"/>
          <w:lang w:eastAsia="pl-PL"/>
          <w14:ligatures w14:val="none"/>
        </w:rPr>
        <w:t xml:space="preserve">, </w:t>
      </w:r>
      <w:proofErr w:type="spellStart"/>
      <w:r w:rsidR="00CC6D10" w:rsidRPr="00197501">
        <w:rPr>
          <w:rFonts w:ascii="Arial" w:eastAsia="Times New Roman" w:hAnsi="Arial" w:cs="Arial"/>
          <w:i/>
          <w:iCs/>
          <w:color w:val="000000"/>
          <w:kern w:val="36"/>
          <w:sz w:val="20"/>
          <w:szCs w:val="20"/>
          <w:lang w:eastAsia="pl-PL"/>
          <w14:ligatures w14:val="none"/>
        </w:rPr>
        <w:t>Sodexo</w:t>
      </w:r>
      <w:proofErr w:type="spellEnd"/>
      <w:r w:rsidR="00CC6D10" w:rsidRPr="00197501">
        <w:rPr>
          <w:rFonts w:ascii="Arial" w:eastAsia="Times New Roman" w:hAnsi="Arial" w:cs="Arial"/>
          <w:i/>
          <w:iCs/>
          <w:color w:val="000000"/>
          <w:kern w:val="36"/>
          <w:sz w:val="20"/>
          <w:szCs w:val="20"/>
          <w:lang w:eastAsia="pl-PL"/>
          <w14:ligatures w14:val="none"/>
        </w:rPr>
        <w:t xml:space="preserve"> Polska</w:t>
      </w:r>
    </w:p>
    <w:p w14:paraId="4373828E" w14:textId="4B3713D5" w:rsidR="00B91187" w:rsidRPr="00197501" w:rsidRDefault="00B91187" w:rsidP="00B91187">
      <w:pPr>
        <w:spacing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Czas: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 15 min. przygotowania + </w:t>
      </w:r>
      <w:r w:rsidR="00CA584A"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pieczenie: 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45</w:t>
      </w:r>
      <w:r w:rsidR="00CA584A"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- 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60 min. 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1975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Porcja: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="00CA584A"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kopertowa </w:t>
      </w:r>
      <w:proofErr w:type="spellStart"/>
      <w:r w:rsidR="00CA584A"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keksówka</w:t>
      </w:r>
      <w:proofErr w:type="spellEnd"/>
      <w:r w:rsidR="00CA584A"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 25 cm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1975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Składniki na bazę pasztetu:</w:t>
      </w:r>
    </w:p>
    <w:p w14:paraId="41645ECC" w14:textId="77777777" w:rsidR="00B91187" w:rsidRPr="00197501" w:rsidRDefault="00B91187" w:rsidP="00B911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300 g ziaren słonecznika (łuskane)</w:t>
      </w:r>
    </w:p>
    <w:p w14:paraId="42959073" w14:textId="77777777" w:rsidR="00B91187" w:rsidRPr="00197501" w:rsidRDefault="00B91187" w:rsidP="00B911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2 średnie cebule</w:t>
      </w:r>
    </w:p>
    <w:p w14:paraId="7ED36B88" w14:textId="77777777" w:rsidR="00B91187" w:rsidRPr="00197501" w:rsidRDefault="00B91187" w:rsidP="00B911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2 marchewki</w:t>
      </w:r>
    </w:p>
    <w:p w14:paraId="0FD145DB" w14:textId="77777777" w:rsidR="00B91187" w:rsidRPr="00197501" w:rsidRDefault="00B91187" w:rsidP="00B911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1 pietruszka</w:t>
      </w:r>
    </w:p>
    <w:p w14:paraId="6A71A95D" w14:textId="77777777" w:rsidR="00B91187" w:rsidRPr="00197501" w:rsidRDefault="00B91187" w:rsidP="00B911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2 ząbki czosnku</w:t>
      </w:r>
    </w:p>
    <w:p w14:paraId="257B4794" w14:textId="77777777" w:rsidR="00B91187" w:rsidRPr="00197501" w:rsidRDefault="00B91187" w:rsidP="00B911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2 liście laurowe</w:t>
      </w:r>
    </w:p>
    <w:p w14:paraId="0575B6BC" w14:textId="77777777" w:rsidR="00B91187" w:rsidRPr="00197501" w:rsidRDefault="00B91187" w:rsidP="00B911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4 ziarna ziela angielskiego</w:t>
      </w:r>
    </w:p>
    <w:p w14:paraId="0FF00618" w14:textId="77777777" w:rsidR="00B91187" w:rsidRPr="00197501" w:rsidRDefault="00B91187" w:rsidP="00B911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1 łyżka sosu sojowego</w:t>
      </w:r>
    </w:p>
    <w:p w14:paraId="06267840" w14:textId="77777777" w:rsidR="00B91187" w:rsidRPr="00197501" w:rsidRDefault="00B91187" w:rsidP="00B911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1 łyżka octu jabłkowego</w:t>
      </w:r>
    </w:p>
    <w:p w14:paraId="0CDFE534" w14:textId="77777777" w:rsidR="00B91187" w:rsidRPr="00197501" w:rsidRDefault="00B91187" w:rsidP="00B911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3 łyżki oleju</w:t>
      </w:r>
    </w:p>
    <w:p w14:paraId="0468A6FA" w14:textId="77777777" w:rsidR="00B91187" w:rsidRPr="00197501" w:rsidRDefault="00B91187" w:rsidP="00B911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1½ szklanki bulionu warzywnego</w:t>
      </w:r>
    </w:p>
    <w:p w14:paraId="3DDA894E" w14:textId="77777777" w:rsidR="00B91187" w:rsidRPr="00197501" w:rsidRDefault="00B91187" w:rsidP="00B911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4 łyżki płatków owsianych błyskawicznych</w:t>
      </w:r>
    </w:p>
    <w:p w14:paraId="03D24FEE" w14:textId="1CFC14AD" w:rsidR="00B91187" w:rsidRPr="00197501" w:rsidRDefault="008B6C17" w:rsidP="00B911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„jajko lniane”, czyli </w:t>
      </w:r>
      <w:r w:rsidR="00B91187"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2 łyżki mielonego siemienia lnianego + 6 łyżek wody</w:t>
      </w:r>
    </w:p>
    <w:p w14:paraId="365101BA" w14:textId="328554ED" w:rsidR="00B91187" w:rsidRPr="00197501" w:rsidRDefault="00B91187" w:rsidP="00B91187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Przyprawy: </w:t>
      </w:r>
    </w:p>
    <w:p w14:paraId="5CBC131C" w14:textId="77777777" w:rsidR="00B91187" w:rsidRPr="00197501" w:rsidRDefault="00B91187" w:rsidP="00B9118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1½ łyżki majeranku</w:t>
      </w:r>
    </w:p>
    <w:p w14:paraId="36361182" w14:textId="77777777" w:rsidR="00B91187" w:rsidRPr="00197501" w:rsidRDefault="00B91187" w:rsidP="00B9118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½ łyżki tymianku</w:t>
      </w:r>
    </w:p>
    <w:p w14:paraId="534A7720" w14:textId="77777777" w:rsidR="00B91187" w:rsidRPr="00197501" w:rsidRDefault="00B91187" w:rsidP="00B9118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½ łyżeczki wędzonej papryki</w:t>
      </w:r>
    </w:p>
    <w:p w14:paraId="6AC8EABA" w14:textId="77777777" w:rsidR="00B91187" w:rsidRPr="00197501" w:rsidRDefault="00B91187" w:rsidP="00B9118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½ łyżeczki gałki muszkatołowej</w:t>
      </w:r>
    </w:p>
    <w:p w14:paraId="38E1D52F" w14:textId="77777777" w:rsidR="00B91187" w:rsidRPr="00197501" w:rsidRDefault="00B91187" w:rsidP="00B9118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¼ łyżeczki mielonego jałowca</w:t>
      </w:r>
    </w:p>
    <w:p w14:paraId="4ABC5067" w14:textId="77777777" w:rsidR="00B91187" w:rsidRPr="00197501" w:rsidRDefault="00B91187" w:rsidP="00B9118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sól i czarny pieprz do smaku</w:t>
      </w:r>
    </w:p>
    <w:p w14:paraId="36E3339F" w14:textId="77777777" w:rsidR="00B91187" w:rsidRPr="00B91187" w:rsidRDefault="00B91187" w:rsidP="00B91187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pl-PL"/>
          <w14:ligatures w14:val="none"/>
        </w:rPr>
      </w:pPr>
      <w:r w:rsidRPr="00B91187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pl-PL"/>
          <w14:ligatures w14:val="none"/>
        </w:rPr>
        <w:t>Przygotowanie krok po kroku:</w:t>
      </w:r>
    </w:p>
    <w:p w14:paraId="4540319B" w14:textId="3392D0FD" w:rsidR="00B91187" w:rsidRPr="00197501" w:rsidRDefault="00CA584A" w:rsidP="00CA584A">
      <w:pPr>
        <w:pStyle w:val="Akapitzlist"/>
        <w:numPr>
          <w:ilvl w:val="0"/>
          <w:numId w:val="7"/>
        </w:num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Zalej słonecznik gorącą wodą i gotuj przez 20 minut, </w:t>
      </w:r>
      <w:r w:rsidR="00B91187" w:rsidRPr="0019750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aż zmięknie</w:t>
      </w:r>
      <w:r w:rsidRPr="0019750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. Odstaw.</w:t>
      </w:r>
    </w:p>
    <w:p w14:paraId="7BA85484" w14:textId="77777777" w:rsidR="00CA584A" w:rsidRPr="00197501" w:rsidRDefault="00CA584A" w:rsidP="00B91187">
      <w:pPr>
        <w:numPr>
          <w:ilvl w:val="0"/>
          <w:numId w:val="7"/>
        </w:num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Na patelni rozgrzej olej. Dodaj posiekaną cebulę, marchewkę i pietruszkę. Smaż do lekkiej karmelizacji. </w:t>
      </w:r>
    </w:p>
    <w:p w14:paraId="5AA915D8" w14:textId="77777777" w:rsidR="00CA584A" w:rsidRPr="00197501" w:rsidRDefault="00CA584A" w:rsidP="00B91187">
      <w:pPr>
        <w:numPr>
          <w:ilvl w:val="0"/>
          <w:numId w:val="7"/>
        </w:num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Pod koniec dorzuć czosnek i dodaj majeranek, tymianek, paprykę, gałkę muszkatołową oraz jałowiec. </w:t>
      </w:r>
      <w:r w:rsidRPr="00B91187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Przesmażenie ich przez chwilę to moment, w którym </w:t>
      </w:r>
      <w:r w:rsidRPr="0019750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wydobywa się aromat, dzięki czemu </w:t>
      </w:r>
      <w:r w:rsidRPr="00B91187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pasztet nabiera „pieczeniowego” charakteru.</w:t>
      </w:r>
    </w:p>
    <w:p w14:paraId="31457968" w14:textId="77777777" w:rsidR="00CA584A" w:rsidRPr="00197501" w:rsidRDefault="00CA584A" w:rsidP="00CA584A">
      <w:pPr>
        <w:numPr>
          <w:ilvl w:val="0"/>
          <w:numId w:val="7"/>
        </w:num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Odcedź słonecznik i przełóż do garnka. Dodaj podsmażone warzywa, płatki owsiane, sos sojowy, ocet jabłkowy. Zalej bulionem. Duś 30 minut, aż wszystko nasiąknie.</w:t>
      </w:r>
    </w:p>
    <w:p w14:paraId="1BADE0A8" w14:textId="77777777" w:rsidR="00CA584A" w:rsidRPr="00197501" w:rsidRDefault="00B91187" w:rsidP="00CA584A">
      <w:pPr>
        <w:numPr>
          <w:ilvl w:val="0"/>
          <w:numId w:val="7"/>
        </w:num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</w:pPr>
      <w:r w:rsidRPr="00B91187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Masę </w:t>
      </w:r>
      <w:proofErr w:type="spellStart"/>
      <w:r w:rsidRPr="00B91187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zblenduj</w:t>
      </w:r>
      <w:proofErr w:type="spellEnd"/>
      <w:r w:rsidRPr="00B91187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 pulsacyjnie. Unikaj </w:t>
      </w:r>
      <w:r w:rsidR="00CA584A" w:rsidRPr="0019750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idealnie </w:t>
      </w:r>
      <w:r w:rsidRPr="00B91187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gładkiego kremu – pasztet powinien mieć </w:t>
      </w:r>
      <w:r w:rsidR="00CA584A" w:rsidRPr="0019750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>lekko widoczną</w:t>
      </w:r>
      <w:r w:rsidRPr="00B91187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 strukturę</w:t>
      </w:r>
      <w:r w:rsidR="00CA584A" w:rsidRPr="00197501"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  <w:t xml:space="preserve">. </w:t>
      </w:r>
      <w:r w:rsidR="00CA584A"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Dodaj „jajko lniane” (siemię + woda). Dopraw solą i pieprzem.</w:t>
      </w:r>
    </w:p>
    <w:p w14:paraId="53467308" w14:textId="77777777" w:rsidR="00CA584A" w:rsidRPr="00197501" w:rsidRDefault="00853745" w:rsidP="00CA584A">
      <w:pPr>
        <w:numPr>
          <w:ilvl w:val="0"/>
          <w:numId w:val="7"/>
        </w:num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Przełóż masę do formy wyłożonej papierem. Możesz udekorować</w:t>
      </w:r>
      <w:r w:rsidR="00CA584A"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ją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liśćmi laurowymi, pestkami dyni albo gałązkami tymianku.</w:t>
      </w:r>
      <w:r w:rsidR="00CA584A"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Piecz 45–60 minut w 180°C (</w:t>
      </w:r>
      <w:proofErr w:type="spellStart"/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termoobieg</w:t>
      </w:r>
      <w:proofErr w:type="spellEnd"/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).</w:t>
      </w:r>
    </w:p>
    <w:p w14:paraId="376E80A7" w14:textId="05D06EFC" w:rsidR="00853745" w:rsidRPr="00197501" w:rsidRDefault="00CB4437" w:rsidP="00CB4437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pl-PL"/>
          <w14:ligatures w14:val="none"/>
        </w:rPr>
      </w:pPr>
      <w:r w:rsidRPr="001975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Wskazówka szefa kuchni: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ostudź pasztet całkowicie. Najlepiej zostaw go na kilka godzin w lodówce, aby stężał – dzięki temu zyska odpowiednią strukturę i będzie znacznie łatwiejszy do krojenia.</w:t>
      </w:r>
    </w:p>
    <w:p w14:paraId="6E8AA076" w14:textId="777AED38" w:rsidR="00CB4437" w:rsidRPr="00CB4437" w:rsidRDefault="00CB4437" w:rsidP="00CB4437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proofErr w:type="spellStart"/>
      <w:r w:rsidRPr="00CB4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Chef’s</w:t>
      </w:r>
      <w:proofErr w:type="spellEnd"/>
      <w:r w:rsidRPr="00CB4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CB4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Touch</w:t>
      </w:r>
      <w:proofErr w:type="spellEnd"/>
      <w:r w:rsidRPr="00CB4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: </w:t>
      </w:r>
      <w:r w:rsidRPr="001975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j</w:t>
      </w:r>
      <w:r w:rsidRPr="00CB4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ak podbić smak</w:t>
      </w:r>
      <w:r w:rsidRPr="001975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CB4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?</w:t>
      </w:r>
    </w:p>
    <w:p w14:paraId="573AB24C" w14:textId="75CFF92B" w:rsidR="00CB4437" w:rsidRPr="00CB4437" w:rsidRDefault="00CB4437" w:rsidP="00CB4437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B443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Michał Fabiszewski dzieli się trzema prostymi trikami, które wyniosą ten roślinny przepis na 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jeszcze </w:t>
      </w:r>
      <w:r w:rsidRPr="00CB443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wyższy poziom:</w:t>
      </w:r>
    </w:p>
    <w:p w14:paraId="01D6E8F3" w14:textId="0739F08F" w:rsidR="00CB4437" w:rsidRPr="00CB4437" w:rsidRDefault="00CB4437" w:rsidP="0086498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B4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lastRenderedPageBreak/>
        <w:t>Orzechowa głębia:</w:t>
      </w:r>
      <w:r w:rsidRPr="00CB443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upraż ¼ słonecznika na złoto przed </w:t>
      </w:r>
      <w:proofErr w:type="spellStart"/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blendowaniem</w:t>
      </w:r>
      <w:proofErr w:type="spellEnd"/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 Ten</w:t>
      </w:r>
      <w:r w:rsidRPr="00CB443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drobny zabieg nada masie intensywny, szlachetn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y </w:t>
      </w:r>
      <w:r w:rsidRPr="00CB443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aromat.</w:t>
      </w:r>
    </w:p>
    <w:p w14:paraId="2CB375DD" w14:textId="086E11CF" w:rsidR="00CB4437" w:rsidRPr="00CB4437" w:rsidRDefault="00CB4437" w:rsidP="00CB443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B4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Słodko-słony kontrast:</w:t>
      </w:r>
      <w:r w:rsidRPr="00CB443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d</w:t>
      </w:r>
      <w:r w:rsidRPr="00CB443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odaj do masy łyżkę suszonej żurawiny lub solidną porcję domowej smażonej cebulki. To przełamie wytrawny profil pasztetu i doda mu świątecznego sznytu.</w:t>
      </w:r>
    </w:p>
    <w:p w14:paraId="4AC6E60A" w14:textId="191841DC" w:rsidR="00CB4437" w:rsidRPr="00CB4437" w:rsidRDefault="00CB4437" w:rsidP="00CB443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B4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Efekt </w:t>
      </w:r>
      <w:r w:rsidRPr="001975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mięsnej pieczeni</w:t>
      </w:r>
      <w:r w:rsidRPr="00CB4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:</w:t>
      </w:r>
      <w:r w:rsidRPr="00CB443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dodaj do masy kilka kropli dymu wędzarniczego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, jeśli </w:t>
      </w:r>
      <w:proofErr w:type="spellStart"/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j</w:t>
      </w:r>
      <w:r w:rsidRPr="00CB443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eśli</w:t>
      </w:r>
      <w:proofErr w:type="spellEnd"/>
      <w:r w:rsidRPr="00CB443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zależy Ci na jeszcze bardziej „mięsnym” </w:t>
      </w:r>
      <w:r w:rsidRPr="0019750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smaku. </w:t>
      </w:r>
      <w:r w:rsidRPr="00CB443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To kulinarny „</w:t>
      </w:r>
      <w:proofErr w:type="spellStart"/>
      <w:r w:rsidRPr="00CB443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gamechanger</w:t>
      </w:r>
      <w:proofErr w:type="spellEnd"/>
      <w:r w:rsidRPr="00CB443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”, który oszuka niejedno podniebienie.</w:t>
      </w:r>
    </w:p>
    <w:p w14:paraId="5135A55D" w14:textId="05980B60" w:rsidR="00DE1F20" w:rsidRPr="00197501" w:rsidRDefault="00DE1F20">
      <w:pPr>
        <w:rPr>
          <w:rFonts w:ascii="Arial" w:hAnsi="Arial" w:cs="Arial"/>
          <w:sz w:val="20"/>
          <w:szCs w:val="20"/>
        </w:rPr>
      </w:pPr>
    </w:p>
    <w:sectPr w:rsidR="00DE1F20" w:rsidRPr="00197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AC24" w14:textId="77777777" w:rsidR="0029567B" w:rsidRDefault="0029567B" w:rsidP="00357ACF">
      <w:r>
        <w:separator/>
      </w:r>
    </w:p>
  </w:endnote>
  <w:endnote w:type="continuationSeparator" w:id="0">
    <w:p w14:paraId="5E36739D" w14:textId="77777777" w:rsidR="0029567B" w:rsidRDefault="0029567B" w:rsidP="0035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1B57" w14:textId="77777777" w:rsidR="0029567B" w:rsidRDefault="0029567B" w:rsidP="00357ACF">
      <w:r>
        <w:separator/>
      </w:r>
    </w:p>
  </w:footnote>
  <w:footnote w:type="continuationSeparator" w:id="0">
    <w:p w14:paraId="1DFA1FFA" w14:textId="77777777" w:rsidR="0029567B" w:rsidRDefault="0029567B" w:rsidP="0035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6C7"/>
    <w:multiLevelType w:val="multilevel"/>
    <w:tmpl w:val="F08A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F47F1"/>
    <w:multiLevelType w:val="multilevel"/>
    <w:tmpl w:val="78D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407B9"/>
    <w:multiLevelType w:val="multilevel"/>
    <w:tmpl w:val="00FA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50519"/>
    <w:multiLevelType w:val="multilevel"/>
    <w:tmpl w:val="6660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1499E"/>
    <w:multiLevelType w:val="multilevel"/>
    <w:tmpl w:val="CBA6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45D69"/>
    <w:multiLevelType w:val="multilevel"/>
    <w:tmpl w:val="ACFC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033CA"/>
    <w:multiLevelType w:val="multilevel"/>
    <w:tmpl w:val="0E6C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A3B44"/>
    <w:multiLevelType w:val="multilevel"/>
    <w:tmpl w:val="CB2A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373384">
    <w:abstractNumId w:val="1"/>
  </w:num>
  <w:num w:numId="2" w16cid:durableId="1874151050">
    <w:abstractNumId w:val="3"/>
  </w:num>
  <w:num w:numId="3" w16cid:durableId="643587403">
    <w:abstractNumId w:val="7"/>
  </w:num>
  <w:num w:numId="4" w16cid:durableId="660307798">
    <w:abstractNumId w:val="6"/>
  </w:num>
  <w:num w:numId="5" w16cid:durableId="666788554">
    <w:abstractNumId w:val="5"/>
  </w:num>
  <w:num w:numId="6" w16cid:durableId="1207257560">
    <w:abstractNumId w:val="4"/>
  </w:num>
  <w:num w:numId="7" w16cid:durableId="809176989">
    <w:abstractNumId w:val="2"/>
  </w:num>
  <w:num w:numId="8" w16cid:durableId="26400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45"/>
    <w:rsid w:val="00064301"/>
    <w:rsid w:val="000F7A21"/>
    <w:rsid w:val="001147DE"/>
    <w:rsid w:val="0012083A"/>
    <w:rsid w:val="00197501"/>
    <w:rsid w:val="001D448D"/>
    <w:rsid w:val="0023381A"/>
    <w:rsid w:val="00274560"/>
    <w:rsid w:val="00281E98"/>
    <w:rsid w:val="0029567B"/>
    <w:rsid w:val="00357ACF"/>
    <w:rsid w:val="003849D1"/>
    <w:rsid w:val="003B2C8E"/>
    <w:rsid w:val="004B1134"/>
    <w:rsid w:val="006661E0"/>
    <w:rsid w:val="006F14B1"/>
    <w:rsid w:val="007542FD"/>
    <w:rsid w:val="007A53A5"/>
    <w:rsid w:val="00811C79"/>
    <w:rsid w:val="00814631"/>
    <w:rsid w:val="00853745"/>
    <w:rsid w:val="008B6C17"/>
    <w:rsid w:val="0090314E"/>
    <w:rsid w:val="00904B0A"/>
    <w:rsid w:val="009320CB"/>
    <w:rsid w:val="009572C3"/>
    <w:rsid w:val="0097176F"/>
    <w:rsid w:val="00A45FD8"/>
    <w:rsid w:val="00A63543"/>
    <w:rsid w:val="00B91187"/>
    <w:rsid w:val="00C649B7"/>
    <w:rsid w:val="00CA584A"/>
    <w:rsid w:val="00CB4437"/>
    <w:rsid w:val="00CC6D10"/>
    <w:rsid w:val="00CE7F93"/>
    <w:rsid w:val="00DE1F20"/>
    <w:rsid w:val="00E508FB"/>
    <w:rsid w:val="00E5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320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3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3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7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7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7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7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53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53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7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7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7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7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7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7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7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7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7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7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7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7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745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537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537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853745"/>
  </w:style>
  <w:style w:type="character" w:styleId="Odwoaniedokomentarza">
    <w:name w:val="annotation reference"/>
    <w:basedOn w:val="Domylnaczcionkaakapitu"/>
    <w:uiPriority w:val="99"/>
    <w:semiHidden/>
    <w:unhideWhenUsed/>
    <w:rsid w:val="00281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1E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E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E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E9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57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ACF"/>
  </w:style>
  <w:style w:type="paragraph" w:styleId="Stopka">
    <w:name w:val="footer"/>
    <w:basedOn w:val="Normalny"/>
    <w:link w:val="StopkaZnak"/>
    <w:uiPriority w:val="99"/>
    <w:unhideWhenUsed/>
    <w:rsid w:val="00357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4588</Characters>
  <Application>Microsoft Office Word</Application>
  <DocSecurity>0</DocSecurity>
  <Lines>83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2026-03-12T07:29:00Z</dcterms:created>
  <dcterms:modified xsi:type="dcterms:W3CDTF">2026-03-17T12:41:00Z</dcterms:modified>
</cp:coreProperties>
</file>