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10FE9" w14:textId="77777777" w:rsidR="001E211F" w:rsidRDefault="001E21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F1C1758" w14:textId="77777777" w:rsidR="001E211F" w:rsidRDefault="001E21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3B83933" w14:textId="77777777" w:rsidR="001E211F" w:rsidRDefault="001E21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D773624" w14:textId="77777777" w:rsidR="001E211F" w:rsidRDefault="00000000">
      <w:pPr>
        <w:rPr>
          <w:rFonts w:ascii="Microsoft YaHei" w:eastAsia="Microsoft YaHei" w:hAnsi="Microsoft YaHei" w:cs="Microsoft YaHei"/>
          <w:b/>
          <w:bCs/>
          <w:color w:val="000000"/>
          <w:sz w:val="28"/>
          <w:szCs w:val="28"/>
        </w:rPr>
      </w:pPr>
      <w:r>
        <w:rPr>
          <w:rFonts w:ascii="Microsoft YaHei" w:eastAsia="Microsoft YaHei" w:hAnsi="Microsoft YaHei" w:cs="Microsoft YaHei"/>
          <w:b/>
          <w:bCs/>
          <w:color w:val="000000"/>
          <w:sz w:val="28"/>
          <w:szCs w:val="28"/>
        </w:rPr>
        <w:t>Informacja prasowa</w:t>
      </w:r>
    </w:p>
    <w:p w14:paraId="3164CA09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02A795A3" w14:textId="77777777" w:rsidR="001E211F" w:rsidRDefault="00000000">
      <w:pPr>
        <w:jc w:val="center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</w:rPr>
        <w:t xml:space="preserve">W 2026 r. poziom wypalenia pracowników jest najwyższy od dekady – efekty odczuwa zarówno biznes, jak i pracownicy </w:t>
      </w:r>
    </w:p>
    <w:p w14:paraId="722443F0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744F3118" w14:textId="051DAF68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  <w:color w:val="000000"/>
        </w:rPr>
        <w:t xml:space="preserve">Warszawa </w:t>
      </w:r>
      <w:r w:rsidR="00FA3438">
        <w:rPr>
          <w:rFonts w:ascii="Microsoft YaHei" w:eastAsia="Microsoft YaHei" w:hAnsi="Microsoft YaHei" w:cs="Microsoft YaHei"/>
          <w:b/>
          <w:bCs/>
        </w:rPr>
        <w:t>18</w:t>
      </w:r>
      <w:r>
        <w:rPr>
          <w:rFonts w:ascii="Microsoft YaHei" w:eastAsia="Microsoft YaHei" w:hAnsi="Microsoft YaHei" w:cs="Microsoft YaHei"/>
          <w:b/>
          <w:bCs/>
        </w:rPr>
        <w:t>.0</w:t>
      </w:r>
      <w:r w:rsidR="00AA3A43">
        <w:rPr>
          <w:rFonts w:ascii="Microsoft YaHei" w:eastAsia="Microsoft YaHei" w:hAnsi="Microsoft YaHei" w:cs="Microsoft YaHei"/>
          <w:b/>
          <w:bCs/>
        </w:rPr>
        <w:t>3</w:t>
      </w:r>
      <w:r>
        <w:rPr>
          <w:rFonts w:ascii="Microsoft YaHei" w:eastAsia="Microsoft YaHei" w:hAnsi="Microsoft YaHei" w:cs="Microsoft YaHei"/>
          <w:b/>
          <w:bCs/>
        </w:rPr>
        <w:t>.</w:t>
      </w:r>
      <w:r>
        <w:rPr>
          <w:rFonts w:ascii="Microsoft YaHei" w:eastAsia="Microsoft YaHei" w:hAnsi="Microsoft YaHei" w:cs="Microsoft YaHei"/>
          <w:b/>
          <w:bCs/>
          <w:color w:val="000000"/>
        </w:rPr>
        <w:t xml:space="preserve">2026 </w:t>
      </w:r>
      <w:r>
        <w:rPr>
          <w:rFonts w:ascii="Microsoft YaHei" w:eastAsia="Microsoft YaHei" w:hAnsi="Microsoft YaHei" w:cs="Microsoft YaHei"/>
          <w:color w:val="000000"/>
        </w:rPr>
        <w:t xml:space="preserve">– </w:t>
      </w:r>
      <w:r>
        <w:rPr>
          <w:rFonts w:ascii="Microsoft YaHei" w:eastAsia="Microsoft YaHei" w:hAnsi="Microsoft YaHei" w:cs="Microsoft YaHei"/>
          <w:b/>
          <w:bCs/>
        </w:rPr>
        <w:t>Środowisko pracy znalazło się w punkcie zwrotnym. 53% liderów oczekuje dziś wyższej wydajności, podczas gdy aż 80% pracowników deklaruje brak energii do działania.</w:t>
      </w:r>
      <w:r>
        <w:rPr>
          <w:rFonts w:ascii="Microsoft YaHei" w:eastAsia="Microsoft YaHei" w:hAnsi="Microsoft YaHei" w:cs="Microsoft YaHei"/>
          <w:b/>
          <w:bCs/>
          <w:vertAlign w:val="superscript"/>
        </w:rPr>
        <w:footnoteReference w:id="1"/>
      </w:r>
      <w:r>
        <w:rPr>
          <w:rFonts w:ascii="Microsoft YaHei" w:eastAsia="Microsoft YaHei" w:hAnsi="Microsoft YaHei" w:cs="Microsoft YaHei"/>
          <w:b/>
          <w:bCs/>
        </w:rPr>
        <w:t xml:space="preserve"> Rosnącą presję potęguje niestabilne otoczenie gospodarcze oraz zjawisko tzw. podwójnego zatrudnienia. Już niemal co czwarty pracownik na świecie ma więcej niż jedno miejsce pracy.</w:t>
      </w:r>
      <w:r>
        <w:rPr>
          <w:rFonts w:ascii="Microsoft YaHei" w:eastAsia="Microsoft YaHei" w:hAnsi="Microsoft YaHei" w:cs="Microsoft YaHei"/>
          <w:b/>
          <w:bCs/>
          <w:vertAlign w:val="superscript"/>
        </w:rPr>
        <w:footnoteReference w:id="2"/>
      </w:r>
      <w:r>
        <w:rPr>
          <w:rFonts w:ascii="Microsoft YaHei" w:eastAsia="Microsoft YaHei" w:hAnsi="Microsoft YaHei" w:cs="Microsoft YaHei"/>
          <w:b/>
          <w:bCs/>
        </w:rPr>
        <w:br/>
      </w:r>
    </w:p>
    <w:p w14:paraId="1D1B4DA6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</w:rPr>
        <w:t xml:space="preserve">W tej rzeczywistości kluczowym wyzwaniem dla pracodawców staje się nie dalsze zwiększanie efektywności za wszelką cenę, lecz ochrona energii i zasobów ludzi. Według najnowszego raportu </w:t>
      </w:r>
      <w:r>
        <w:rPr>
          <w:rFonts w:ascii="Microsoft YaHei" w:eastAsia="Microsoft YaHei" w:hAnsi="Microsoft YaHei" w:cs="Microsoft YaHei"/>
          <w:b/>
          <w:bCs/>
          <w:i/>
          <w:iCs/>
        </w:rPr>
        <w:t>World of Work Trends 2026</w:t>
      </w:r>
      <w:r>
        <w:rPr>
          <w:rFonts w:ascii="Microsoft YaHei" w:eastAsia="Microsoft YaHei" w:hAnsi="Microsoft YaHei" w:cs="Microsoft YaHei"/>
          <w:b/>
          <w:bCs/>
        </w:rPr>
        <w:t xml:space="preserve"> Top Employers Institute takie podejście ma także wymiar biznesowy – organizacje zwiększające zatrudnienie znacznie częściej raportują wzrost rentowności (73%) niż te, które redukują etaty (55%). </w:t>
      </w:r>
    </w:p>
    <w:p w14:paraId="3B7E8A62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b/>
          <w:bCs/>
        </w:rPr>
        <w:br/>
      </w:r>
      <w:r>
        <w:rPr>
          <w:rFonts w:ascii="Microsoft YaHei" w:eastAsia="Microsoft YaHei" w:hAnsi="Microsoft YaHei" w:cs="Microsoft YaHei"/>
        </w:rPr>
        <w:t xml:space="preserve">Według </w:t>
      </w:r>
      <w:r>
        <w:rPr>
          <w:rFonts w:ascii="Microsoft YaHei" w:eastAsia="Microsoft YaHei" w:hAnsi="Microsoft YaHei" w:cs="Microsoft YaHei"/>
          <w:i/>
          <w:iCs/>
        </w:rPr>
        <w:t>Microsoft Work Trend Index</w:t>
      </w:r>
      <w:r>
        <w:rPr>
          <w:rFonts w:ascii="Microsoft YaHei" w:eastAsia="Microsoft YaHei" w:hAnsi="Microsoft YaHei" w:cs="Microsoft YaHei"/>
        </w:rPr>
        <w:t xml:space="preserve"> od 2020 r. średni dzień pracy wydłużył się o ponad 2,5 godziny. Mimo to oczekiwania wobec pracowników nie maleją – 4 na 5 z nich przyznaje, że brakuje im czasu lub energii, by skutecznie realizować swoje zadania. W efekcie działy HR mierzą się z narastającą falą wypalenia zawodowego. Liczba wzmianek o „wypaleniu” w serwisie Glassdoor wzrosła o 32% rok do roku, osiągając najwyższy poziom od początku pomiarów w 2016 roku.</w:t>
      </w:r>
      <w:r>
        <w:rPr>
          <w:rFonts w:ascii="Microsoft YaHei" w:eastAsia="Microsoft YaHei" w:hAnsi="Microsoft YaHei" w:cs="Microsoft YaHei"/>
          <w:vertAlign w:val="superscript"/>
        </w:rPr>
        <w:footnoteReference w:id="3"/>
      </w:r>
      <w:r>
        <w:rPr>
          <w:rFonts w:ascii="Microsoft YaHei" w:eastAsia="Microsoft YaHei" w:hAnsi="Microsoft YaHei" w:cs="Microsoft YaHei"/>
        </w:rPr>
        <w:t xml:space="preserve"> Z kolei raport UCE Research i platformy ePsycholodzy.pl z 2024 r. pokazuje, że niemal 4 na 5 pracowników dostrzega u siebie symptomy wypalenia zawodowego.</w:t>
      </w:r>
    </w:p>
    <w:p w14:paraId="008FAA79" w14:textId="77777777" w:rsidR="001E211F" w:rsidRDefault="001E21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</w:rPr>
      </w:pPr>
    </w:p>
    <w:p w14:paraId="228B8168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 xml:space="preserve">Dodatkowo tzw. </w:t>
      </w:r>
      <w:r>
        <w:rPr>
          <w:rFonts w:ascii="Microsoft YaHei" w:eastAsia="Microsoft YaHei" w:hAnsi="Microsoft YaHei" w:cs="Microsoft YaHei"/>
          <w:i/>
          <w:iCs/>
        </w:rPr>
        <w:t>overemployment</w:t>
      </w:r>
      <w:r>
        <w:rPr>
          <w:rFonts w:ascii="Microsoft YaHei" w:eastAsia="Microsoft YaHei" w:hAnsi="Microsoft YaHei" w:cs="Microsoft YaHei"/>
        </w:rPr>
        <w:t>, czyli wykonywanie kilku prac jednocześnie, przestaje być zjawiskiem marginalnym. Dane z rynku pracy pokazują, że trend ten nasila się we wszystkich regionach i grupach demograficznych. Badanie ADP przeprowadzone wśród 38 tys. pracujących dorosłych na 34 rynkach wykazało, że 23% respondentów ma dwa lub więcej miejsc zatrudnienia, co stanowi dla nich dodatkowe obciążenie.</w:t>
      </w:r>
    </w:p>
    <w:p w14:paraId="5CF03505" w14:textId="4DBBC1FC" w:rsidR="001E211F" w:rsidRPr="00AA3A43" w:rsidRDefault="00000000" w:rsidP="00AA3A43">
      <w:pPr>
        <w:shd w:val="clear" w:color="auto" w:fill="FFFFFF" w:themeFill="background1"/>
        <w:spacing w:before="240" w:after="240" w:line="276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Microsoft YaHei" w:eastAsia="Microsoft YaHei" w:hAnsi="Microsoft YaHei" w:cs="Microsoft YaHei"/>
        </w:rPr>
        <w:t xml:space="preserve">– Wyraźnie widać, że nadmierna presja i przeciążenie pracowników nie przekładają się na wyższą produktywność. Redukcja etatów również nie gwarantuje poprawy wyników finansowych. Z naszych </w:t>
      </w:r>
      <w:r>
        <w:rPr>
          <w:rFonts w:ascii="Microsoft YaHei" w:eastAsia="Microsoft YaHei" w:hAnsi="Microsoft YaHei" w:cs="Microsoft YaHei"/>
        </w:rPr>
        <w:lastRenderedPageBreak/>
        <w:t xml:space="preserve">danych wynika, że organizacje zwiększające zatrudnienie częściej raportują wzrost rentowności (73%) niż te, które je ograniczają (55%) – </w:t>
      </w:r>
      <w:r w:rsidRPr="00AA3A43">
        <w:rPr>
          <w:rFonts w:ascii="Microsoft YaHei" w:eastAsia="Microsoft YaHei" w:hAnsi="Microsoft YaHei" w:cs="Microsoft YaHei"/>
        </w:rPr>
        <w:t>mówi</w:t>
      </w:r>
      <w:r w:rsidR="00AA3A43" w:rsidRPr="00AA3A43">
        <w:rPr>
          <w:rFonts w:ascii="Microsoft YaHei" w:eastAsia="Microsoft YaHei" w:hAnsi="Microsoft YaHei" w:cs="Microsoft YaHei"/>
          <w:b/>
          <w:bCs/>
        </w:rPr>
        <w:t xml:space="preserve"> Katarzyna Konieczna-Michałek</w:t>
      </w:r>
      <w:r w:rsidR="00AA3A43">
        <w:rPr>
          <w:rFonts w:ascii="Microsoft YaHei" w:eastAsia="Microsoft YaHei" w:hAnsi="Microsoft YaHei" w:cs="Microsoft YaHei"/>
          <w:b/>
          <w:bCs/>
        </w:rPr>
        <w:t xml:space="preserve">, </w:t>
      </w:r>
      <w:r w:rsidR="00AA3A43" w:rsidRPr="00AA3A43">
        <w:rPr>
          <w:rFonts w:ascii="Microsoft YaHei" w:eastAsia="Microsoft YaHei" w:hAnsi="Microsoft YaHei" w:cs="Microsoft YaHei"/>
          <w:b/>
          <w:bCs/>
        </w:rPr>
        <w:t>Senior HR Auditor w Top Employers Institute.</w:t>
      </w:r>
    </w:p>
    <w:p w14:paraId="062ED5AD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</w:rPr>
        <w:t>Wpływ AI na produktywność może być przeceniany</w:t>
      </w:r>
    </w:p>
    <w:p w14:paraId="4DC80957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W kontekście produktywności nie sposób pominąć roli sztucznej inteligencji. Dane pokazują, że presja na szybkie efekty wykorzystania AI jest ogromna, podczas gdy realny zwrot w postaci uwolnionego czasu nie nadąża za tymi oczekiwaniami. Nawet jeśli uda się z powodzeniem przekazać część zadań AI, często brakuje procesów pozwalających efektywnie wykorzystać zaoszczędzony czas. Choć 42% pracowników deklaruje, że potrafi wskazać obszary, w których AI może usprawnić ich pracę, jedynie 7% organizacji zapewnia jasne wytyczne dotyczące zagospodarowania uwolnionych godzin.</w:t>
      </w:r>
      <w:r>
        <w:rPr>
          <w:rFonts w:ascii="Microsoft YaHei" w:eastAsia="Microsoft YaHei" w:hAnsi="Microsoft YaHei" w:cs="Microsoft YaHei"/>
          <w:vertAlign w:val="superscript"/>
        </w:rPr>
        <w:footnoteReference w:id="4"/>
      </w:r>
    </w:p>
    <w:p w14:paraId="0E1B30FD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W efekcie technologia nie zawsze odciąża pracowników – bywa wręcz przeciwnie. 38% z nich wskazuje na konieczność tworzenia nowych procesów, a 41% poświęca czas na obchodzenie formalnych procedur. Często specjaliści pozostają też pod presją wdrażania sztucznej inteligencji w jak najszerszym zakresie, nie mając jednocześnie czasu ani autonomii, by rzetelnie ocenić jakość generowanych wyników.</w:t>
      </w:r>
    </w:p>
    <w:p w14:paraId="44332058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</w:rPr>
        <w:t>3 na 4 polskich pracodawców zniechęca pracowników do nadgodzin</w:t>
      </w:r>
    </w:p>
    <w:p w14:paraId="786C9FEA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W sytuacji, gdy technologia nie zawsze stanowi szybkie remedium na spadek produktywności, organizacje powinny koncentrować się na równowadze w zarządzaniu czasem i energią swoich zespołów. Część firm wprowadza standardy dotyczące organizacji spotkań, aby chronić zasoby pracowników, inne eksperymentują ze skróconym tygodniem pracy.</w:t>
      </w:r>
    </w:p>
    <w:p w14:paraId="7A3FCCF0" w14:textId="5D3A4065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 xml:space="preserve">Jak wynika z danych Top Employers Institute, 82% </w:t>
      </w:r>
      <w:r w:rsidR="003D5859">
        <w:rPr>
          <w:rFonts w:ascii="Microsoft YaHei" w:eastAsia="Microsoft YaHei" w:hAnsi="Microsoft YaHei" w:cs="Microsoft YaHei"/>
        </w:rPr>
        <w:t>polskich pracodawców</w:t>
      </w:r>
      <w:r>
        <w:rPr>
          <w:rFonts w:ascii="Microsoft YaHei" w:eastAsia="Microsoft YaHei" w:hAnsi="Microsoft YaHei" w:cs="Microsoft YaHei"/>
        </w:rPr>
        <w:t xml:space="preserve"> zniechęca do sprawdzania e-maili poza godzinami pracy, co jest wynikiem powyżej średniej globalnej. Dodatkowo 75% organizacji wdraża praktyki mające na celu ograniczenie nadgodzin.</w:t>
      </w:r>
    </w:p>
    <w:p w14:paraId="7CA619FB" w14:textId="2168FBA4" w:rsidR="001E21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Microsoft YaHei" w:eastAsia="Microsoft YaHei" w:hAnsi="Microsoft YaHei" w:cs="Microsoft YaHei"/>
          <w:b/>
          <w:bCs/>
          <w:highlight w:val="yellow"/>
        </w:rPr>
      </w:pPr>
      <w:r>
        <w:rPr>
          <w:rFonts w:ascii="Microsoft YaHei" w:eastAsia="Microsoft YaHei" w:hAnsi="Microsoft YaHei" w:cs="Microsoft YaHei"/>
        </w:rPr>
        <w:t xml:space="preserve">– Ochrona czasu i energii pracowników to świadoma decyzja dotycząca tego, gdzie najlepiej ulokować wysiłek zespołu, a nie jednorazowa inicjatywa w obszarze dobrostanu. Takie działania przynoszą korzyści zarówno pracodawcom, jak i pracownikom. Z naszych danych wynika, że organizacje o niskim wskaźniku dobrowolnych odejść są o 10% bardziej skłonne do gwarantowania czasu na „wyłączenie się” lub przerw </w:t>
      </w:r>
      <w:r>
        <w:rPr>
          <w:rFonts w:ascii="Microsoft YaHei" w:eastAsia="Microsoft YaHei" w:hAnsi="Microsoft YaHei" w:cs="Microsoft YaHei"/>
        </w:rPr>
        <w:lastRenderedPageBreak/>
        <w:t xml:space="preserve">na regenerację w godzinach pracy oraz o 8% częściej egzekwują całkowite odcięcie się od spraw służbowych podczas urlopu – </w:t>
      </w:r>
      <w:r w:rsidR="00AA3A43" w:rsidRPr="00AA3A43">
        <w:rPr>
          <w:rFonts w:ascii="Microsoft YaHei" w:eastAsia="Microsoft YaHei" w:hAnsi="Microsoft YaHei" w:cs="Microsoft YaHei"/>
        </w:rPr>
        <w:t xml:space="preserve">komentuje </w:t>
      </w:r>
      <w:r w:rsidR="00AA3A43" w:rsidRPr="00AA3A43">
        <w:rPr>
          <w:rFonts w:ascii="Microsoft YaHei" w:eastAsia="Microsoft YaHei" w:hAnsi="Microsoft YaHei" w:cs="Microsoft YaHei"/>
          <w:b/>
          <w:bCs/>
        </w:rPr>
        <w:t>Katarzyna Konieczna-Michałek, Top Employers Institute.</w:t>
      </w:r>
    </w:p>
    <w:p w14:paraId="0B3FA9B3" w14:textId="77777777" w:rsidR="001E211F" w:rsidRDefault="00000000">
      <w:pPr>
        <w:spacing w:before="240" w:after="240" w:line="276" w:lineRule="auto"/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</w:rPr>
        <w:t>W nadchodzących latach przewagą konkurencyjną firm będzie mądrze zaprojektowana praca, umiejętność wyznaczania priorytetów oraz efektywnego wykorzystania technologii, w tym AI, tak aby realnie wspierać pracowników.</w:t>
      </w:r>
    </w:p>
    <w:p w14:paraId="245DE0B7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</w:rPr>
        <w:t>Pięć trendów kształtujących miejsca pracy w 2026 roku</w:t>
      </w:r>
      <w:r>
        <w:rPr>
          <w:rFonts w:ascii="Microsoft YaHei" w:eastAsia="Microsoft YaHei" w:hAnsi="Microsoft YaHei" w:cs="Microsoft YaHei"/>
          <w:b/>
          <w:bCs/>
        </w:rPr>
        <w:br/>
      </w:r>
    </w:p>
    <w:p w14:paraId="40829829" w14:textId="77777777" w:rsidR="001E2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Dane dotyczące wykorzystania AI w rekrutacji pochodzą z raportu World of Work Trends 2026. Publikacja identyfikuje pięć kluczowych trendów kształtujących środowisko pracy: Purpose in Practice – czyli przechodzenie od deklaracji do realnego osadzania celu organizacji w codziennych decyzjach, AI with Intent – świadome i odpowiedzialne wykorzystywanie sztucznej inteligencji, Structured Flexibility –</w:t>
      </w:r>
      <w:r>
        <w:rPr>
          <w:rFonts w:ascii="Roboto" w:eastAsia="Roboto" w:hAnsi="Roboto" w:cs="Roboto"/>
          <w:color w:val="444746"/>
          <w:sz w:val="21"/>
          <w:szCs w:val="21"/>
        </w:rPr>
        <w:t xml:space="preserve"> </w:t>
      </w:r>
      <w:r>
        <w:rPr>
          <w:rFonts w:ascii="Microsoft YaHei" w:eastAsia="Microsoft YaHei" w:hAnsi="Microsoft YaHei" w:cs="Microsoft YaHei"/>
        </w:rPr>
        <w:t>elastyczność pracy opartą na jasno określonyc</w:t>
      </w:r>
      <w:r>
        <w:rPr>
          <w:rFonts w:ascii="Roboto" w:eastAsia="Roboto" w:hAnsi="Roboto" w:cs="Roboto"/>
          <w:color w:val="444746"/>
          <w:sz w:val="21"/>
          <w:szCs w:val="21"/>
        </w:rPr>
        <w:t>h</w:t>
      </w:r>
      <w:r>
        <w:rPr>
          <w:rFonts w:ascii="Microsoft YaHei" w:eastAsia="Microsoft YaHei" w:hAnsi="Microsoft YaHei" w:cs="Microsoft YaHei"/>
        </w:rPr>
        <w:t xml:space="preserve"> zasadach, Designing for Productivity – projektowanie pracy wokół zadań o najwyższej wartości oraz The Stability Paradox – równoważenie potrzeby bezpieczeństwa pracowników z koniecznością adaptacji organizacji do zmian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  <w:r>
        <w:rPr>
          <w:rFonts w:ascii="Microsoft YaHei" w:eastAsia="Microsoft YaHei" w:hAnsi="Microsoft YaHei" w:cs="Microsoft YaHei"/>
        </w:rPr>
        <w:t xml:space="preserve"> Raport powstał na podstawie analizy zanonimizowanych danych z 2 358 certyfikowanych organizacji na całym świecie, zebranych w ramach badania Top Employers Institute.</w:t>
      </w:r>
    </w:p>
    <w:p w14:paraId="6D1421E7" w14:textId="77777777" w:rsidR="001E211F" w:rsidRDefault="001E211F">
      <w:pPr>
        <w:jc w:val="both"/>
        <w:rPr>
          <w:rFonts w:ascii="Microsoft YaHei" w:eastAsia="Microsoft YaHei" w:hAnsi="Microsoft YaHei" w:cs="Microsoft YaHei"/>
        </w:rPr>
      </w:pPr>
      <w:hyperlink r:id="rId7">
        <w:r>
          <w:rPr>
            <w:rFonts w:ascii="Microsoft YaHei" w:eastAsia="Microsoft YaHei" w:hAnsi="Microsoft YaHei" w:cs="Microsoft YaHei"/>
            <w:color w:val="1155CC"/>
            <w:u w:val="single"/>
          </w:rPr>
          <w:t>Pełna wersja raportu dostępna jest pod linkiem</w:t>
        </w:r>
      </w:hyperlink>
    </w:p>
    <w:p w14:paraId="38657FEC" w14:textId="77777777" w:rsidR="001E211F" w:rsidRDefault="001E211F">
      <w:pPr>
        <w:jc w:val="both"/>
        <w:rPr>
          <w:rFonts w:ascii="Microsoft YaHei" w:eastAsia="Microsoft YaHei" w:hAnsi="Microsoft YaHei" w:cs="Microsoft YaHei"/>
          <w:color w:val="000000"/>
        </w:rPr>
      </w:pPr>
    </w:p>
    <w:p w14:paraId="28E954E1" w14:textId="77777777" w:rsidR="001E211F" w:rsidRDefault="001E211F">
      <w:pPr>
        <w:rPr>
          <w:rFonts w:ascii="Microsoft YaHei" w:eastAsia="Microsoft YaHei" w:hAnsi="Microsoft YaHei" w:cs="Microsoft YaHei"/>
          <w:b/>
          <w:bCs/>
          <w:color w:val="000000"/>
        </w:rPr>
      </w:pPr>
    </w:p>
    <w:p w14:paraId="1A6A14E8" w14:textId="77777777" w:rsidR="001E211F" w:rsidRDefault="00000000">
      <w:pPr>
        <w:rPr>
          <w:rFonts w:ascii="Microsoft YaHei" w:eastAsia="Microsoft YaHei" w:hAnsi="Microsoft YaHei" w:cs="Microsoft YaHei"/>
          <w:color w:val="000000"/>
        </w:rPr>
      </w:pPr>
      <w:r>
        <w:rPr>
          <w:rFonts w:ascii="Microsoft YaHei" w:eastAsia="Microsoft YaHei" w:hAnsi="Microsoft YaHei" w:cs="Microsoft YaHei"/>
          <w:b/>
          <w:bCs/>
          <w:color w:val="000000"/>
        </w:rPr>
        <w:t>O Top Employers Institute</w:t>
      </w:r>
      <w:r>
        <w:rPr>
          <w:rFonts w:ascii="Microsoft YaHei" w:eastAsia="Microsoft YaHei" w:hAnsi="Microsoft YaHei" w:cs="Microsoft YaHei"/>
          <w:b/>
          <w:bCs/>
          <w:color w:val="000000"/>
        </w:rPr>
        <w:br/>
      </w:r>
    </w:p>
    <w:p w14:paraId="72B0C199" w14:textId="77777777" w:rsidR="001E211F" w:rsidRDefault="00000000">
      <w:pPr>
        <w:rPr>
          <w:rFonts w:ascii="Microsoft YaHei" w:eastAsia="Microsoft YaHei" w:hAnsi="Microsoft YaHei" w:cs="Microsoft YaHei"/>
          <w:color w:val="000000"/>
        </w:rPr>
      </w:pPr>
      <w:r>
        <w:rPr>
          <w:rFonts w:ascii="Microsoft YaHei" w:eastAsia="Microsoft YaHei" w:hAnsi="Microsoft YaHei" w:cs="Microsoft YaHei"/>
          <w:color w:val="000000"/>
        </w:rPr>
        <w:t>Top Employers Institute jest globalnym autorytetem w zakresie wyróżniania doskonałości w obszarze praktyk zarzą</w:t>
      </w:r>
      <w:r>
        <w:rPr>
          <w:rFonts w:ascii="Microsoft YaHei" w:eastAsia="Microsoft YaHei" w:hAnsi="Microsoft YaHei" w:cs="Microsoft YaHei"/>
        </w:rPr>
        <w:t>dzania ludźmi. Instytut wspiera przyspieszanie rozwoju tych praktyk, aby wzbogacać świat pracy. W ram</w:t>
      </w:r>
      <w:r>
        <w:rPr>
          <w:rFonts w:ascii="Microsoft YaHei" w:eastAsia="Microsoft YaHei" w:hAnsi="Microsoft YaHei" w:cs="Microsoft YaHei"/>
          <w:color w:val="000000"/>
        </w:rPr>
        <w:t xml:space="preserve">ach Programu Top Employers uczestniczące firmy mogą uzyskać certyfikację i zostać uznane za pracodawcę z wyboru. Certyfikat przyznawany jest organizacjom na podstawie udziału w badaniu, które obejmuje wypełnienie Kwestionariusza Najlepszych praktyk HR, obejmującego 20 tematów dotyczących m.in strategii HR, środowiska pracy, przywództwa, pozyskiwania talentów, EB, rozwoju, DEI, wellbeingu oraz wnikliwego audytu praktyk HR. </w:t>
      </w:r>
    </w:p>
    <w:p w14:paraId="02000911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566875AA" w14:textId="77777777" w:rsidR="001E211F" w:rsidRDefault="00000000">
      <w:pPr>
        <w:rPr>
          <w:rFonts w:ascii="Microsoft YaHei" w:eastAsia="Microsoft YaHei" w:hAnsi="Microsoft YaHei" w:cs="Microsoft YaHei"/>
          <w:color w:val="000000"/>
        </w:rPr>
      </w:pPr>
      <w:r>
        <w:rPr>
          <w:rFonts w:ascii="Microsoft YaHei" w:eastAsia="Microsoft YaHei" w:hAnsi="Microsoft YaHei" w:cs="Microsoft YaHei"/>
        </w:rPr>
        <w:t>W Programie TE2026 Top Employers Institute certyfikował blisko 2 500 organizacji w 131 krajach i regionach. Certyfikowani Top Employers wywierają pozytywny wpływ na życie ponad 14 milionów pracowników na całym świecie.</w:t>
      </w:r>
    </w:p>
    <w:p w14:paraId="0076E636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6C6A5BDD" w14:textId="77777777" w:rsidR="001E211F" w:rsidRDefault="00000000">
      <w:pPr>
        <w:rPr>
          <w:rFonts w:ascii="Microsoft YaHei" w:eastAsia="Microsoft YaHei" w:hAnsi="Microsoft YaHei" w:cs="Microsoft YaHei"/>
          <w:b/>
          <w:bCs/>
          <w:color w:val="000000"/>
        </w:rPr>
      </w:pPr>
      <w:r>
        <w:rPr>
          <w:rFonts w:ascii="Microsoft YaHei" w:eastAsia="Microsoft YaHei" w:hAnsi="Microsoft YaHei" w:cs="Microsoft YaHei"/>
          <w:b/>
          <w:bCs/>
          <w:color w:val="000000"/>
        </w:rPr>
        <w:t>Top Employers Institute. Dla lepszego świata pracy.</w:t>
      </w:r>
    </w:p>
    <w:p w14:paraId="47531A9B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5A309249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p w14:paraId="1468DC87" w14:textId="77777777" w:rsidR="001E211F" w:rsidRDefault="001E211F">
      <w:pPr>
        <w:rPr>
          <w:rFonts w:ascii="Microsoft YaHei" w:eastAsia="Microsoft YaHei" w:hAnsi="Microsoft YaHei" w:cs="Microsoft YaHei"/>
          <w:color w:val="000000"/>
        </w:rPr>
      </w:pPr>
    </w:p>
    <w:sectPr w:rsidR="001E211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6" w:right="851" w:bottom="1418" w:left="1134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550C8" w14:textId="77777777" w:rsidR="00596EE8" w:rsidRDefault="00596EE8">
      <w:r>
        <w:separator/>
      </w:r>
    </w:p>
  </w:endnote>
  <w:endnote w:type="continuationSeparator" w:id="0">
    <w:p w14:paraId="45F629B9" w14:textId="77777777" w:rsidR="00596EE8" w:rsidRDefault="0059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D6FFB53-B912-4019-8631-E1DEB830219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69F01DD-4EAD-4166-8DA0-751D747A857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A148E72-F833-40FB-932B-9F4DF344E31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0545F9B-92BD-4E34-9DEB-C58E8D93D96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384516CF-ADCC-4FE6-8C14-E4A5964C8BB8}"/>
    <w:embedBold r:id="rId6" w:subsetted="1" w:fontKey="{98FB7CE5-CC16-4030-9346-1534B4A33F5F}"/>
    <w:embedItalic r:id="rId7" w:subsetted="1" w:fontKey="{1235AA2E-94CF-4044-B0A6-DAD03FF818B2}"/>
    <w:embedBoldItalic r:id="rId8" w:subsetted="1" w:fontKey="{87228FDA-D90C-4FBD-B34E-CD5ECF91D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EEF49591-0D67-4649-A1BB-AEB870E8F69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3689B4E1-6FAF-4C72-B603-39B8424635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F7ED269F-4B8A-4512-9D90-329770495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A9B9" w14:textId="77777777" w:rsidR="001E211F" w:rsidRDefault="00000000">
    <w:pPr>
      <w:spacing w:line="276" w:lineRule="auto"/>
      <w:jc w:val="both"/>
      <w:rPr>
        <w:rFonts w:ascii="Microsoft YaHei" w:eastAsia="Microsoft YaHei" w:hAnsi="Microsoft YaHei" w:cs="Microsoft YaHei"/>
        <w:color w:val="000000"/>
        <w:sz w:val="18"/>
        <w:szCs w:val="18"/>
      </w:rPr>
    </w:pPr>
    <w:r>
      <w:rPr>
        <w:rFonts w:ascii="Microsoft YaHei" w:eastAsia="Microsoft YaHei" w:hAnsi="Microsoft YaHei" w:cs="Microsoft YaHei"/>
        <w:b/>
        <w:bCs/>
        <w:color w:val="56575A"/>
        <w:sz w:val="18"/>
        <w:szCs w:val="18"/>
      </w:rPr>
      <w:t>Top Employers Institute Headquarters</w:t>
    </w:r>
  </w:p>
  <w:p w14:paraId="06FED296" w14:textId="77777777" w:rsidR="001E211F" w:rsidRDefault="00000000">
    <w:pPr>
      <w:spacing w:line="276" w:lineRule="auto"/>
      <w:rPr>
        <w:rFonts w:ascii="Microsoft YaHei" w:eastAsia="Microsoft YaHei" w:hAnsi="Microsoft YaHei" w:cs="Microsoft YaHei"/>
        <w:color w:val="7F7F7F"/>
        <w:sz w:val="16"/>
        <w:szCs w:val="16"/>
      </w:rPr>
    </w:pPr>
    <w:r>
      <w:rPr>
        <w:rFonts w:ascii="Microsoft YaHei" w:eastAsia="Microsoft YaHei" w:hAnsi="Microsoft YaHei" w:cs="Microsoft YaHei"/>
        <w:color w:val="7F7F7F"/>
        <w:sz w:val="16"/>
        <w:szCs w:val="16"/>
      </w:rPr>
      <w:t>Mondriaan Tower, 17</w:t>
    </w:r>
    <w:r>
      <w:rPr>
        <w:rFonts w:ascii="Microsoft YaHei" w:eastAsia="Microsoft YaHei" w:hAnsi="Microsoft YaHei" w:cs="Microsoft YaHei"/>
        <w:color w:val="7F7F7F"/>
        <w:sz w:val="16"/>
        <w:szCs w:val="16"/>
        <w:vertAlign w:val="superscript"/>
      </w:rPr>
      <w:t>th</w:t>
    </w:r>
    <w:r>
      <w:rPr>
        <w:rFonts w:ascii="Microsoft YaHei" w:eastAsia="Microsoft YaHei" w:hAnsi="Microsoft YaHei" w:cs="Microsoft YaHei"/>
        <w:color w:val="7F7F7F"/>
        <w:sz w:val="16"/>
        <w:szCs w:val="16"/>
      </w:rPr>
      <w:t> floor | Amstelplein 36 │ 1096 BC Amsterdam │ The Netherlands | +31 (0)20 262 99 15</w:t>
    </w:r>
  </w:p>
  <w:p w14:paraId="78E176B1" w14:textId="77777777" w:rsidR="001E211F" w:rsidRDefault="001E211F">
    <w:pPr>
      <w:spacing w:line="276" w:lineRule="auto"/>
      <w:rPr>
        <w:rFonts w:ascii="Microsoft YaHei" w:eastAsia="Microsoft YaHei" w:hAnsi="Microsoft YaHei" w:cs="Microsoft YaHe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F7B6" w14:textId="77777777" w:rsidR="001E211F" w:rsidRDefault="00000000">
    <w:pPr>
      <w:spacing w:line="276" w:lineRule="auto"/>
      <w:jc w:val="both"/>
      <w:rPr>
        <w:rFonts w:ascii="Microsoft YaHei" w:eastAsia="Microsoft YaHei" w:hAnsi="Microsoft YaHei" w:cs="Microsoft YaHei"/>
        <w:color w:val="000000"/>
        <w:sz w:val="18"/>
        <w:szCs w:val="18"/>
      </w:rPr>
    </w:pPr>
    <w:r>
      <w:rPr>
        <w:rFonts w:ascii="Microsoft YaHei" w:eastAsia="Microsoft YaHei" w:hAnsi="Microsoft YaHei" w:cs="Microsoft YaHei"/>
        <w:b/>
        <w:bCs/>
        <w:color w:val="56575A"/>
        <w:sz w:val="18"/>
        <w:szCs w:val="18"/>
      </w:rPr>
      <w:t>Top Employers Institute Headquarters</w:t>
    </w:r>
  </w:p>
  <w:p w14:paraId="2E34B56B" w14:textId="77777777" w:rsidR="001E211F" w:rsidRDefault="00000000">
    <w:pPr>
      <w:spacing w:line="276" w:lineRule="auto"/>
      <w:rPr>
        <w:rFonts w:ascii="Microsoft YaHei" w:eastAsia="Microsoft YaHei" w:hAnsi="Microsoft YaHei" w:cs="Microsoft YaHei"/>
      </w:rPr>
    </w:pPr>
    <w:r>
      <w:rPr>
        <w:rFonts w:ascii="Microsoft YaHei" w:eastAsia="Microsoft YaHei" w:hAnsi="Microsoft YaHei" w:cs="Microsoft YaHei"/>
        <w:color w:val="7F7F7F"/>
        <w:sz w:val="16"/>
        <w:szCs w:val="16"/>
      </w:rPr>
      <w:t>Mondriaan Tower, 17</w:t>
    </w:r>
    <w:r>
      <w:rPr>
        <w:rFonts w:ascii="Microsoft YaHei" w:eastAsia="Microsoft YaHei" w:hAnsi="Microsoft YaHei" w:cs="Microsoft YaHei"/>
        <w:color w:val="7F7F7F"/>
        <w:sz w:val="16"/>
        <w:szCs w:val="16"/>
        <w:vertAlign w:val="superscript"/>
      </w:rPr>
      <w:t>th</w:t>
    </w:r>
    <w:r>
      <w:rPr>
        <w:rFonts w:ascii="Microsoft YaHei" w:eastAsia="Microsoft YaHei" w:hAnsi="Microsoft YaHei" w:cs="Microsoft YaHei"/>
        <w:color w:val="7F7F7F"/>
        <w:sz w:val="16"/>
        <w:szCs w:val="16"/>
      </w:rPr>
      <w:t> floor | Amstelplein 36 │ 1096 BC Amsterdam │ The Netherlands | +31 (0)20 262 99 15</w:t>
    </w:r>
  </w:p>
  <w:p w14:paraId="37209B78" w14:textId="77777777" w:rsidR="001E211F" w:rsidRDefault="001E211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8958"/>
      </w:tabs>
      <w:spacing w:line="276" w:lineRule="auto"/>
      <w:jc w:val="both"/>
      <w:rPr>
        <w:rFonts w:ascii="Microsoft YaHei" w:eastAsia="Microsoft YaHei" w:hAnsi="Microsoft YaHei" w:cs="Microsoft YaHei"/>
        <w:b/>
        <w:bCs/>
        <w:color w:val="59595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7244E" w14:textId="77777777" w:rsidR="00596EE8" w:rsidRDefault="00596EE8">
      <w:r>
        <w:separator/>
      </w:r>
    </w:p>
  </w:footnote>
  <w:footnote w:type="continuationSeparator" w:id="0">
    <w:p w14:paraId="25D23945" w14:textId="77777777" w:rsidR="00596EE8" w:rsidRDefault="00596EE8">
      <w:r>
        <w:continuationSeparator/>
      </w:r>
    </w:p>
  </w:footnote>
  <w:footnote w:id="1">
    <w:p w14:paraId="6F0D6F6F" w14:textId="77777777" w:rsidR="001E211F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https://news.microsoft.com/annual-work-trend-index-2025/</w:t>
      </w:r>
    </w:p>
  </w:footnote>
  <w:footnote w:id="2">
    <w:p w14:paraId="7178E723" w14:textId="77777777" w:rsidR="001E211F" w:rsidRDefault="00000000">
      <w:pPr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https://www.adpresearch.com/wp-content/uploads/2025/02/PAW2025_Multiple-Jobs-Final.pdf</w:t>
      </w:r>
    </w:p>
  </w:footnote>
  <w:footnote w:id="3">
    <w:p w14:paraId="4648269F" w14:textId="77777777" w:rsidR="001E211F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https://www.glassdoor.com/blog/burnout-rising-2025/</w:t>
      </w:r>
    </w:p>
  </w:footnote>
  <w:footnote w:id="4">
    <w:p w14:paraId="58FE73CF" w14:textId="77777777" w:rsidR="001E211F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>https://www.gartner.com/en/newsroom/press-releases/2025-10-28-gartner-survey-shows-88-percent-of-hr-leaders-say-their-organizations-have-not-realized-significant-business-value-from-ai-tools#:~:text=Conversely%2C%2042%25%20of%20employees%20say,AI%20to%20realize%20its%20benefits.%E2%80%9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5E65" w14:textId="77777777" w:rsidR="001E21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75EE2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Volumes/LaCie_backup flexibel/werkmap tijdelijk/2-OPDRACHTEN 14/TOP EMPLOYERS INSTITUTE/TE-strategie/TE HUISSTIJL/01 TEI HUISSTIJL 2018/TEI ALG HUISSTIJL 2018/TEI WORD DOC/HEADER WORD DOC 2.jpg" style="position:absolute;margin-left:0;margin-top:0;width:620pt;height:877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7288E" w14:textId="77777777" w:rsidR="001E211F" w:rsidRDefault="00000000">
    <w:pPr>
      <w:tabs>
        <w:tab w:val="left" w:pos="1843"/>
        <w:tab w:val="right" w:pos="9639"/>
      </w:tabs>
      <w:rPr>
        <w:rFonts w:ascii="Verdana" w:eastAsia="Verdana" w:hAnsi="Verdana" w:cs="Verdana"/>
      </w:rPr>
    </w:pPr>
    <w:r>
      <w:rPr>
        <w:noProof/>
      </w:rPr>
      <mc:AlternateContent>
        <mc:Choice Requires="wpg">
          <w:drawing>
            <wp:anchor distT="0" distB="0" distL="0" distR="0" simplePos="0" relativeHeight="251656704" behindDoc="1" locked="0" layoutInCell="1" hidden="0" allowOverlap="1" wp14:anchorId="4C7E8591" wp14:editId="2CD6D6D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000" cy="2016000"/>
              <wp:effectExtent l="0" t="0" r="0" b="0"/>
              <wp:wrapNone/>
              <wp:docPr id="1158169963" name="Grupa 1158169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016000"/>
                        <a:chOff x="1566000" y="2772000"/>
                        <a:chExt cx="7560000" cy="2016000"/>
                      </a:xfrm>
                    </wpg:grpSpPr>
                    <wpg:grpSp>
                      <wpg:cNvPr id="896360571" name="Grupa 896360571"/>
                      <wpg:cNvGrpSpPr/>
                      <wpg:grpSpPr>
                        <a:xfrm>
                          <a:off x="1566000" y="2772000"/>
                          <a:ext cx="7560000" cy="2016000"/>
                          <a:chOff x="1566000" y="2772000"/>
                          <a:chExt cx="7560000" cy="2016000"/>
                        </a:xfrm>
                      </wpg:grpSpPr>
                      <wps:wsp>
                        <wps:cNvPr id="546063763" name="Prostokąt 546063763"/>
                        <wps:cNvSpPr/>
                        <wps:spPr>
                          <a:xfrm>
                            <a:off x="1566000" y="2772000"/>
                            <a:ext cx="756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2F462A" w14:textId="77777777" w:rsidR="001E211F" w:rsidRDefault="001E211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91251958" name="Grupa 691251958"/>
                        <wpg:cNvGrpSpPr/>
                        <wpg:grpSpPr>
                          <a:xfrm>
                            <a:off x="1566000" y="2772000"/>
                            <a:ext cx="7560000" cy="2016000"/>
                            <a:chOff x="1566000" y="2772000"/>
                            <a:chExt cx="7560000" cy="2016000"/>
                          </a:xfrm>
                        </wpg:grpSpPr>
                        <wps:wsp>
                          <wps:cNvPr id="1778493999" name="Prostokąt 1778493999"/>
                          <wps:cNvSpPr/>
                          <wps:spPr>
                            <a:xfrm>
                              <a:off x="1566000" y="2772000"/>
                              <a:ext cx="7560000" cy="20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BAAF0D" w14:textId="77777777" w:rsidR="001E211F" w:rsidRDefault="001E21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8283649" name="Grupa 358283649"/>
                          <wpg:cNvGrpSpPr/>
                          <wpg:grpSpPr>
                            <a:xfrm>
                              <a:off x="1566000" y="2772000"/>
                              <a:ext cx="7560000" cy="2016000"/>
                              <a:chOff x="1566000" y="2772000"/>
                              <a:chExt cx="7560000" cy="2016000"/>
                            </a:xfrm>
                          </wpg:grpSpPr>
                          <wps:wsp>
                            <wps:cNvPr id="1352102022" name="Prostokąt 1352102022"/>
                            <wps:cNvSpPr/>
                            <wps:spPr>
                              <a:xfrm>
                                <a:off x="1566000" y="2772000"/>
                                <a:ext cx="7560000" cy="20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AE2A39" w14:textId="77777777" w:rsidR="001E211F" w:rsidRDefault="001E211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34028103" name="Grupa 234028103"/>
                            <wpg:cNvGrpSpPr/>
                            <wpg:grpSpPr>
                              <a:xfrm>
                                <a:off x="1566000" y="2772000"/>
                                <a:ext cx="7560000" cy="2016000"/>
                                <a:chOff x="0" y="0"/>
                                <a:chExt cx="7560309" cy="2016187"/>
                              </a:xfrm>
                            </wpg:grpSpPr>
                            <wps:wsp>
                              <wps:cNvPr id="1160991283" name="Prostokąt 1160991283"/>
                              <wps:cNvSpPr/>
                              <wps:spPr>
                                <a:xfrm>
                                  <a:off x="0" y="0"/>
                                  <a:ext cx="7560300" cy="2016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2D154D" w14:textId="77777777" w:rsidR="001E211F" w:rsidRDefault="001E211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9686165" name="Dowolny kształt: kształt 759686165"/>
                              <wps:cNvSpPr/>
                              <wps:spPr>
                                <a:xfrm>
                                  <a:off x="0" y="0"/>
                                  <a:ext cx="7560309" cy="138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0309" h="1386205" extrusionOk="0">
                                      <a:moveTo>
                                        <a:pt x="75600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86001"/>
                                      </a:lnTo>
                                      <a:lnTo>
                                        <a:pt x="7560005" y="1386001"/>
                                      </a:lnTo>
                                      <a:lnTo>
                                        <a:pt x="7560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191C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2992077" name="Dowolny kształt: kształt 1952992077"/>
                              <wps:cNvSpPr/>
                              <wps:spPr>
                                <a:xfrm>
                                  <a:off x="5475603" y="2"/>
                                  <a:ext cx="1911985" cy="105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985" h="1058545" extrusionOk="0">
                                      <a:moveTo>
                                        <a:pt x="1839595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43971" y="5657"/>
                                      </a:lnTo>
                                      <a:lnTo>
                                        <a:pt x="21086" y="21086"/>
                                      </a:lnTo>
                                      <a:lnTo>
                                        <a:pt x="5657" y="43971"/>
                                      </a:lnTo>
                                      <a:lnTo>
                                        <a:pt x="0" y="71996"/>
                                      </a:lnTo>
                                      <a:lnTo>
                                        <a:pt x="0" y="986396"/>
                                      </a:lnTo>
                                      <a:lnTo>
                                        <a:pt x="5657" y="1014423"/>
                                      </a:lnTo>
                                      <a:lnTo>
                                        <a:pt x="21086" y="1037312"/>
                                      </a:lnTo>
                                      <a:lnTo>
                                        <a:pt x="43971" y="1052745"/>
                                      </a:lnTo>
                                      <a:lnTo>
                                        <a:pt x="71996" y="1058405"/>
                                      </a:lnTo>
                                      <a:lnTo>
                                        <a:pt x="1839595" y="1058405"/>
                                      </a:lnTo>
                                      <a:lnTo>
                                        <a:pt x="1867619" y="1052745"/>
                                      </a:lnTo>
                                      <a:lnTo>
                                        <a:pt x="1890504" y="1037312"/>
                                      </a:lnTo>
                                      <a:lnTo>
                                        <a:pt x="1905933" y="1014423"/>
                                      </a:lnTo>
                                      <a:lnTo>
                                        <a:pt x="1911591" y="986396"/>
                                      </a:lnTo>
                                      <a:lnTo>
                                        <a:pt x="1911591" y="71996"/>
                                      </a:lnTo>
                                      <a:lnTo>
                                        <a:pt x="1905933" y="43971"/>
                                      </a:lnTo>
                                      <a:lnTo>
                                        <a:pt x="1890504" y="21086"/>
                                      </a:lnTo>
                                      <a:lnTo>
                                        <a:pt x="1867619" y="5657"/>
                                      </a:lnTo>
                                      <a:lnTo>
                                        <a:pt x="1839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222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1670593" name="Dowolny kształt: kształt 501670593"/>
                              <wps:cNvSpPr/>
                              <wps:spPr>
                                <a:xfrm>
                                  <a:off x="5745594" y="11595"/>
                                  <a:ext cx="1382395" cy="105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2395" h="1058545" extrusionOk="0">
                                      <a:moveTo>
                                        <a:pt x="13823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58405"/>
                                      </a:lnTo>
                                      <a:lnTo>
                                        <a:pt x="1382395" y="1058405"/>
                                      </a:lnTo>
                                      <a:lnTo>
                                        <a:pt x="1382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242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9825898" name="Dowolny kształt: kształt 1139825898"/>
                              <wps:cNvSpPr/>
                              <wps:spPr>
                                <a:xfrm>
                                  <a:off x="6053816" y="173606"/>
                                  <a:ext cx="777240" cy="71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7240" h="711200" extrusionOk="0">
                                      <a:moveTo>
                                        <a:pt x="722274" y="0"/>
                                      </a:moveTo>
                                      <a:lnTo>
                                        <a:pt x="54521" y="0"/>
                                      </a:lnTo>
                                      <a:lnTo>
                                        <a:pt x="33298" y="4284"/>
                                      </a:lnTo>
                                      <a:lnTo>
                                        <a:pt x="15968" y="15967"/>
                                      </a:lnTo>
                                      <a:lnTo>
                                        <a:pt x="4284" y="33293"/>
                                      </a:lnTo>
                                      <a:lnTo>
                                        <a:pt x="0" y="54508"/>
                                      </a:lnTo>
                                      <a:lnTo>
                                        <a:pt x="0" y="656678"/>
                                      </a:lnTo>
                                      <a:lnTo>
                                        <a:pt x="4284" y="677901"/>
                                      </a:lnTo>
                                      <a:lnTo>
                                        <a:pt x="15968" y="695231"/>
                                      </a:lnTo>
                                      <a:lnTo>
                                        <a:pt x="33298" y="706915"/>
                                      </a:lnTo>
                                      <a:lnTo>
                                        <a:pt x="54521" y="711199"/>
                                      </a:lnTo>
                                      <a:lnTo>
                                        <a:pt x="722274" y="711199"/>
                                      </a:lnTo>
                                      <a:lnTo>
                                        <a:pt x="743496" y="706915"/>
                                      </a:lnTo>
                                      <a:lnTo>
                                        <a:pt x="760826" y="695231"/>
                                      </a:lnTo>
                                      <a:lnTo>
                                        <a:pt x="772511" y="677901"/>
                                      </a:lnTo>
                                      <a:lnTo>
                                        <a:pt x="776795" y="656678"/>
                                      </a:lnTo>
                                      <a:lnTo>
                                        <a:pt x="776795" y="54508"/>
                                      </a:lnTo>
                                      <a:lnTo>
                                        <a:pt x="772511" y="33293"/>
                                      </a:lnTo>
                                      <a:lnTo>
                                        <a:pt x="760826" y="15967"/>
                                      </a:lnTo>
                                      <a:lnTo>
                                        <a:pt x="743496" y="4284"/>
                                      </a:lnTo>
                                      <a:lnTo>
                                        <a:pt x="722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2B1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462815" y="711465"/>
                                  <a:ext cx="232704" cy="64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93179616" name="Dowolny kształt: kształt 1193179616"/>
                              <wps:cNvSpPr/>
                              <wps:spPr>
                                <a:xfrm>
                                  <a:off x="6429921" y="711466"/>
                                  <a:ext cx="1333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62230" extrusionOk="0">
                                      <a:moveTo>
                                        <a:pt x="12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988"/>
                                      </a:lnTo>
                                      <a:lnTo>
                                        <a:pt x="12839" y="61988"/>
                                      </a:lnTo>
                                      <a:lnTo>
                                        <a:pt x="12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303275" y="710229"/>
                                  <a:ext cx="106589" cy="64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82351165" name="Dowolny kształt: kształt 782351165"/>
                              <wps:cNvSpPr/>
                              <wps:spPr>
                                <a:xfrm>
                                  <a:off x="6193917" y="708113"/>
                                  <a:ext cx="9017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69215" extrusionOk="0">
                                      <a:moveTo>
                                        <a:pt x="12839" y="3124"/>
                                      </a:moveTo>
                                      <a:lnTo>
                                        <a:pt x="0" y="3124"/>
                                      </a:lnTo>
                                      <a:lnTo>
                                        <a:pt x="0" y="65582"/>
                                      </a:lnTo>
                                      <a:lnTo>
                                        <a:pt x="12839" y="65582"/>
                                      </a:lnTo>
                                      <a:lnTo>
                                        <a:pt x="12839" y="3124"/>
                                      </a:lnTo>
                                      <a:close/>
                                    </a:path>
                                    <a:path w="90170" h="69215" extrusionOk="0">
                                      <a:moveTo>
                                        <a:pt x="89941" y="3124"/>
                                      </a:moveTo>
                                      <a:lnTo>
                                        <a:pt x="77901" y="3124"/>
                                      </a:lnTo>
                                      <a:lnTo>
                                        <a:pt x="77457" y="3124"/>
                                      </a:lnTo>
                                      <a:lnTo>
                                        <a:pt x="77457" y="41427"/>
                                      </a:lnTo>
                                      <a:lnTo>
                                        <a:pt x="34455" y="0"/>
                                      </a:lnTo>
                                      <a:lnTo>
                                        <a:pt x="34455" y="65582"/>
                                      </a:lnTo>
                                      <a:lnTo>
                                        <a:pt x="46939" y="65582"/>
                                      </a:lnTo>
                                      <a:lnTo>
                                        <a:pt x="46939" y="27292"/>
                                      </a:lnTo>
                                      <a:lnTo>
                                        <a:pt x="89941" y="68707"/>
                                      </a:lnTo>
                                      <a:lnTo>
                                        <a:pt x="89941" y="3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Shape 18"/>
                                <pic:cNvPicPr preferRelativeResize="0"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614464" y="617997"/>
                                  <a:ext cx="105201" cy="64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164160" y="616137"/>
                                  <a:ext cx="430376" cy="66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9697962" name="Dowolny kształt: kształt 1719697962"/>
                              <wps:cNvSpPr/>
                              <wps:spPr>
                                <a:xfrm>
                                  <a:off x="6527127" y="313676"/>
                                  <a:ext cx="193040" cy="276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276225" extrusionOk="0">
                                      <a:moveTo>
                                        <a:pt x="184531" y="22771"/>
                                      </a:moveTo>
                                      <a:lnTo>
                                        <a:pt x="180581" y="17132"/>
                                      </a:lnTo>
                                      <a:lnTo>
                                        <a:pt x="180314" y="16751"/>
                                      </a:lnTo>
                                      <a:lnTo>
                                        <a:pt x="181787" y="16090"/>
                                      </a:lnTo>
                                      <a:lnTo>
                                        <a:pt x="182448" y="15506"/>
                                      </a:lnTo>
                                      <a:lnTo>
                                        <a:pt x="183007" y="14592"/>
                                      </a:lnTo>
                                      <a:lnTo>
                                        <a:pt x="183286" y="14135"/>
                                      </a:lnTo>
                                      <a:lnTo>
                                        <a:pt x="183400" y="13868"/>
                                      </a:lnTo>
                                      <a:lnTo>
                                        <a:pt x="183591" y="13169"/>
                                      </a:lnTo>
                                      <a:lnTo>
                                        <a:pt x="183591" y="11188"/>
                                      </a:lnTo>
                                      <a:lnTo>
                                        <a:pt x="180225" y="7505"/>
                                      </a:lnTo>
                                      <a:lnTo>
                                        <a:pt x="180225" y="13169"/>
                                      </a:lnTo>
                                      <a:lnTo>
                                        <a:pt x="179781" y="13868"/>
                                      </a:lnTo>
                                      <a:lnTo>
                                        <a:pt x="179463" y="14135"/>
                                      </a:lnTo>
                                      <a:lnTo>
                                        <a:pt x="178447" y="14592"/>
                                      </a:lnTo>
                                      <a:lnTo>
                                        <a:pt x="175755" y="14592"/>
                                      </a:lnTo>
                                      <a:lnTo>
                                        <a:pt x="175755" y="10020"/>
                                      </a:lnTo>
                                      <a:lnTo>
                                        <a:pt x="178650" y="10020"/>
                                      </a:lnTo>
                                      <a:lnTo>
                                        <a:pt x="179463" y="10388"/>
                                      </a:lnTo>
                                      <a:lnTo>
                                        <a:pt x="179781" y="10655"/>
                                      </a:lnTo>
                                      <a:lnTo>
                                        <a:pt x="180124" y="11188"/>
                                      </a:lnTo>
                                      <a:lnTo>
                                        <a:pt x="180225" y="13169"/>
                                      </a:lnTo>
                                      <a:lnTo>
                                        <a:pt x="180225" y="7505"/>
                                      </a:lnTo>
                                      <a:lnTo>
                                        <a:pt x="180073" y="7429"/>
                                      </a:lnTo>
                                      <a:lnTo>
                                        <a:pt x="179031" y="7226"/>
                                      </a:lnTo>
                                      <a:lnTo>
                                        <a:pt x="172580" y="7226"/>
                                      </a:lnTo>
                                      <a:lnTo>
                                        <a:pt x="172580" y="22771"/>
                                      </a:lnTo>
                                      <a:lnTo>
                                        <a:pt x="175755" y="22771"/>
                                      </a:lnTo>
                                      <a:lnTo>
                                        <a:pt x="175755" y="17132"/>
                                      </a:lnTo>
                                      <a:lnTo>
                                        <a:pt x="177139" y="17132"/>
                                      </a:lnTo>
                                      <a:lnTo>
                                        <a:pt x="180771" y="22771"/>
                                      </a:lnTo>
                                      <a:lnTo>
                                        <a:pt x="184531" y="22771"/>
                                      </a:lnTo>
                                      <a:close/>
                                    </a:path>
                                    <a:path w="193040" h="276225" extrusionOk="0">
                                      <a:moveTo>
                                        <a:pt x="192811" y="110121"/>
                                      </a:moveTo>
                                      <a:lnTo>
                                        <a:pt x="184150" y="67259"/>
                                      </a:lnTo>
                                      <a:lnTo>
                                        <a:pt x="175729" y="54775"/>
                                      </a:lnTo>
                                      <a:lnTo>
                                        <a:pt x="160553" y="32258"/>
                                      </a:lnTo>
                                      <a:lnTo>
                                        <a:pt x="138049" y="17094"/>
                                      </a:lnTo>
                                      <a:lnTo>
                                        <a:pt x="138049" y="110121"/>
                                      </a:lnTo>
                                      <a:lnTo>
                                        <a:pt x="133680" y="131648"/>
                                      </a:lnTo>
                                      <a:lnTo>
                                        <a:pt x="121818" y="149250"/>
                                      </a:lnTo>
                                      <a:lnTo>
                                        <a:pt x="104216" y="161124"/>
                                      </a:lnTo>
                                      <a:lnTo>
                                        <a:pt x="82689" y="165481"/>
                                      </a:lnTo>
                                      <a:lnTo>
                                        <a:pt x="65125" y="165481"/>
                                      </a:lnTo>
                                      <a:lnTo>
                                        <a:pt x="65125" y="54775"/>
                                      </a:lnTo>
                                      <a:lnTo>
                                        <a:pt x="82689" y="54775"/>
                                      </a:lnTo>
                                      <a:lnTo>
                                        <a:pt x="104216" y="59131"/>
                                      </a:lnTo>
                                      <a:lnTo>
                                        <a:pt x="121818" y="71005"/>
                                      </a:lnTo>
                                      <a:lnTo>
                                        <a:pt x="133680" y="88595"/>
                                      </a:lnTo>
                                      <a:lnTo>
                                        <a:pt x="138049" y="110121"/>
                                      </a:lnTo>
                                      <a:lnTo>
                                        <a:pt x="138049" y="17094"/>
                                      </a:lnTo>
                                      <a:lnTo>
                                        <a:pt x="125552" y="8661"/>
                                      </a:lnTo>
                                      <a:lnTo>
                                        <a:pt x="82689" y="12"/>
                                      </a:lnTo>
                                      <a:lnTo>
                                        <a:pt x="10312" y="12"/>
                                      </a:lnTo>
                                      <a:lnTo>
                                        <a:pt x="10312" y="165481"/>
                                      </a:lnTo>
                                      <a:lnTo>
                                        <a:pt x="0" y="165481"/>
                                      </a:lnTo>
                                      <a:lnTo>
                                        <a:pt x="0" y="220243"/>
                                      </a:lnTo>
                                      <a:lnTo>
                                        <a:pt x="10312" y="220243"/>
                                      </a:lnTo>
                                      <a:lnTo>
                                        <a:pt x="10312" y="275793"/>
                                      </a:lnTo>
                                      <a:lnTo>
                                        <a:pt x="65074" y="275793"/>
                                      </a:lnTo>
                                      <a:lnTo>
                                        <a:pt x="65074" y="220243"/>
                                      </a:lnTo>
                                      <a:lnTo>
                                        <a:pt x="82689" y="220243"/>
                                      </a:lnTo>
                                      <a:lnTo>
                                        <a:pt x="125552" y="211594"/>
                                      </a:lnTo>
                                      <a:lnTo>
                                        <a:pt x="160553" y="187985"/>
                                      </a:lnTo>
                                      <a:lnTo>
                                        <a:pt x="184150" y="152984"/>
                                      </a:lnTo>
                                      <a:lnTo>
                                        <a:pt x="192811" y="110121"/>
                                      </a:lnTo>
                                      <a:close/>
                                    </a:path>
                                    <a:path w="193040" h="276225" extrusionOk="0">
                                      <a:moveTo>
                                        <a:pt x="192811" y="6908"/>
                                      </a:moveTo>
                                      <a:lnTo>
                                        <a:pt x="189611" y="3644"/>
                                      </a:lnTo>
                                      <a:lnTo>
                                        <a:pt x="189611" y="8712"/>
                                      </a:lnTo>
                                      <a:lnTo>
                                        <a:pt x="189611" y="22110"/>
                                      </a:lnTo>
                                      <a:lnTo>
                                        <a:pt x="184302" y="27533"/>
                                      </a:lnTo>
                                      <a:lnTo>
                                        <a:pt x="171170" y="27533"/>
                                      </a:lnTo>
                                      <a:lnTo>
                                        <a:pt x="165874" y="22110"/>
                                      </a:lnTo>
                                      <a:lnTo>
                                        <a:pt x="165874" y="8712"/>
                                      </a:lnTo>
                                      <a:lnTo>
                                        <a:pt x="171170" y="3276"/>
                                      </a:lnTo>
                                      <a:lnTo>
                                        <a:pt x="184302" y="3276"/>
                                      </a:lnTo>
                                      <a:lnTo>
                                        <a:pt x="189611" y="8712"/>
                                      </a:lnTo>
                                      <a:lnTo>
                                        <a:pt x="189611" y="3644"/>
                                      </a:lnTo>
                                      <a:lnTo>
                                        <a:pt x="189255" y="3276"/>
                                      </a:lnTo>
                                      <a:lnTo>
                                        <a:pt x="186042" y="0"/>
                                      </a:lnTo>
                                      <a:lnTo>
                                        <a:pt x="169418" y="0"/>
                                      </a:lnTo>
                                      <a:lnTo>
                                        <a:pt x="162648" y="6908"/>
                                      </a:lnTo>
                                      <a:lnTo>
                                        <a:pt x="162648" y="23939"/>
                                      </a:lnTo>
                                      <a:lnTo>
                                        <a:pt x="169418" y="30822"/>
                                      </a:lnTo>
                                      <a:lnTo>
                                        <a:pt x="186042" y="30822"/>
                                      </a:lnTo>
                                      <a:lnTo>
                                        <a:pt x="189280" y="27533"/>
                                      </a:lnTo>
                                      <a:lnTo>
                                        <a:pt x="192811" y="23939"/>
                                      </a:lnTo>
                                      <a:lnTo>
                                        <a:pt x="192811" y="6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Shape 21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164158" y="257797"/>
                                  <a:ext cx="373297" cy="276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8042384" name="Dowolny kształt: kształt 188042384"/>
                              <wps:cNvSpPr/>
                              <wps:spPr>
                                <a:xfrm>
                                  <a:off x="0" y="1044002"/>
                                  <a:ext cx="7560309" cy="972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0309" h="972185" extrusionOk="0">
                                      <a:moveTo>
                                        <a:pt x="7407605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971994"/>
                                      </a:lnTo>
                                      <a:lnTo>
                                        <a:pt x="7560005" y="971994"/>
                                      </a:lnTo>
                                      <a:lnTo>
                                        <a:pt x="7560005" y="152400"/>
                                      </a:lnTo>
                                      <a:lnTo>
                                        <a:pt x="7552235" y="104231"/>
                                      </a:lnTo>
                                      <a:lnTo>
                                        <a:pt x="7530599" y="62396"/>
                                      </a:lnTo>
                                      <a:lnTo>
                                        <a:pt x="7497608" y="29405"/>
                                      </a:lnTo>
                                      <a:lnTo>
                                        <a:pt x="7455773" y="7769"/>
                                      </a:lnTo>
                                      <a:lnTo>
                                        <a:pt x="7407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C7E8591" id="Grupa 1158169963" o:spid="_x0000_s1026" style="position:absolute;margin-left:544.1pt;margin-top:0;width:595.3pt;height:158.75pt;z-index:-251659776;mso-wrap-distance-left:0;mso-wrap-distance-right:0;mso-position-horizontal:right;mso-position-horizontal-relative:page;mso-position-vertical:top;mso-position-vertical-relative:page" coordorigin="15660,27720" coordsize="75600,2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">
              <v:group id="Grupa 896360571" o:spid="_x0000_s1027" style="position:absolute;left:15660;top:27720;width:75600;height:20160" coordorigin="15660,27720" coordsize="75600,2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Fn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">
                <v:rect id="Prostokąt 546063763" o:spid="_x0000_s1028" style="position:absolute;left:15660;top:27720;width:75600;height:2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42F462A" w14:textId="77777777" w:rsidR="001E211F" w:rsidRDefault="001E211F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a 691251958" o:spid="_x0000_s1029" style="position:absolute;left:15660;top:27720;width:75600;height:20160" coordorigin="15660,27720" coordsize="75600,2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">
                  <v:rect id="Prostokąt 1778493999" o:spid="_x0000_s1030" style="position:absolute;left:15660;top:27720;width:75600;height:2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ABAAF0D" w14:textId="77777777" w:rsidR="001E211F" w:rsidRDefault="001E21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358283649" o:spid="_x0000_s1031" style="position:absolute;left:15660;top:27720;width:75600;height:20160" coordorigin="15660,27720" coordsize="75600,2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">
                    <v:rect id="Prostokąt 1352102022" o:spid="_x0000_s1032" style="position:absolute;left:15660;top:27720;width:75600;height:2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FAE2A39" w14:textId="77777777" w:rsidR="001E211F" w:rsidRDefault="001E211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a 234028103" o:spid="_x0000_s1033" style="position:absolute;left:15660;top:27720;width:75600;height:20160" coordsize="75603,2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">
                      <v:rect id="Prostokąt 1160991283" o:spid="_x0000_s1034" style="position:absolute;width:75603;height:20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572D154D" w14:textId="77777777" w:rsidR="001E211F" w:rsidRDefault="001E211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Dowolny kształt: kształt 759686165" o:spid="_x0000_s1035" style="position:absolute;width:75603;height:13862;visibility:visible;mso-wrap-style:square;v-text-anchor:middle" coordsize="7560309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" path="m7560005,l,,,1386001r7560005,l7560005,xe" fillcolor="#8f191c" stroked="f">
                        <v:path arrowok="t" o:extrusionok="f"/>
                      </v:shape>
                      <v:shape id="Dowolny kształt: kształt 1952992077" o:spid="_x0000_s1036" style="position:absolute;left:54756;width:19119;height:10585;visibility:visible;mso-wrap-style:square;v-text-anchor:middle" coordsize="1911985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" path="m1839595,l71996,,43971,5657,21086,21086,5657,43971,,71996,,986396r5657,28027l21086,1037312r22885,15433l71996,1058405r1767599,l1867619,1052745r22885,-15433l1905933,1014423r5658,-28027l1911591,71996r-5658,-28025l1890504,21086,1867619,5657,1839595,xe" fillcolor="#ac2223" stroked="f">
                        <v:path arrowok="t" o:extrusionok="f"/>
                      </v:shape>
                      <v:shape id="Dowolny kształt: kształt 501670593" o:spid="_x0000_s1037" style="position:absolute;left:57455;top:115;width:13824;height:10586;visibility:visible;mso-wrap-style:square;v-text-anchor:middle" coordsize="1382395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" path="m1382395,l,,,1058405r1382395,l1382395,xe" fillcolor="#c42426" stroked="f">
                        <v:path arrowok="t" o:extrusionok="f"/>
                      </v:shape>
                      <v:shape id="Dowolny kształt: kształt 1139825898" o:spid="_x0000_s1038" style="position:absolute;left:60538;top:1736;width:7772;height:7112;visibility:visible;mso-wrap-style:square;v-text-anchor:middle" coordsize="77724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" path="m722274,l54521,,33298,4284,15968,15967,4284,33293,,54508,,656678r4284,21223l15968,695231r17330,11684l54521,711199r667753,l743496,706915r17330,-11684l772511,677901r4284,-21223l776795,54508,772511,33293,760826,15967,743496,4284,722274,xe" fillcolor="#df2b18" stroked="f"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4" o:spid="_x0000_s1039" type="#_x0000_t75" style="position:absolute;left:64628;top:7114;width:2327;height:6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">
                        <v:imagedata r:id="rId6" o:title=""/>
                      </v:shape>
                      <v:shape id="Dowolny kształt: kształt 1193179616" o:spid="_x0000_s1040" style="position:absolute;left:64299;top:7114;width:133;height:622;visibility:visible;mso-wrap-style:square;v-text-anchor:middle" coordsize="1333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" path="m12839,l,,,61988r12839,l12839,xe" stroked="f">
                        <v:path arrowok="t" o:extrusionok="f"/>
                      </v:shape>
                      <v:shape id="Shape 16" o:spid="_x0000_s1041" type="#_x0000_t75" style="position:absolute;left:63032;top:7102;width:1066;height:6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">
                        <v:imagedata r:id="rId7" o:title=""/>
                      </v:shape>
                      <v:shape id="Dowolny kształt: kształt 782351165" o:spid="_x0000_s1042" style="position:absolute;left:61939;top:7081;width:901;height:692;visibility:visible;mso-wrap-style:square;v-text-anchor:middle" coordsize="9017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" path="m12839,3124l,3124,,65582r12839,l12839,3124xem89941,3124r-12040,l77457,3124r,38303l34455,r,65582l46939,65582r,-38290l89941,68707r,-65583xe" stroked="f">
                        <v:path arrowok="t" o:extrusionok="f"/>
                      </v:shape>
                      <v:shape id="Shape 18" o:spid="_x0000_s1043" type="#_x0000_t75" style="position:absolute;left:66144;top:6179;width:1052;height:6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">
                        <v:imagedata r:id="rId8" o:title=""/>
                      </v:shape>
                      <v:shape id="Shape 19" o:spid="_x0000_s1044" type="#_x0000_t75" style="position:absolute;left:61641;top:6161;width:4304;height:6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">
                        <v:imagedata r:id="rId9" o:title=""/>
                      </v:shape>
                      <v:shape id="Dowolny kształt: kształt 1719697962" o:spid="_x0000_s1045" style="position:absolute;left:65271;top:3136;width:1930;height:2763;visibility:visible;mso-wrap-style:square;v-text-anchor:middle" coordsize="19304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" path="m184531,22771r-3950,-5639l180314,16751r1473,-661l182448,15506r559,-914l183286,14135r114,-267l183591,13169r,-1981l180225,7505r,5664l179781,13868r-318,267l178447,14592r-2692,l175755,10020r2895,l179463,10388r318,267l180124,11188r101,1981l180225,7505r-152,-76l179031,7226r-6451,l172580,22771r3175,l175755,17132r1384,l180771,22771r3760,xem192811,110121l184150,67259,175729,54775,160553,32258,138049,17094r,93027l133680,131648r-11862,17602l104216,161124r-21527,4357l65125,165481r,-110706l82689,54775r21527,4356l121818,71005r11862,17590l138049,110121r,-93027l125552,8661,82689,12r-72377,l10312,165481,,165481r,54762l10312,220243r,55550l65074,275793r,-55550l82689,220243r42863,-8649l160553,187985r23597,-35001l192811,110121xem192811,6908l189611,3644r,5068l189611,22110r-5309,5423l171170,27533r-5296,-5423l165874,8712r5296,-5436l184302,3276r5309,5436l189611,3644r-356,-368l186042,,169418,r-6770,6908l162648,23939r6770,6883l186042,30822r3238,-3289l192811,23939r,-17031xe" stroked="f">
                        <v:path arrowok="t" o:extrusionok="f"/>
                      </v:shape>
                      <v:shape id="Shape 21" o:spid="_x0000_s1046" type="#_x0000_t75" style="position:absolute;left:61641;top:2577;width:3733;height:27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">
                        <v:imagedata r:id="rId10" o:title=""/>
                      </v:shape>
                      <v:shape id="Dowolny kształt: kształt 188042384" o:spid="_x0000_s1047" style="position:absolute;top:10440;width:75603;height:9721;visibility:visible;mso-wrap-style:square;v-text-anchor:middle" coordsize="7560309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" path="m7407605,l152400,,104231,7769,62396,29405,29405,62396,7769,104231,,152400,,971994r7560005,l7560005,152400r-7770,-48169l7530599,62396,7497608,29405,7455773,7769,7407605,xe" stroked="f">
                        <v:path arrowok="t" o:extrusionok="f"/>
                      </v:shape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  <w:p w14:paraId="7BAB8BD3" w14:textId="77777777" w:rsidR="001E211F" w:rsidRDefault="001E211F">
    <w:pPr>
      <w:rPr>
        <w:rFonts w:ascii="Verdana" w:eastAsia="Verdana" w:hAnsi="Verdana" w:cs="Verda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8CE87" w14:textId="77777777" w:rsidR="001E211F" w:rsidRDefault="001E211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Verdana" w:eastAsia="Verdana" w:hAnsi="Verdana" w:cs="Verdana"/>
      </w:rPr>
    </w:pPr>
  </w:p>
  <w:tbl>
    <w:tblPr>
      <w:tblStyle w:val="a2"/>
      <w:tblW w:w="13406" w:type="dxa"/>
      <w:tblInd w:w="-11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92"/>
      <w:gridCol w:w="10814"/>
    </w:tblGrid>
    <w:tr w:rsidR="001E211F" w14:paraId="7F8A6E47" w14:textId="77777777">
      <w:trPr>
        <w:trHeight w:val="1560"/>
      </w:trPr>
      <w:tc>
        <w:tcPr>
          <w:tcW w:w="2592" w:type="dxa"/>
          <w:tcBorders>
            <w:top w:val="nil"/>
            <w:left w:val="nil"/>
            <w:bottom w:val="nil"/>
            <w:right w:val="nil"/>
          </w:tcBorders>
        </w:tcPr>
        <w:p w14:paraId="21A7DFF2" w14:textId="77777777" w:rsidR="001E211F" w:rsidRDefault="00000000">
          <w:pPr>
            <w:rPr>
              <w:rFonts w:ascii="Verdana" w:eastAsia="Verdana" w:hAnsi="Verdana" w:cs="Verdana"/>
            </w:rPr>
          </w:pPr>
          <w:r>
            <w:rPr>
              <w:noProof/>
            </w:rPr>
            <w:drawing>
              <wp:anchor distT="0" distB="0" distL="0" distR="0" simplePos="0" relativeHeight="251657728" behindDoc="1" locked="0" layoutInCell="1" hidden="0" allowOverlap="1" wp14:anchorId="48FC63F9" wp14:editId="159422F3">
                <wp:simplePos x="0" y="0"/>
                <wp:positionH relativeFrom="column">
                  <wp:posOffset>-60320</wp:posOffset>
                </wp:positionH>
                <wp:positionV relativeFrom="paragraph">
                  <wp:posOffset>0</wp:posOffset>
                </wp:positionV>
                <wp:extent cx="7539990" cy="2009775"/>
                <wp:effectExtent l="0" t="0" r="0" b="0"/>
                <wp:wrapNone/>
                <wp:docPr id="1158169964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9990" cy="2009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814" w:type="dxa"/>
          <w:tcBorders>
            <w:top w:val="nil"/>
            <w:left w:val="nil"/>
            <w:bottom w:val="nil"/>
            <w:right w:val="nil"/>
          </w:tcBorders>
        </w:tcPr>
        <w:p w14:paraId="404704A8" w14:textId="77777777" w:rsidR="001E211F" w:rsidRDefault="001E211F"/>
      </w:tc>
    </w:tr>
  </w:tbl>
  <w:p w14:paraId="7CB5A468" w14:textId="77777777" w:rsidR="001E211F" w:rsidRDefault="001E211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11F"/>
    <w:rsid w:val="00125B47"/>
    <w:rsid w:val="001E211F"/>
    <w:rsid w:val="002C34FA"/>
    <w:rsid w:val="003D5859"/>
    <w:rsid w:val="00596EE8"/>
    <w:rsid w:val="00815BF6"/>
    <w:rsid w:val="00AA3A43"/>
    <w:rsid w:val="00B0382F"/>
    <w:rsid w:val="00E311BE"/>
    <w:rsid w:val="00FA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DBAED"/>
  <w15:docId w15:val="{AF05AFDE-6A65-4D89-B1EA-EA09DEC0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rsid w:val="00BB5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Klasyczny1">
    <w:name w:val="Table Classic 1"/>
    <w:basedOn w:val="Standardowy"/>
    <w:rsid w:val="00CB55F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la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rsid w:val="0073219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">
    <w:name w:val="header"/>
    <w:rsid w:val="003E1507"/>
    <w:pPr>
      <w:tabs>
        <w:tab w:val="center" w:pos="4320"/>
        <w:tab w:val="right" w:pos="8640"/>
      </w:tabs>
    </w:pPr>
  </w:style>
  <w:style w:type="paragraph" w:styleId="Stopka">
    <w:name w:val="footer"/>
    <w:link w:val="StopkaZnak"/>
    <w:uiPriority w:val="99"/>
    <w:rsid w:val="003E1507"/>
    <w:pPr>
      <w:tabs>
        <w:tab w:val="center" w:pos="4320"/>
        <w:tab w:val="right" w:pos="8640"/>
      </w:tabs>
    </w:pPr>
  </w:style>
  <w:style w:type="character" w:styleId="Numerstrony">
    <w:name w:val="page number"/>
    <w:basedOn w:val="Domylnaczcionkaakapitu"/>
    <w:rsid w:val="003E1507"/>
  </w:style>
  <w:style w:type="paragraph" w:customStyle="1" w:styleId="Basisalinea">
    <w:name w:val="[Basisalinea]"/>
    <w:rsid w:val="00A61F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bidi="en-US"/>
    </w:rPr>
  </w:style>
  <w:style w:type="paragraph" w:styleId="Tekstdymka">
    <w:name w:val="Balloon Text"/>
    <w:link w:val="TekstdymkaZnak"/>
    <w:rsid w:val="00EE40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E4020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link w:val="ZwykytekstZnak"/>
    <w:uiPriority w:val="99"/>
    <w:unhideWhenUsed/>
    <w:rsid w:val="00720AE1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720AE1"/>
    <w:rPr>
      <w:rFonts w:ascii="Calibri" w:eastAsia="Calibri" w:hAnsi="Calibri"/>
      <w:sz w:val="22"/>
      <w:szCs w:val="21"/>
      <w:lang w:eastAsia="en-US"/>
    </w:rPr>
  </w:style>
  <w:style w:type="character" w:styleId="Numerwiersza">
    <w:name w:val="line number"/>
    <w:rsid w:val="00EC7CB4"/>
  </w:style>
  <w:style w:type="character" w:customStyle="1" w:styleId="StopkaZnak">
    <w:name w:val="Stopka Znak"/>
    <w:basedOn w:val="Domylnaczcionkaakapitu"/>
    <w:link w:val="Stopka"/>
    <w:uiPriority w:val="99"/>
    <w:rsid w:val="00D45729"/>
    <w:rPr>
      <w:lang w:eastAsia="en-US"/>
    </w:rPr>
  </w:style>
  <w:style w:type="character" w:styleId="Hipercze">
    <w:name w:val="Hyperlink"/>
    <w:basedOn w:val="Domylnaczcionkaakapitu"/>
    <w:rsid w:val="009111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11CC"/>
    <w:rPr>
      <w:color w:val="605E5C"/>
      <w:shd w:val="clear" w:color="auto" w:fill="E1DFDD"/>
    </w:rPr>
  </w:style>
  <w:style w:type="paragraph" w:styleId="Tekstkomentarza">
    <w:name w:val="annotation text"/>
    <w:link w:val="TekstkomentarzaZnak"/>
    <w:rsid w:val="001C5FAC"/>
  </w:style>
  <w:style w:type="character" w:customStyle="1" w:styleId="TekstkomentarzaZnak">
    <w:name w:val="Tekst komentarza Znak"/>
    <w:basedOn w:val="Domylnaczcionkaakapitu"/>
    <w:link w:val="Tekstkomentarza"/>
    <w:rsid w:val="001C5FAC"/>
    <w:rPr>
      <w:lang w:eastAsia="en-US"/>
    </w:rPr>
  </w:style>
  <w:style w:type="character" w:styleId="Odwoaniedokomentarza">
    <w:name w:val="annotation reference"/>
    <w:basedOn w:val="Domylnaczcionkaakapitu"/>
    <w:rsid w:val="001C5FAC"/>
    <w:rPr>
      <w:sz w:val="16"/>
      <w:szCs w:val="16"/>
    </w:rPr>
  </w:style>
  <w:style w:type="paragraph" w:customStyle="1" w:styleId="Stijl1">
    <w:name w:val="Stijl1"/>
    <w:qFormat/>
    <w:rsid w:val="001C5FAC"/>
    <w:pPr>
      <w:textAlignment w:val="baseline"/>
    </w:pPr>
    <w:rPr>
      <w:rFonts w:ascii="Microsoft YaHei UI" w:eastAsia="Microsoft YaHei UI" w:hAnsi="Microsoft YaHei UI" w:cs="Segoe UI"/>
      <w:color w:val="7F7F7F" w:themeColor="text1" w:themeTint="80"/>
      <w:lang w:val="en-GB" w:eastAsia="fr-FR"/>
    </w:rPr>
  </w:style>
  <w:style w:type="character" w:styleId="Wzmianka">
    <w:name w:val="Mention"/>
    <w:basedOn w:val="Domylnaczcionkaakapitu"/>
    <w:uiPriority w:val="99"/>
    <w:unhideWhenUsed/>
    <w:rsid w:val="001C5FAC"/>
    <w:rPr>
      <w:color w:val="2B579A"/>
      <w:shd w:val="clear" w:color="auto" w:fill="E1DFDD"/>
    </w:rPr>
  </w:style>
  <w:style w:type="paragraph" w:styleId="NormalnyWeb">
    <w:name w:val="Normal (Web)"/>
    <w:uiPriority w:val="99"/>
    <w:rsid w:val="00FF1148"/>
    <w:rPr>
      <w:sz w:val="24"/>
      <w:szCs w:val="24"/>
    </w:rPr>
  </w:style>
  <w:style w:type="paragraph" w:styleId="Akapitzlist">
    <w:name w:val="List Paragraph"/>
    <w:uiPriority w:val="34"/>
    <w:qFormat/>
    <w:rsid w:val="00B8471B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493E4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202"/>
    <w:rPr>
      <w:b/>
      <w:bCs/>
      <w:lang w:eastAsia="en-US"/>
    </w:rPr>
  </w:style>
  <w:style w:type="table" w:customStyle="1" w:styleId="a1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.top-employers.com/l/463762/2026-01-23/6k792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td5zP9kWAznZo4mIZuegakHew==">CgMxLjA4AHIhMXI3UDJDUm16OHhna1Q5bjNMTnh1SEZRRjdMa3Nlb05r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965</Words>
  <Characters>5791</Characters>
  <Application>Microsoft Office Word</Application>
  <DocSecurity>0</DocSecurity>
  <Lines>48</Lines>
  <Paragraphs>13</Paragraphs>
  <ScaleCrop>false</ScaleCrop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Potgieter</dc:creator>
  <cp:lastModifiedBy>L L</cp:lastModifiedBy>
  <cp:revision>5</cp:revision>
  <dcterms:created xsi:type="dcterms:W3CDTF">2026-01-23T10:57:00Z</dcterms:created>
  <dcterms:modified xsi:type="dcterms:W3CDTF">2026-03-17T12:53:00Z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Twinfield.Utils.WordXmlMerge, Version=1.29.3.2435, Culture=neutral, PublicKeyToken=6773c5feb42a0f89 1.29.3.2435</vt:lpwstr>
  </property>
  <property fmtid="{D5CDD505-2E9C-101B-9397-08002B2CF9AE}" pid="3" name="ContentTypeId">
    <vt:lpwstr>0x0101001F8C84AED861C74F81C9F1D64D5B73CB</vt:lpwstr>
  </property>
  <property fmtid="{D5CDD505-2E9C-101B-9397-08002B2CF9AE}" pid="4" name="GrammarlyDocumentId">
    <vt:lpwstr>cb2c8a9ffb9af3c3830a27e176b6e44816e9df557454afc588517902321caf93</vt:lpwstr>
  </property>
  <property fmtid="{D5CDD505-2E9C-101B-9397-08002B2CF9AE}" pid="5" name="MediaServiceImageTags">
    <vt:lpwstr/>
  </property>
</Properties>
</file>