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5518" w14:textId="66A54F79" w:rsidR="000656F6" w:rsidRDefault="00000000">
      <w:pPr>
        <w:pStyle w:val="Nagwek3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Informacja prasowa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Warszawa, </w:t>
      </w:r>
      <w:r w:rsidR="00256990">
        <w:rPr>
          <w:rFonts w:ascii="Calibri" w:hAnsi="Calibri" w:cs="Calibri"/>
          <w:color w:val="000000"/>
          <w:sz w:val="22"/>
          <w:szCs w:val="22"/>
        </w:rPr>
        <w:t>1</w:t>
      </w:r>
      <w:r w:rsidR="00C14CE0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="Calibri" w:hAnsi="Calibri" w:cs="Calibri"/>
          <w:color w:val="000000"/>
          <w:sz w:val="22"/>
          <w:szCs w:val="22"/>
        </w:rPr>
        <w:t>.03.2026 r.</w:t>
      </w:r>
    </w:p>
    <w:p w14:paraId="791B30F0" w14:textId="77777777" w:rsidR="000656F6" w:rsidRDefault="00000000">
      <w:pPr>
        <w:pStyle w:val="Nagwek2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Gosia Rdest wraca na tor pół roku po porodzie. Sezon 2026 w </w:t>
      </w:r>
      <w:proofErr w:type="spellStart"/>
      <w:r>
        <w:rPr>
          <w:rFonts w:ascii="Calibri" w:hAnsi="Calibri" w:cs="Arial"/>
          <w:sz w:val="28"/>
          <w:szCs w:val="28"/>
        </w:rPr>
        <w:t>Alpine</w:t>
      </w:r>
      <w:proofErr w:type="spellEnd"/>
      <w:r>
        <w:rPr>
          <w:rFonts w:ascii="Calibri" w:hAnsi="Calibri" w:cs="Arial"/>
          <w:sz w:val="28"/>
          <w:szCs w:val="28"/>
        </w:rPr>
        <w:t xml:space="preserve"> Elf </w:t>
      </w:r>
      <w:proofErr w:type="spellStart"/>
      <w:r>
        <w:rPr>
          <w:rFonts w:ascii="Calibri" w:hAnsi="Calibri" w:cs="Arial"/>
          <w:sz w:val="28"/>
          <w:szCs w:val="28"/>
        </w:rPr>
        <w:t>Cup</w:t>
      </w:r>
      <w:proofErr w:type="spellEnd"/>
      <w:r>
        <w:rPr>
          <w:rFonts w:ascii="Calibri" w:hAnsi="Calibri" w:cs="Arial"/>
          <w:sz w:val="28"/>
          <w:szCs w:val="28"/>
        </w:rPr>
        <w:t xml:space="preserve"> Series</w:t>
      </w:r>
    </w:p>
    <w:p w14:paraId="2331625F" w14:textId="3DA0258D" w:rsidR="000656F6" w:rsidRDefault="00000000">
      <w:pPr>
        <w:pStyle w:val="NormalnyWeb"/>
        <w:jc w:val="both"/>
      </w:pPr>
      <w:r>
        <w:rPr>
          <w:rFonts w:ascii="Calibri" w:hAnsi="Calibri" w:cs="Calibri"/>
          <w:b/>
          <w:bCs/>
        </w:rPr>
        <w:t xml:space="preserve">Zaledwie sześć miesięcy po narodzinach drugiej córki Gosia Rdest wraca do </w:t>
      </w:r>
      <w:r w:rsidR="001C6C8D">
        <w:rPr>
          <w:rFonts w:ascii="Calibri" w:hAnsi="Calibri" w:cs="Calibri"/>
          <w:b/>
          <w:bCs/>
        </w:rPr>
        <w:t>sportowej</w:t>
      </w:r>
      <w:r>
        <w:rPr>
          <w:rFonts w:ascii="Calibri" w:hAnsi="Calibri" w:cs="Calibri"/>
          <w:b/>
          <w:bCs/>
        </w:rPr>
        <w:t xml:space="preserve"> rywalizacji. Polski kierowca wyścigowy wystartuje w sezonie </w:t>
      </w:r>
      <w:proofErr w:type="spellStart"/>
      <w:r>
        <w:rPr>
          <w:rStyle w:val="Pogrubienie"/>
          <w:rFonts w:ascii="Calibri" w:hAnsi="Calibri" w:cs="Calibri"/>
        </w:rPr>
        <w:t>Alpine</w:t>
      </w:r>
      <w:proofErr w:type="spellEnd"/>
      <w:r>
        <w:rPr>
          <w:rStyle w:val="Pogrubienie"/>
          <w:rFonts w:ascii="Calibri" w:hAnsi="Calibri" w:cs="Calibri"/>
        </w:rPr>
        <w:t xml:space="preserve"> Elf </w:t>
      </w:r>
      <w:proofErr w:type="spellStart"/>
      <w:r>
        <w:rPr>
          <w:rStyle w:val="Pogrubienie"/>
          <w:rFonts w:ascii="Calibri" w:hAnsi="Calibri" w:cs="Calibri"/>
        </w:rPr>
        <w:t>Cup</w:t>
      </w:r>
      <w:proofErr w:type="spellEnd"/>
      <w:r>
        <w:rPr>
          <w:rStyle w:val="Pogrubienie"/>
          <w:rFonts w:ascii="Calibri" w:hAnsi="Calibri" w:cs="Calibri"/>
        </w:rPr>
        <w:t xml:space="preserve"> Series 2026</w:t>
      </w:r>
      <w:r>
        <w:rPr>
          <w:rFonts w:ascii="Calibri" w:hAnsi="Calibri" w:cs="Calibri"/>
          <w:b/>
          <w:bCs/>
        </w:rPr>
        <w:t>, rozpoczynając nowy etap kariery – już jako mama dwójki dzieci, ale z niezmienną ambicją walki o najwyższe pozycje.</w:t>
      </w:r>
    </w:p>
    <w:p w14:paraId="3897A1AA" w14:textId="77777777" w:rsidR="000656F6" w:rsidRDefault="00000000">
      <w:pPr>
        <w:pStyle w:val="NormalnyWeb"/>
        <w:jc w:val="both"/>
      </w:pPr>
      <w:r>
        <w:rPr>
          <w:rFonts w:ascii="Calibri" w:hAnsi="Calibri" w:cs="Arial"/>
        </w:rPr>
        <w:t xml:space="preserve">Dla Gosi Rdest sezon 2026 będzie czymś więcej niż kolejnymi startami w kalendarzu. Wraca do rywalizacji w </w:t>
      </w:r>
      <w:proofErr w:type="spellStart"/>
      <w:r>
        <w:rPr>
          <w:rStyle w:val="Pogrubienie"/>
          <w:rFonts w:ascii="Calibri" w:hAnsi="Calibri" w:cs="Arial"/>
          <w:b w:val="0"/>
          <w:bCs w:val="0"/>
        </w:rPr>
        <w:t>Alpine</w:t>
      </w:r>
      <w:proofErr w:type="spellEnd"/>
      <w:r>
        <w:rPr>
          <w:rStyle w:val="Pogrubienie"/>
          <w:rFonts w:ascii="Calibri" w:hAnsi="Calibri" w:cs="Arial"/>
          <w:b w:val="0"/>
          <w:bCs w:val="0"/>
        </w:rPr>
        <w:t xml:space="preserve"> Elf </w:t>
      </w:r>
      <w:proofErr w:type="spellStart"/>
      <w:r>
        <w:rPr>
          <w:rStyle w:val="Pogrubienie"/>
          <w:rFonts w:ascii="Calibri" w:hAnsi="Calibri" w:cs="Arial"/>
          <w:b w:val="0"/>
          <w:bCs w:val="0"/>
        </w:rPr>
        <w:t>Cup</w:t>
      </w:r>
      <w:proofErr w:type="spellEnd"/>
      <w:r>
        <w:rPr>
          <w:rStyle w:val="Pogrubienie"/>
          <w:rFonts w:ascii="Calibri" w:hAnsi="Calibri" w:cs="Arial"/>
          <w:b w:val="0"/>
          <w:bCs w:val="0"/>
        </w:rPr>
        <w:t xml:space="preserve"> Series – jednej z najbardziej wyrównanych europejskich serii </w:t>
      </w:r>
      <w:proofErr w:type="spellStart"/>
      <w:r>
        <w:rPr>
          <w:rFonts w:ascii="Calibri" w:hAnsi="Calibri" w:cs="Arial"/>
        </w:rPr>
        <w:t>monomarkowych</w:t>
      </w:r>
      <w:proofErr w:type="spellEnd"/>
      <w:r>
        <w:rPr>
          <w:rFonts w:ascii="Calibri" w:hAnsi="Calibri" w:cs="Arial"/>
        </w:rPr>
        <w:t xml:space="preserve">, w której wszyscy zawodnicy ścigają się identycznymi samochodami </w:t>
      </w:r>
      <w:proofErr w:type="spellStart"/>
      <w:r>
        <w:rPr>
          <w:rFonts w:ascii="Calibri" w:hAnsi="Calibri" w:cs="Arial"/>
        </w:rPr>
        <w:t>Alpine</w:t>
      </w:r>
      <w:proofErr w:type="spellEnd"/>
      <w:r>
        <w:rPr>
          <w:rFonts w:ascii="Calibri" w:hAnsi="Calibri" w:cs="Arial"/>
        </w:rPr>
        <w:t xml:space="preserve"> A110 </w:t>
      </w:r>
      <w:proofErr w:type="spellStart"/>
      <w:r>
        <w:rPr>
          <w:rFonts w:ascii="Calibri" w:hAnsi="Calibri" w:cs="Arial"/>
        </w:rPr>
        <w:t>Cup</w:t>
      </w:r>
      <w:proofErr w:type="spellEnd"/>
      <w:r>
        <w:rPr>
          <w:rFonts w:ascii="Calibri" w:hAnsi="Calibri" w:cs="Arial"/>
        </w:rPr>
        <w:t xml:space="preserve">. Taka formuła sprawia, że o wynikach w największym stopniu decydują umiejętności kierowcy, praca z zespołem i konsekwencja na torze. Seria jest oficjalnie wspierana przez markę </w:t>
      </w:r>
      <w:proofErr w:type="spellStart"/>
      <w:r>
        <w:rPr>
          <w:rFonts w:ascii="Calibri" w:hAnsi="Calibri" w:cs="Arial"/>
        </w:rPr>
        <w:t>Alpine</w:t>
      </w:r>
      <w:proofErr w:type="spellEnd"/>
      <w:r>
        <w:rPr>
          <w:rFonts w:ascii="Calibri" w:hAnsi="Calibri" w:cs="Arial"/>
        </w:rPr>
        <w:t xml:space="preserve"> i od lat stanowi ważną platformę rozwoju dla kierowców startujących w wyścigach GT w Europie.</w:t>
      </w:r>
    </w:p>
    <w:p w14:paraId="2C21D7B7" w14:textId="77777777" w:rsidR="000656F6" w:rsidRDefault="00000000">
      <w:pPr>
        <w:pStyle w:val="NormalnyWeb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Jak podkreśla Rdest, nadchodzący sezon będzie dla niej czasem odbudowy wyścigowego rytmu po przerwie, ale jednocześnie powrotem do walki o wysokie pozycje. Gosia ma za sobą bogate doświadczenie w międzynarodowym </w:t>
      </w:r>
      <w:proofErr w:type="spellStart"/>
      <w:r>
        <w:rPr>
          <w:rFonts w:ascii="Calibri" w:hAnsi="Calibri" w:cs="Arial"/>
        </w:rPr>
        <w:t>motorsporcie</w:t>
      </w:r>
      <w:proofErr w:type="spellEnd"/>
      <w:r>
        <w:rPr>
          <w:rFonts w:ascii="Calibri" w:hAnsi="Calibri" w:cs="Arial"/>
        </w:rPr>
        <w:t xml:space="preserve"> – startowała m.in. w Formule 4, Audi Sport TT </w:t>
      </w:r>
      <w:proofErr w:type="spellStart"/>
      <w:r>
        <w:rPr>
          <w:rFonts w:ascii="Calibri" w:hAnsi="Calibri" w:cs="Arial"/>
        </w:rPr>
        <w:t>Cup</w:t>
      </w:r>
      <w:proofErr w:type="spellEnd"/>
      <w:r>
        <w:rPr>
          <w:rFonts w:ascii="Calibri" w:hAnsi="Calibri" w:cs="Arial"/>
        </w:rPr>
        <w:t xml:space="preserve">, ADAC TCR Germany, GT4 </w:t>
      </w:r>
      <w:proofErr w:type="spellStart"/>
      <w:r>
        <w:rPr>
          <w:rFonts w:ascii="Calibri" w:hAnsi="Calibri" w:cs="Arial"/>
        </w:rPr>
        <w:t>European</w:t>
      </w:r>
      <w:proofErr w:type="spellEnd"/>
      <w:r>
        <w:rPr>
          <w:rFonts w:ascii="Calibri" w:hAnsi="Calibri" w:cs="Arial"/>
        </w:rPr>
        <w:t xml:space="preserve"> Series, W Series oraz </w:t>
      </w:r>
      <w:proofErr w:type="spellStart"/>
      <w:r>
        <w:rPr>
          <w:rFonts w:ascii="Calibri" w:hAnsi="Calibri" w:cs="Arial"/>
        </w:rPr>
        <w:t>Alpine</w:t>
      </w:r>
      <w:proofErr w:type="spellEnd"/>
      <w:r>
        <w:rPr>
          <w:rFonts w:ascii="Calibri" w:hAnsi="Calibri" w:cs="Arial"/>
        </w:rPr>
        <w:t xml:space="preserve"> Europa Elf </w:t>
      </w:r>
      <w:proofErr w:type="spellStart"/>
      <w:r>
        <w:rPr>
          <w:rFonts w:ascii="Calibri" w:hAnsi="Calibri" w:cs="Arial"/>
        </w:rPr>
        <w:t>Cup</w:t>
      </w:r>
      <w:proofErr w:type="spellEnd"/>
      <w:r>
        <w:rPr>
          <w:rFonts w:ascii="Calibri" w:hAnsi="Calibri" w:cs="Arial"/>
        </w:rPr>
        <w:t xml:space="preserve">. Na koncie ma także sukcesy w wyścigach długodystansowych, w tym dwa klasowe zwycięstwa w 24H </w:t>
      </w:r>
      <w:proofErr w:type="spellStart"/>
      <w:r>
        <w:rPr>
          <w:rFonts w:ascii="Calibri" w:hAnsi="Calibri" w:cs="Arial"/>
        </w:rPr>
        <w:t>Dubai</w:t>
      </w:r>
      <w:proofErr w:type="spellEnd"/>
      <w:r>
        <w:rPr>
          <w:rFonts w:ascii="Calibri" w:hAnsi="Calibri" w:cs="Arial"/>
        </w:rPr>
        <w:t>.</w:t>
      </w:r>
    </w:p>
    <w:p w14:paraId="295D62F8" w14:textId="48209351" w:rsidR="000656F6" w:rsidRDefault="000000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Ostatni rok był dla niej szczególny również prywatnie </w:t>
      </w:r>
      <w:r w:rsidR="00485BC1">
        <w:rPr>
          <w:rFonts w:ascii="Calibri" w:hAnsi="Calibri" w:cs="Arial"/>
        </w:rPr>
        <w:t>–</w:t>
      </w:r>
      <w:r>
        <w:rPr>
          <w:rFonts w:ascii="Calibri" w:hAnsi="Calibri" w:cs="Calibri"/>
        </w:rPr>
        <w:t xml:space="preserve"> w 2025 roku po raz drugi została mamą. Jak przyznaje, macierzyństwo nie zatrzymało sportowych ambicji, a wręcz nadało im nową perspektywę.</w:t>
      </w:r>
    </w:p>
    <w:p w14:paraId="7EAA959D" w14:textId="77777777" w:rsidR="000656F6" w:rsidRDefault="00000000">
      <w:pPr>
        <w:pStyle w:val="NormalnyWeb"/>
        <w:jc w:val="both"/>
      </w:pPr>
      <w:r>
        <w:rPr>
          <w:rFonts w:ascii="Calibri" w:hAnsi="Calibri" w:cs="Calibri"/>
          <w:i/>
          <w:iCs/>
        </w:rPr>
        <w:t>– Powrót na tor to dla mnie coś znacznie więcej niż start w kolejnym sezonie. To powrót do mojej największej pasji i do miejsca, w którym czuję się najbardziej sobą. Motorsport mam w DNA - to adrenalina, koncentracja i ogromna pokora. Chcę odbudować tempo, dobrze zrozumieć samochód i pracę z inżynierem, ale nie wracam do ścigania tylko po to, żeby być na starcie. Wracam, bo kocham rywalizację i chcę znów stać na podium –</w:t>
      </w:r>
      <w:r>
        <w:rPr>
          <w:rFonts w:ascii="Calibri" w:hAnsi="Calibri" w:cs="Calibri"/>
        </w:rPr>
        <w:t xml:space="preserve"> mówi Gosia Rdest.</w:t>
      </w:r>
    </w:p>
    <w:p w14:paraId="713A99D9" w14:textId="77777777" w:rsidR="000656F6" w:rsidRDefault="00000000">
      <w:pPr>
        <w:pStyle w:val="Nagwek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Powrót do formy i sportowe cele</w:t>
      </w:r>
    </w:p>
    <w:p w14:paraId="702D16BC" w14:textId="77777777" w:rsidR="000656F6" w:rsidRDefault="000000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Jednym z największych wyzwań był powrót do pełnej sprawności fizycznej po cesarskim cięciu. Przygotowania do sezonu obejmowały specjalny program treningowy skupiony na odbudowie stabilizacji, siły i wytrzymałości, kluczowych w samochodzie wyścigowym. Choć cesarskie cięcie bywa postrzegane jako rutynowa operacja, dla sportowca oznacza zupełnie inną drogę powrotu do formy, dlatego ogromną rolę odegrała cierpliwa i konsekwentna praca z ciałem.</w:t>
      </w:r>
    </w:p>
    <w:p w14:paraId="0CCE22B6" w14:textId="77777777" w:rsidR="000656F6" w:rsidRDefault="00000000">
      <w:pPr>
        <w:pStyle w:val="NormalnyWeb"/>
      </w:pPr>
      <w:r>
        <w:rPr>
          <w:rFonts w:ascii="Calibri" w:hAnsi="Calibri" w:cs="Arial"/>
          <w:i/>
          <w:iCs/>
        </w:rPr>
        <w:t>– W pierwszych wyścigach kluczowe będzie stopniowe budowanie tempa i odzyskanie wyścigowego rytmu. Motorsport nagradza cierpliwość i precyzję. Po przerwie bardzo łatwo jest chcieć udowodnić za dużo, a ja wiem, że najważniejsze jest konsekwentne budowanie formy. Pierwsze rundy sezonu będą dla mnie przede wszystkim procesem powrotu do naturalnego rytmu ścigania - pracy z zespołem, wyczucia samochodu i budowania tempa w trakcie weekendów wyścigowych –</w:t>
      </w:r>
      <w:r>
        <w:rPr>
          <w:rFonts w:ascii="Calibri" w:hAnsi="Calibri" w:cs="Arial"/>
        </w:rPr>
        <w:t xml:space="preserve"> dodaje Rdest.</w:t>
      </w:r>
    </w:p>
    <w:p w14:paraId="5B164FB2" w14:textId="77777777" w:rsidR="000656F6" w:rsidRDefault="00000000">
      <w:pPr>
        <w:pStyle w:val="Nagwek2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Rally The Girard – nowa inicjatywa poza torem</w:t>
      </w:r>
    </w:p>
    <w:p w14:paraId="01FC469F" w14:textId="17C41103" w:rsidR="000656F6" w:rsidRDefault="00000000">
      <w:pPr>
        <w:pStyle w:val="NormalnyWeb"/>
        <w:jc w:val="both"/>
      </w:pPr>
      <w:r>
        <w:rPr>
          <w:rFonts w:ascii="Calibri" w:hAnsi="Calibri" w:cs="Arial"/>
        </w:rPr>
        <w:t xml:space="preserve">Równolegle z powrotem do ścigania Gosia Rdest rozwija także autorski projekt Rally the Girard, wydarzenie motoryzacyjne organizowane w jej rodzinnym Żyrardowie. Inicjatywa ma charakter kulturalno-sportowy i łączy motoryzację z poznawaniem historii miasta oraz jego industrialnego dziedzictwa. Nie będzie to </w:t>
      </w:r>
      <w:r>
        <w:rPr>
          <w:rFonts w:ascii="Calibri" w:hAnsi="Calibri" w:cs="Arial"/>
        </w:rPr>
        <w:lastRenderedPageBreak/>
        <w:t>klasyczny rajd ani kolejny event motoryzacyjny, lecz doświadczenie, w którym załogi – oprócz jazdy – będą rozwiązywać zadania i trafiać do miejsc związanych z jego przeszłością.</w:t>
      </w:r>
    </w:p>
    <w:p w14:paraId="462DE4E7" w14:textId="77777777" w:rsidR="000656F6" w:rsidRDefault="00000000">
      <w:pPr>
        <w:pStyle w:val="NormalnyWeb"/>
        <w:jc w:val="both"/>
      </w:pPr>
      <w:r>
        <w:rPr>
          <w:rFonts w:ascii="Calibri" w:hAnsi="Calibri" w:cs="Calibri"/>
          <w:i/>
          <w:iCs/>
        </w:rPr>
        <w:t>– Żyrardów ma niesamowity, industrialny charakter i ogromny potencjał do takich wydarzeń. Dla mnie to ogromna satysfakcja, że mogę połączyć sport, ludzi i moje rodzinne miasto –</w:t>
      </w:r>
      <w:r>
        <w:rPr>
          <w:rFonts w:ascii="Calibri" w:hAnsi="Calibri" w:cs="Calibri"/>
        </w:rPr>
        <w:t xml:space="preserve"> podkreśla.</w:t>
      </w:r>
    </w:p>
    <w:p w14:paraId="69B35306" w14:textId="77777777" w:rsidR="000656F6" w:rsidRDefault="00000000">
      <w:pPr>
        <w:pStyle w:val="Normalny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Powrót na tor, nowe wyzwania sportowe i rozwijanie własnych inicjatyw pokazują, że dla Gosi Rdest </w:t>
      </w:r>
      <w:proofErr w:type="spellStart"/>
      <w:r>
        <w:rPr>
          <w:rFonts w:ascii="Calibri" w:hAnsi="Calibri" w:cs="Calibri"/>
        </w:rPr>
        <w:t>motorsport</w:t>
      </w:r>
      <w:proofErr w:type="spellEnd"/>
      <w:r>
        <w:rPr>
          <w:rFonts w:ascii="Calibri" w:hAnsi="Calibri" w:cs="Calibri"/>
        </w:rPr>
        <w:t xml:space="preserve"> pozostaje nie tylko zawodem, ale także ważną częścią jej tożsamości. Sezon 2026 będzie więc nie tylko kolejnym etapem sportowej rywalizacji, lecz także symbolicznym powrotem do świata wyścigów – już z nową perspektywą i jeszcze większą motywacją.</w:t>
      </w:r>
    </w:p>
    <w:p w14:paraId="1F850D9C" w14:textId="77777777" w:rsidR="000656F6" w:rsidRDefault="000656F6">
      <w:pPr>
        <w:pStyle w:val="NormalnyWeb"/>
        <w:rPr>
          <w:rFonts w:ascii="Calibri" w:hAnsi="Calibri" w:cs="Calibri"/>
          <w:sz w:val="22"/>
          <w:szCs w:val="22"/>
        </w:rPr>
      </w:pPr>
    </w:p>
    <w:p w14:paraId="16451C0D" w14:textId="25C63B86" w:rsidR="002B4E63" w:rsidRDefault="002B4E63">
      <w:pPr>
        <w:pStyle w:val="Normalny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***</w:t>
      </w:r>
    </w:p>
    <w:p w14:paraId="7D6E23C6" w14:textId="77777777" w:rsidR="002B4E63" w:rsidRPr="00311F41" w:rsidRDefault="002B4E63" w:rsidP="002B4E63">
      <w:pPr>
        <w:spacing w:before="120" w:after="120" w:line="276" w:lineRule="auto"/>
        <w:jc w:val="both"/>
        <w:rPr>
          <w:rFonts w:cs="Calibri"/>
          <w:b/>
          <w:bCs/>
          <w:sz w:val="20"/>
          <w:szCs w:val="20"/>
        </w:rPr>
      </w:pPr>
      <w:r w:rsidRPr="00311F41">
        <w:rPr>
          <w:rFonts w:cs="Calibri"/>
          <w:b/>
          <w:bCs/>
          <w:sz w:val="20"/>
          <w:szCs w:val="20"/>
        </w:rPr>
        <w:t>Kontakt dla mediów:</w:t>
      </w:r>
    </w:p>
    <w:p w14:paraId="055F62D6" w14:textId="77777777" w:rsidR="002B4E63" w:rsidRPr="009120BF" w:rsidRDefault="002B4E63" w:rsidP="002B4E63">
      <w:pPr>
        <w:spacing w:line="276" w:lineRule="auto"/>
        <w:jc w:val="both"/>
        <w:rPr>
          <w:rFonts w:cs="Calibri"/>
          <w:sz w:val="20"/>
          <w:szCs w:val="20"/>
        </w:rPr>
      </w:pPr>
      <w:r w:rsidRPr="009120BF">
        <w:rPr>
          <w:rFonts w:cs="Calibri"/>
          <w:sz w:val="20"/>
          <w:szCs w:val="20"/>
        </w:rPr>
        <w:t>Monika Perdjon</w:t>
      </w:r>
    </w:p>
    <w:p w14:paraId="375F619E" w14:textId="77777777" w:rsidR="002B4E63" w:rsidRPr="009120BF" w:rsidRDefault="002B4E63" w:rsidP="002B4E63">
      <w:pPr>
        <w:spacing w:line="276" w:lineRule="auto"/>
        <w:jc w:val="both"/>
        <w:rPr>
          <w:rFonts w:cs="Calibri"/>
          <w:sz w:val="20"/>
          <w:szCs w:val="20"/>
        </w:rPr>
      </w:pPr>
      <w:r w:rsidRPr="009120BF">
        <w:rPr>
          <w:rFonts w:cs="Calibri"/>
          <w:sz w:val="20"/>
          <w:szCs w:val="20"/>
        </w:rPr>
        <w:t>Tel.: + 48 796 996 313</w:t>
      </w:r>
    </w:p>
    <w:p w14:paraId="6130B4E0" w14:textId="77777777" w:rsidR="002B4E63" w:rsidRDefault="002B4E63" w:rsidP="002B4E63">
      <w:pPr>
        <w:spacing w:line="276" w:lineRule="auto"/>
        <w:jc w:val="both"/>
        <w:rPr>
          <w:rFonts w:cs="Calibri"/>
          <w:sz w:val="20"/>
          <w:szCs w:val="20"/>
          <w:lang w:val="en-US"/>
        </w:rPr>
      </w:pPr>
      <w:r w:rsidRPr="00311F41">
        <w:rPr>
          <w:rFonts w:cs="Calibri"/>
          <w:sz w:val="20"/>
          <w:szCs w:val="20"/>
          <w:lang w:val="en-US"/>
        </w:rPr>
        <w:t xml:space="preserve">E-mail: </w:t>
      </w:r>
      <w:hyperlink r:id="rId6" w:history="1">
        <w:r w:rsidRPr="00311F41">
          <w:rPr>
            <w:rStyle w:val="Hipercze"/>
            <w:rFonts w:cs="Calibri"/>
            <w:color w:val="0070C0"/>
            <w:sz w:val="20"/>
            <w:szCs w:val="20"/>
            <w:lang w:val="en-US"/>
          </w:rPr>
          <w:t>monika.perdjon@goodonepr.pl</w:t>
        </w:r>
      </w:hyperlink>
    </w:p>
    <w:p w14:paraId="4E67D9E3" w14:textId="77777777" w:rsidR="000656F6" w:rsidRDefault="000656F6">
      <w:pPr>
        <w:pStyle w:val="NormalnyWeb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1EA67F" w14:textId="77777777" w:rsidR="000656F6" w:rsidRDefault="000656F6">
      <w:pPr>
        <w:pStyle w:val="NormalnyWeb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E5FF20" w14:textId="77777777" w:rsidR="000656F6" w:rsidRDefault="000656F6">
      <w:pPr>
        <w:pStyle w:val="NormalnyWeb"/>
        <w:shd w:val="clear" w:color="auto" w:fill="FFFFFF"/>
        <w:spacing w:before="0" w:after="225"/>
        <w:rPr>
          <w:rFonts w:ascii="Calibri" w:hAnsi="Calibri" w:cs="Calibri"/>
          <w:color w:val="000000"/>
          <w:sz w:val="22"/>
          <w:szCs w:val="22"/>
        </w:rPr>
      </w:pPr>
    </w:p>
    <w:sectPr w:rsidR="000656F6">
      <w:headerReference w:type="default" r:id="rId7"/>
      <w:footerReference w:type="default" r:id="rId8"/>
      <w:pgSz w:w="11906" w:h="16838"/>
      <w:pgMar w:top="720" w:right="720" w:bottom="720" w:left="720" w:header="283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2201" w14:textId="77777777" w:rsidR="000111C6" w:rsidRDefault="000111C6">
      <w:pPr>
        <w:spacing w:after="0" w:line="240" w:lineRule="auto"/>
      </w:pPr>
      <w:r>
        <w:separator/>
      </w:r>
    </w:p>
  </w:endnote>
  <w:endnote w:type="continuationSeparator" w:id="0">
    <w:p w14:paraId="6D58A4B7" w14:textId="77777777" w:rsidR="000111C6" w:rsidRDefault="0001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2012" w14:textId="77777777" w:rsidR="00BD6AAE" w:rsidRDefault="00BD6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05D1" w14:textId="77777777" w:rsidR="000111C6" w:rsidRDefault="000111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1E15E9" w14:textId="77777777" w:rsidR="000111C6" w:rsidRDefault="0001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FB6F" w14:textId="77777777" w:rsidR="00BD6AAE" w:rsidRDefault="00000000">
    <w:pPr>
      <w:pStyle w:val="Nagwek"/>
    </w:pPr>
    <w:r>
      <w:rPr>
        <w:rFonts w:ascii="Exo" w:hAnsi="Exo" w:cs="Open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6171F9F7" wp14:editId="6C8F6DEA">
          <wp:simplePos x="0" y="0"/>
          <wp:positionH relativeFrom="page">
            <wp:align>right</wp:align>
          </wp:positionH>
          <wp:positionV relativeFrom="paragraph">
            <wp:posOffset>-1799968</wp:posOffset>
          </wp:positionV>
          <wp:extent cx="7563651" cy="10691996"/>
          <wp:effectExtent l="0" t="0" r="5549" b="1404"/>
          <wp:wrapNone/>
          <wp:docPr id="212494130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51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F6"/>
    <w:rsid w:val="000111C6"/>
    <w:rsid w:val="000656F6"/>
    <w:rsid w:val="001C6C8D"/>
    <w:rsid w:val="00256990"/>
    <w:rsid w:val="00261118"/>
    <w:rsid w:val="002B4E63"/>
    <w:rsid w:val="00485BC1"/>
    <w:rsid w:val="00740C55"/>
    <w:rsid w:val="00B3266F"/>
    <w:rsid w:val="00BD6AAE"/>
    <w:rsid w:val="00C14CE0"/>
    <w:rsid w:val="00D30D24"/>
    <w:rsid w:val="00D34408"/>
    <w:rsid w:val="00DA4DC4"/>
    <w:rsid w:val="00DB7A9E"/>
    <w:rsid w:val="00F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D138"/>
  <w15:docId w15:val="{58CE6D94-BADF-B344-B47C-25349D44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2">
    <w:name w:val="heading 2"/>
    <w:basedOn w:val="Normalny"/>
    <w:uiPriority w:val="9"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Yu Gothic Light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relative">
    <w:name w:val="relative"/>
    <w:basedOn w:val="Domylnaczcionkaakapitu"/>
  </w:style>
  <w:style w:type="paragraph" w:customStyle="1" w:styleId="not-prose">
    <w:name w:val="not-prose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3Znak">
    <w:name w:val="Nagłówek 3 Znak"/>
    <w:basedOn w:val="Domylnaczcionkaakapitu"/>
    <w:rPr>
      <w:rFonts w:ascii="Calibri Light" w:eastAsia="Yu Gothic Light" w:hAnsi="Calibri Light" w:cs="Times New Roman"/>
      <w:color w:val="1F3763"/>
      <w:sz w:val="24"/>
      <w:szCs w:val="24"/>
    </w:rPr>
  </w:style>
  <w:style w:type="paragraph" w:styleId="Poprawka">
    <w:name w:val="Revision"/>
    <w:pPr>
      <w:suppressAutoHyphens/>
      <w:spacing w:after="0" w:line="240" w:lineRule="auto"/>
    </w:p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Hipercze">
    <w:name w:val="Hyperlink"/>
    <w:rsid w:val="002B4E6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perdjon@goodonepr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Łysikowski Bartosz (STUD)</dc:creator>
  <dc:description/>
  <cp:lastModifiedBy>Monika Perdjon</cp:lastModifiedBy>
  <cp:revision>5</cp:revision>
  <dcterms:created xsi:type="dcterms:W3CDTF">2026-03-16T15:29:00Z</dcterms:created>
  <dcterms:modified xsi:type="dcterms:W3CDTF">2026-03-17T07:31:00Z</dcterms:modified>
</cp:coreProperties>
</file>