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23C4" w14:textId="50300022" w:rsidR="005F4507" w:rsidRDefault="00815B4D" w:rsidP="005F4507">
      <w:pPr>
        <w:jc w:val="both"/>
        <w:rPr>
          <w:rStyle w:val="agcmg"/>
        </w:rPr>
      </w:pPr>
      <w:r w:rsidRPr="005F4507">
        <w:rPr>
          <w:rStyle w:val="agcmg"/>
          <w:noProof/>
        </w:rPr>
        <w:drawing>
          <wp:anchor distT="0" distB="0" distL="114300" distR="114300" simplePos="0" relativeHeight="251659264" behindDoc="0" locked="0" layoutInCell="1" allowOverlap="1" wp14:anchorId="5C81EFA4" wp14:editId="5E6CF5A2">
            <wp:simplePos x="0" y="0"/>
            <wp:positionH relativeFrom="margin">
              <wp:posOffset>67456</wp:posOffset>
            </wp:positionH>
            <wp:positionV relativeFrom="margin">
              <wp:posOffset>-683895</wp:posOffset>
            </wp:positionV>
            <wp:extent cx="5760720" cy="998855"/>
            <wp:effectExtent l="0" t="0" r="5080" b="4445"/>
            <wp:wrapSquare wrapText="bothSides"/>
            <wp:docPr id="180874212" name="Obraz 1" descr="Obraz zawierający tekst, Czcionka, biał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4212" name="Obraz 1" descr="Obraz zawierający tekst, Czcionka, biały, logo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EC72D4" w14:textId="5BA2E0EF" w:rsidR="005C449D" w:rsidRPr="005F4507" w:rsidRDefault="005F4507" w:rsidP="005F4507">
      <w:pPr>
        <w:jc w:val="both"/>
        <w:rPr>
          <w:rStyle w:val="agcmg"/>
          <w:rFonts w:ascii="Special Gothic" w:hAnsi="Special Gothic"/>
          <w:b/>
          <w:bCs/>
          <w:sz w:val="32"/>
          <w:szCs w:val="32"/>
        </w:rPr>
      </w:pPr>
      <w:r w:rsidRPr="005F4507">
        <w:rPr>
          <w:rStyle w:val="agcmg"/>
          <w:rFonts w:ascii="Special Gothic" w:hAnsi="Special Gothic"/>
          <w:b/>
          <w:bCs/>
          <w:sz w:val="32"/>
          <w:szCs w:val="32"/>
        </w:rPr>
        <w:t xml:space="preserve">Polski pawilon tematyczny </w:t>
      </w:r>
      <w:proofErr w:type="spellStart"/>
      <w:r w:rsidRPr="005F4507">
        <w:rPr>
          <w:rStyle w:val="agcmg"/>
          <w:rFonts w:ascii="Special Gothic" w:hAnsi="Special Gothic"/>
          <w:b/>
          <w:bCs/>
          <w:sz w:val="32"/>
          <w:szCs w:val="32"/>
        </w:rPr>
        <w:t>OmenaArt</w:t>
      </w:r>
      <w:proofErr w:type="spellEnd"/>
      <w:r w:rsidRPr="005F4507">
        <w:rPr>
          <w:rStyle w:val="agcmg"/>
          <w:rFonts w:ascii="Special Gothic" w:hAnsi="Special Gothic"/>
          <w:b/>
          <w:bCs/>
          <w:sz w:val="32"/>
          <w:szCs w:val="32"/>
        </w:rPr>
        <w:t xml:space="preserve"> Foundation Najlepszym Pawilonem Malta Biennale 2026. Sztuka jako międzykulturowy most.</w:t>
      </w:r>
    </w:p>
    <w:p w14:paraId="7413B9CB" w14:textId="53AE04F3" w:rsidR="005F4507" w:rsidRPr="005F4507" w:rsidRDefault="005F4507" w:rsidP="005F4507">
      <w:pPr>
        <w:jc w:val="both"/>
        <w:rPr>
          <w:rStyle w:val="agcmg"/>
          <w:rFonts w:ascii="Special Gothic" w:hAnsi="Special Gothic"/>
          <w:b/>
          <w:bCs/>
        </w:rPr>
      </w:pPr>
      <w:proofErr w:type="spellStart"/>
      <w:r w:rsidRPr="005F4507">
        <w:rPr>
          <w:rStyle w:val="agcmg"/>
          <w:rFonts w:ascii="Special Gothic" w:hAnsi="Special Gothic"/>
          <w:b/>
          <w:bCs/>
        </w:rPr>
        <w:t>OmenaArt</w:t>
      </w:r>
      <w:proofErr w:type="spellEnd"/>
      <w:r w:rsidRPr="005F4507">
        <w:rPr>
          <w:rStyle w:val="agcmg"/>
          <w:rFonts w:ascii="Special Gothic" w:hAnsi="Special Gothic"/>
          <w:b/>
          <w:bCs/>
        </w:rPr>
        <w:t xml:space="preserve"> Foundation po raz kolejny stworzyła projekt na styku kultur i współczesnych praktyk artystycznych. W 2026 roku Fundacja powraca na Malta Biennale, organizując polski pawilon tematyczny „</w:t>
      </w:r>
      <w:proofErr w:type="spellStart"/>
      <w:r w:rsidRPr="005F4507">
        <w:rPr>
          <w:rStyle w:val="agcmg"/>
          <w:rFonts w:ascii="Special Gothic" w:hAnsi="Special Gothic"/>
          <w:b/>
          <w:bCs/>
        </w:rPr>
        <w:t>Redefining</w:t>
      </w:r>
      <w:proofErr w:type="spellEnd"/>
      <w:r w:rsidRPr="005F4507">
        <w:rPr>
          <w:rStyle w:val="agcmg"/>
          <w:rFonts w:ascii="Special Gothic" w:hAnsi="Special Gothic"/>
          <w:b/>
          <w:bCs/>
        </w:rPr>
        <w:t xml:space="preserve">. </w:t>
      </w:r>
      <w:proofErr w:type="spellStart"/>
      <w:r w:rsidRPr="005F4507">
        <w:rPr>
          <w:rStyle w:val="agcmg"/>
          <w:rFonts w:ascii="Special Gothic" w:hAnsi="Special Gothic"/>
          <w:b/>
          <w:bCs/>
        </w:rPr>
        <w:t>Polish-Ghanaian</w:t>
      </w:r>
      <w:proofErr w:type="spellEnd"/>
      <w:r w:rsidRPr="005F4507">
        <w:rPr>
          <w:rStyle w:val="agcmg"/>
          <w:rFonts w:ascii="Special Gothic" w:hAnsi="Special Gothic"/>
          <w:b/>
          <w:bCs/>
        </w:rPr>
        <w:t xml:space="preserve"> </w:t>
      </w:r>
      <w:proofErr w:type="spellStart"/>
      <w:r w:rsidRPr="005F4507">
        <w:rPr>
          <w:rStyle w:val="agcmg"/>
          <w:rFonts w:ascii="Special Gothic" w:hAnsi="Special Gothic"/>
          <w:b/>
          <w:bCs/>
        </w:rPr>
        <w:t>Textile</w:t>
      </w:r>
      <w:proofErr w:type="spellEnd"/>
      <w:r w:rsidRPr="005F4507">
        <w:rPr>
          <w:rStyle w:val="agcmg"/>
          <w:rFonts w:ascii="Special Gothic" w:hAnsi="Special Gothic"/>
          <w:b/>
          <w:bCs/>
        </w:rPr>
        <w:t xml:space="preserve"> </w:t>
      </w:r>
      <w:proofErr w:type="spellStart"/>
      <w:r w:rsidRPr="005F4507">
        <w:rPr>
          <w:rStyle w:val="agcmg"/>
          <w:rFonts w:ascii="Special Gothic" w:hAnsi="Special Gothic"/>
          <w:b/>
          <w:bCs/>
        </w:rPr>
        <w:t>Narratives</w:t>
      </w:r>
      <w:proofErr w:type="spellEnd"/>
      <w:r w:rsidRPr="005F4507">
        <w:rPr>
          <w:rStyle w:val="agcmg"/>
          <w:rFonts w:ascii="Special Gothic" w:hAnsi="Special Gothic"/>
          <w:b/>
          <w:bCs/>
        </w:rPr>
        <w:t>”, który podczas ceremonii wręczenia nagród Maltańskiego Sokoła został ogłoszony Najlepszym Pawilonem Malta Biennale 2026.</w:t>
      </w:r>
    </w:p>
    <w:p w14:paraId="37B4A7D8" w14:textId="7EFADE7E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>
        <w:rPr>
          <w:rStyle w:val="agcmg"/>
          <w:rFonts w:ascii="Special Gothic" w:eastAsiaTheme="majorEastAsia" w:hAnsi="Special Gothic"/>
        </w:rPr>
        <w:t xml:space="preserve">14 marca br. </w:t>
      </w:r>
      <w:r w:rsidRPr="005F4507">
        <w:rPr>
          <w:rStyle w:val="agcmg"/>
          <w:rFonts w:ascii="Special Gothic" w:eastAsiaTheme="majorEastAsia" w:hAnsi="Special Gothic"/>
        </w:rPr>
        <w:t xml:space="preserve">w Oratorium przy Konkatedrze św. Jana w Valletcie odbyła się ceremonia wręczenia nagród Malta Biennale 2026, podczas której ogłoszono laureatów Maltańskiego Sokoła (The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Maltese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Falcon</w:t>
      </w:r>
      <w:proofErr w:type="spellEnd"/>
      <w:r w:rsidRPr="005F4507">
        <w:rPr>
          <w:rStyle w:val="agcmg"/>
          <w:rFonts w:ascii="Special Gothic" w:eastAsiaTheme="majorEastAsia" w:hAnsi="Special Gothic"/>
        </w:rPr>
        <w:t>) – głównej nagrody jednego z najważniejszych wydarzeń sztuki współczesnej w regionie Morza Śródziemnego. Wyróżnienia przyznaje międzynarodowe jury ekspertów w kilku kategoriach, m.in. za Najlepsze Dzieło Sztuki oraz Najlepszy Pawilon. W tegorocznej edycji biennale zaprezentowano łącznie 28 pawilonów – w tym 7 narodowych i 21 tematycznych. Nagrodę za Najlepszy Pawilon Malta Biennale 2026 zdobył polski pawilon tematyczny „</w:t>
      </w:r>
      <w:proofErr w:type="spellStart"/>
      <w:r w:rsidRPr="005F4507">
        <w:rPr>
          <w:rStyle w:val="agcmg"/>
          <w:rFonts w:ascii="Special Gothic" w:eastAsiaTheme="majorEastAsia" w:hAnsi="Special Gothic"/>
        </w:rPr>
        <w:t>Redefining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.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Polish-Ghanaian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Textile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Narratives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”, zorganizowany przez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OmenaArt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Foundation.</w:t>
      </w:r>
    </w:p>
    <w:p w14:paraId="2897D406" w14:textId="77777777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t xml:space="preserve">Na wystawę pawilonu,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kuratorowaną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przez Natalię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Bradbury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składają się wielkoformatowe instalacje tekstylne stworzone przez Martę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Nadolle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Elizę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Proszczuk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i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Ernestinę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Mansę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Doku w ramach rezydencji artystycznej na Malcie. Artystki, pochodzące z Polski i Ghany, połączyły narracje historyczne obu krajów, czerpiąc z tradycji tkackich i lokalnego dziedzictwa wyspy. Ich współpraca rozpoczęła się podczas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Accra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Cultural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Week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2025 roku w Ghanie, kiedy to wraz z lokalnymi twórcami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Mosesem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Adjei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Corneliusem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Annorem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i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Raphaelem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Adjetey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Adjei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Maynem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przygotowały warsztaty artystyczne dla dzieci, poruszające temat dziedzictwa sztuki tekstylnej Polski i Ghany. Zajęcia odbyły się w Kids Haven School wybudowanej przez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Omenaa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Foundation w Ghanie.</w:t>
      </w:r>
    </w:p>
    <w:p w14:paraId="759BD319" w14:textId="0460DD84" w:rsidR="00815B4D" w:rsidRDefault="005F4507" w:rsidP="005F4507">
      <w:pPr>
        <w:pStyle w:val="cvgsua"/>
        <w:spacing w:line="270" w:lineRule="atLeast"/>
        <w:jc w:val="both"/>
        <w:rPr>
          <w:rStyle w:val="agcmg"/>
          <w:rFonts w:ascii="Special Gothic" w:eastAsiaTheme="majorEastAsia" w:hAnsi="Special Gothic"/>
          <w:i/>
          <w:iCs/>
        </w:rPr>
      </w:pPr>
      <w:r w:rsidRPr="005F4507">
        <w:rPr>
          <w:rStyle w:val="agcmg"/>
          <w:rFonts w:ascii="Special Gothic" w:eastAsiaTheme="majorEastAsia" w:hAnsi="Special Gothic"/>
        </w:rPr>
        <w:t xml:space="preserve">– </w:t>
      </w:r>
      <w:r w:rsidRPr="005F4507">
        <w:rPr>
          <w:rStyle w:val="agcmg"/>
          <w:rFonts w:ascii="Special Gothic" w:eastAsiaTheme="majorEastAsia" w:hAnsi="Special Gothic"/>
          <w:i/>
          <w:iCs/>
        </w:rPr>
        <w:t>Nasza wystawa podejmuje wątek historycznej więzi i solidarności między Polską a Ghaną. Poprzez prace artystek chcemy pokazać, że mimo odległości i różnych doświadczeń, łączą nas wspólne uczucia i wartości</w:t>
      </w:r>
      <w:r>
        <w:rPr>
          <w:rStyle w:val="agcmg"/>
          <w:rFonts w:ascii="Special Gothic" w:eastAsiaTheme="majorEastAsia" w:hAnsi="Special Gothic"/>
          <w:i/>
          <w:iCs/>
        </w:rPr>
        <w:t>.</w:t>
      </w:r>
      <w:r w:rsidRPr="005F4507">
        <w:rPr>
          <w:rStyle w:val="agcmg"/>
          <w:rFonts w:ascii="Special Gothic" w:eastAsiaTheme="majorEastAsia" w:hAnsi="Special Gothic"/>
        </w:rPr>
        <w:t xml:space="preserve"> – mówi Natalia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Bradbury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kuratorka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Redefining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.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Polish-Ghanaian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Textile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Narratives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. – </w:t>
      </w:r>
      <w:proofErr w:type="spellStart"/>
      <w:r w:rsidRPr="005F4507">
        <w:rPr>
          <w:rStyle w:val="agcmg"/>
          <w:rFonts w:ascii="Special Gothic" w:eastAsiaTheme="majorEastAsia" w:hAnsi="Special Gothic"/>
          <w:i/>
          <w:iCs/>
        </w:rPr>
        <w:t>Ernestina</w:t>
      </w:r>
      <w:proofErr w:type="spellEnd"/>
      <w:r w:rsidRPr="005F4507">
        <w:rPr>
          <w:rStyle w:val="agcmg"/>
          <w:rFonts w:ascii="Special Gothic" w:eastAsiaTheme="majorEastAsia" w:hAnsi="Special Gothic"/>
          <w:i/>
          <w:iCs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  <w:i/>
          <w:iCs/>
        </w:rPr>
        <w:t>Mansa</w:t>
      </w:r>
      <w:proofErr w:type="spellEnd"/>
      <w:r w:rsidRPr="005F4507">
        <w:rPr>
          <w:rStyle w:val="agcmg"/>
          <w:rFonts w:ascii="Special Gothic" w:eastAsiaTheme="majorEastAsia" w:hAnsi="Special Gothic"/>
          <w:i/>
          <w:iCs/>
        </w:rPr>
        <w:t xml:space="preserve"> Doku wnosi do projektu organiczne podejście do materii i natury, Eliza </w:t>
      </w:r>
      <w:proofErr w:type="spellStart"/>
      <w:r w:rsidRPr="005F4507">
        <w:rPr>
          <w:rStyle w:val="agcmg"/>
          <w:rFonts w:ascii="Special Gothic" w:eastAsiaTheme="majorEastAsia" w:hAnsi="Special Gothic"/>
          <w:i/>
          <w:iCs/>
        </w:rPr>
        <w:t>Proszczuk</w:t>
      </w:r>
      <w:proofErr w:type="spellEnd"/>
      <w:r w:rsidRPr="005F4507">
        <w:rPr>
          <w:rStyle w:val="agcmg"/>
          <w:rFonts w:ascii="Special Gothic" w:eastAsiaTheme="majorEastAsia" w:hAnsi="Special Gothic"/>
          <w:i/>
          <w:iCs/>
        </w:rPr>
        <w:t xml:space="preserve"> – refleksję nad pamięcią, emancypacją i ciałem, natomiast Marta </w:t>
      </w:r>
      <w:proofErr w:type="spellStart"/>
      <w:r w:rsidRPr="005F4507">
        <w:rPr>
          <w:rStyle w:val="agcmg"/>
          <w:rFonts w:ascii="Special Gothic" w:eastAsiaTheme="majorEastAsia" w:hAnsi="Special Gothic"/>
          <w:i/>
          <w:iCs/>
        </w:rPr>
        <w:t>Nadolle</w:t>
      </w:r>
      <w:proofErr w:type="spellEnd"/>
      <w:r w:rsidRPr="005F4507">
        <w:rPr>
          <w:rStyle w:val="agcmg"/>
          <w:rFonts w:ascii="Special Gothic" w:eastAsiaTheme="majorEastAsia" w:hAnsi="Special Gothic"/>
          <w:i/>
          <w:iCs/>
        </w:rPr>
        <w:t xml:space="preserve"> – perspektywę relacji międzyludzkich oraz obserwacje napięć pomiędzy tym, co publiczne</w:t>
      </w:r>
      <w:r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  <w:i/>
          <w:iCs/>
        </w:rPr>
        <w:t xml:space="preserve">i prywatne. Zestawienie tych trzech praktyk umożliwia </w:t>
      </w:r>
    </w:p>
    <w:p w14:paraId="1ABBF735" w14:textId="26107438" w:rsidR="005F4507" w:rsidRPr="005F4507" w:rsidRDefault="00815B4D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B02F790" wp14:editId="376FCB0C">
            <wp:simplePos x="0" y="0"/>
            <wp:positionH relativeFrom="margin">
              <wp:posOffset>0</wp:posOffset>
            </wp:positionH>
            <wp:positionV relativeFrom="margin">
              <wp:posOffset>-602594</wp:posOffset>
            </wp:positionV>
            <wp:extent cx="5760720" cy="998855"/>
            <wp:effectExtent l="0" t="0" r="5080" b="4445"/>
            <wp:wrapSquare wrapText="bothSides"/>
            <wp:docPr id="1588498745" name="Obraz 1" descr="Obraz zawierający tekst, Czcionka, biał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4212" name="Obraz 1" descr="Obraz zawierający tekst, Czcionka, biały, logo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507" w:rsidRPr="005F4507">
        <w:rPr>
          <w:rStyle w:val="agcmg"/>
          <w:rFonts w:ascii="Special Gothic" w:eastAsiaTheme="majorEastAsia" w:hAnsi="Special Gothic"/>
          <w:i/>
          <w:iCs/>
        </w:rPr>
        <w:t>realizację prac, które operują zarówno osobistą narracją, jak i uniwersalnym językiem sztuki współczesnej, czytelnym w międzynarodowym obiegu artystycznym</w:t>
      </w:r>
      <w:r w:rsidR="005F4507" w:rsidRPr="005F4507">
        <w:rPr>
          <w:rStyle w:val="agcmg"/>
          <w:rFonts w:ascii="Special Gothic" w:eastAsiaTheme="majorEastAsia" w:hAnsi="Special Gothic"/>
        </w:rPr>
        <w:t xml:space="preserve"> – podkreśla </w:t>
      </w:r>
      <w:proofErr w:type="spellStart"/>
      <w:r w:rsidR="005F4507" w:rsidRPr="005F4507">
        <w:rPr>
          <w:rStyle w:val="agcmg"/>
          <w:rFonts w:ascii="Special Gothic" w:eastAsiaTheme="majorEastAsia" w:hAnsi="Special Gothic"/>
        </w:rPr>
        <w:t>Bradbury</w:t>
      </w:r>
      <w:proofErr w:type="spellEnd"/>
      <w:r w:rsidR="005F4507" w:rsidRPr="005F4507">
        <w:rPr>
          <w:rStyle w:val="agcmg"/>
          <w:rFonts w:ascii="Special Gothic" w:eastAsiaTheme="majorEastAsia" w:hAnsi="Special Gothic"/>
        </w:rPr>
        <w:t>.</w:t>
      </w:r>
    </w:p>
    <w:p w14:paraId="38077AC8" w14:textId="5A3D2299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t xml:space="preserve">Trwająca od 11 marca do 29 maja 2026 roku wystawa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OmenaArt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Foundation będzie nawiązywała do filozofii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Ubuntu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– „Jestem, ponieważ jesteśmy”, podkreślającej współzależność, wspólnotowość i wzajemny szacunek. Idea ta łączy współpracę artystek z historycznymi relacjami polsko-ghańskimi rozwijanymi od lat 60. XX wieku. Pracom tekstylnym towarzyszy instalacja dźwiękowa autorstwa kompozytora Mariusza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Szypury</w:t>
      </w:r>
      <w:proofErr w:type="spellEnd"/>
      <w:r w:rsidRPr="005F4507">
        <w:rPr>
          <w:rStyle w:val="agcmg"/>
          <w:rFonts w:ascii="Special Gothic" w:eastAsiaTheme="majorEastAsia" w:hAnsi="Special Gothic"/>
        </w:rPr>
        <w:t>. Ekspozycje w pawilonie uzupełni program publiczny, na który będą się składać debaty, panele i spotkania z międzynarodowymi ekspertami.</w:t>
      </w:r>
    </w:p>
    <w:p w14:paraId="411F886E" w14:textId="7E5EF726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t xml:space="preserve">Organizatorem pawilonu tematycznego jest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OmenaArt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Foundation, która zajmuje się wspieraniem relacji oraz promowaniem artystów i artystek z Europy Środkowej i Afryki Zachodniej. W 2025 roku po raz pierwszy zaprezentowała kolekcję sztuki afrykańskiej podczas wystawy TOP CHARITY Art w Oranżerii Pałacu w Wilanowie, wsparła także stworzenie monumentalnej pracy Ibrahima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Mahamy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prezentowanej w Zachęcie – Narodowej Galeria Sztuki. Ściśle współpracuje z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Phenomenaa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Gallery w Warszawie, konsekwentnie rozwijając obecność afrykańskich i pozaeuropejskich twórców na polskim rynku.</w:t>
      </w:r>
    </w:p>
    <w:p w14:paraId="2E25AF78" w14:textId="0A730AC0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  <w:i/>
          <w:iCs/>
        </w:rPr>
      </w:pPr>
      <w:r w:rsidRPr="005F4507">
        <w:rPr>
          <w:rStyle w:val="agcmg"/>
          <w:rFonts w:ascii="Special Gothic" w:eastAsiaTheme="majorEastAsia" w:hAnsi="Special Gothic"/>
        </w:rPr>
        <w:t xml:space="preserve">– </w:t>
      </w:r>
      <w:r w:rsidRPr="005F4507">
        <w:rPr>
          <w:rStyle w:val="agcmg"/>
          <w:rFonts w:ascii="Special Gothic" w:eastAsiaTheme="majorEastAsia" w:hAnsi="Special Gothic"/>
          <w:i/>
          <w:iCs/>
        </w:rPr>
        <w:t xml:space="preserve">Sztuka afrykańska w ciągu ostatnich lat zajęła istotne miejsce na globalnej scenie artystycznej. Prace twórców, takich jak </w:t>
      </w:r>
      <w:proofErr w:type="spellStart"/>
      <w:r w:rsidRPr="005F4507">
        <w:rPr>
          <w:rStyle w:val="agcmg"/>
          <w:rFonts w:ascii="Special Gothic" w:eastAsiaTheme="majorEastAsia" w:hAnsi="Special Gothic"/>
          <w:i/>
          <w:iCs/>
        </w:rPr>
        <w:t>Amoako</w:t>
      </w:r>
      <w:proofErr w:type="spellEnd"/>
      <w:r w:rsidRPr="005F4507">
        <w:rPr>
          <w:rStyle w:val="agcmg"/>
          <w:rFonts w:ascii="Special Gothic" w:eastAsiaTheme="majorEastAsia" w:hAnsi="Special Gothic"/>
          <w:i/>
          <w:iCs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  <w:i/>
          <w:iCs/>
        </w:rPr>
        <w:t>Boafo</w:t>
      </w:r>
      <w:proofErr w:type="spellEnd"/>
      <w:r w:rsidRPr="005F4507">
        <w:rPr>
          <w:rStyle w:val="agcmg"/>
          <w:rFonts w:ascii="Special Gothic" w:eastAsiaTheme="majorEastAsia" w:hAnsi="Special Gothic"/>
          <w:i/>
          <w:iCs/>
        </w:rPr>
        <w:t xml:space="preserve"> czy Julie </w:t>
      </w:r>
      <w:proofErr w:type="spellStart"/>
      <w:r w:rsidRPr="005F4507">
        <w:rPr>
          <w:rStyle w:val="agcmg"/>
          <w:rFonts w:ascii="Special Gothic" w:eastAsiaTheme="majorEastAsia" w:hAnsi="Special Gothic"/>
          <w:i/>
          <w:iCs/>
        </w:rPr>
        <w:t>Mehretu</w:t>
      </w:r>
      <w:proofErr w:type="spellEnd"/>
      <w:r w:rsidRPr="005F4507">
        <w:rPr>
          <w:rStyle w:val="agcmg"/>
          <w:rFonts w:ascii="Special Gothic" w:eastAsiaTheme="majorEastAsia" w:hAnsi="Special Gothic"/>
          <w:i/>
          <w:iCs/>
        </w:rPr>
        <w:t xml:space="preserve"> osiągają rekordowe kwoty na aukcjach i są prezentowane w wiodących instytucjach kultury. W 2025 roku magazyn </w:t>
      </w:r>
      <w:proofErr w:type="spellStart"/>
      <w:r w:rsidRPr="005F4507">
        <w:rPr>
          <w:rStyle w:val="agcmg"/>
          <w:rFonts w:ascii="Special Gothic" w:eastAsiaTheme="majorEastAsia" w:hAnsi="Special Gothic"/>
          <w:i/>
          <w:iCs/>
        </w:rPr>
        <w:t>ArtReview</w:t>
      </w:r>
      <w:proofErr w:type="spellEnd"/>
      <w:r w:rsidRPr="005F4507">
        <w:rPr>
          <w:rStyle w:val="agcmg"/>
          <w:rFonts w:ascii="Special Gothic" w:eastAsiaTheme="majorEastAsia" w:hAnsi="Special Gothic"/>
          <w:i/>
          <w:iCs/>
        </w:rPr>
        <w:t xml:space="preserve"> uznał ghańskiego artystę Ibrahima </w:t>
      </w:r>
      <w:proofErr w:type="spellStart"/>
      <w:r w:rsidRPr="005F4507">
        <w:rPr>
          <w:rStyle w:val="agcmg"/>
          <w:rFonts w:ascii="Special Gothic" w:eastAsiaTheme="majorEastAsia" w:hAnsi="Special Gothic"/>
          <w:i/>
          <w:iCs/>
        </w:rPr>
        <w:t>Mahamę</w:t>
      </w:r>
      <w:proofErr w:type="spellEnd"/>
      <w:r w:rsidRPr="005F4507">
        <w:rPr>
          <w:rStyle w:val="agcmg"/>
          <w:rFonts w:ascii="Special Gothic" w:eastAsiaTheme="majorEastAsia" w:hAnsi="Special Gothic"/>
          <w:i/>
          <w:iCs/>
        </w:rPr>
        <w:t xml:space="preserve"> za najbardziej wpływową postać współczesnej sztuki. Dlatego jestem dumna, że poprzez działalność moich Fundacji wspieramy artystów oraz artystki pochodzące z tego kontynentu – inwestujemy w sztukę i edukację, m.in. poprzez budowę innowacyjnego Kids Haven Sport &amp; Art </w:t>
      </w:r>
      <w:proofErr w:type="spellStart"/>
      <w:r w:rsidRPr="005F4507">
        <w:rPr>
          <w:rStyle w:val="agcmg"/>
          <w:rFonts w:ascii="Special Gothic" w:eastAsiaTheme="majorEastAsia" w:hAnsi="Special Gothic"/>
          <w:i/>
          <w:iCs/>
        </w:rPr>
        <w:t>Complex</w:t>
      </w:r>
      <w:proofErr w:type="spellEnd"/>
      <w:r w:rsidRPr="005F4507">
        <w:rPr>
          <w:rStyle w:val="agcmg"/>
          <w:rFonts w:ascii="Special Gothic" w:eastAsiaTheme="majorEastAsia" w:hAnsi="Special Gothic"/>
          <w:i/>
          <w:iCs/>
        </w:rPr>
        <w:t xml:space="preserve"> w Ghanie oraz promujemy ich twórczość na międzynarodowych platformach</w:t>
      </w:r>
      <w:r w:rsidRPr="005F4507">
        <w:rPr>
          <w:rStyle w:val="agcmg"/>
          <w:rFonts w:ascii="Special Gothic" w:eastAsiaTheme="majorEastAsia" w:hAnsi="Special Gothic"/>
        </w:rPr>
        <w:t xml:space="preserve"> – mówi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Omenaa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Mensah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CEO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OmenaArt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Foundation. – </w:t>
      </w:r>
      <w:r w:rsidRPr="005F4507">
        <w:rPr>
          <w:rStyle w:val="agcmg"/>
          <w:rFonts w:ascii="Special Gothic" w:eastAsiaTheme="majorEastAsia" w:hAnsi="Special Gothic"/>
          <w:i/>
          <w:iCs/>
        </w:rPr>
        <w:t>Niezwykle się cieszę, że nasza wystawa prezentowana podczas Malta Biennale 2026 podkreśli, jak silny i inspirujący może być dialog kultur – polskiej</w:t>
      </w:r>
      <w:r>
        <w:rPr>
          <w:rFonts w:ascii="Special Gothic" w:hAnsi="Special Gothic"/>
          <w:i/>
          <w:iCs/>
        </w:rPr>
        <w:t xml:space="preserve"> </w:t>
      </w:r>
      <w:r w:rsidRPr="005F4507">
        <w:rPr>
          <w:rStyle w:val="agcmg"/>
          <w:rFonts w:ascii="Special Gothic" w:eastAsiaTheme="majorEastAsia" w:hAnsi="Special Gothic"/>
          <w:i/>
          <w:iCs/>
        </w:rPr>
        <w:t>i ghańskiej, europejskiej i afrykańskiej, w niezwykłym otoczeniu śródziemnomorskiej wyspy</w:t>
      </w:r>
      <w:r w:rsidRPr="005F4507">
        <w:rPr>
          <w:rStyle w:val="agcmg"/>
          <w:rFonts w:ascii="Special Gothic" w:eastAsiaTheme="majorEastAsia" w:hAnsi="Special Gothic"/>
        </w:rPr>
        <w:t xml:space="preserve"> – dodaje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Omenaa</w:t>
      </w:r>
      <w:proofErr w:type="spellEnd"/>
      <w:r w:rsidRPr="005F4507">
        <w:rPr>
          <w:rStyle w:val="agcmg"/>
          <w:rFonts w:ascii="Special Gothic" w:eastAsiaTheme="majorEastAsia" w:hAnsi="Special Gothic"/>
        </w:rPr>
        <w:t>.</w:t>
      </w:r>
    </w:p>
    <w:p w14:paraId="76C955D9" w14:textId="024953FC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t>Wystawa opowiada o relacjach międzykulturowych w perspektywie przeszłości, współczesności i przyszłości, jednocześnie interpretując temat przewodni Malta Biennale 2026 – CLEAN | CLEAR | CUT – odnoszący się do idei naprawy, łączenia i oczyszczania.</w:t>
      </w:r>
    </w:p>
    <w:p w14:paraId="24EF5C12" w14:textId="49533870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t xml:space="preserve">Projekt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OmenaArt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Foundation podkreśla znaczenie polskiej i ghańskiej sztuki współczesnej. Poprzez obecność na Malta Biennale – istotnej globalnej platformie artystycznej – wzmacnia dialog międzykulturowy i promuje bogatą tradycję tekstylną Polski i Ghany.</w:t>
      </w:r>
    </w:p>
    <w:p w14:paraId="0DABEA25" w14:textId="18A8FCA1" w:rsidR="005F4507" w:rsidRPr="00815B4D" w:rsidRDefault="00815B4D" w:rsidP="005F4507">
      <w:pPr>
        <w:pStyle w:val="cvgsua"/>
        <w:spacing w:line="390" w:lineRule="atLeast"/>
        <w:jc w:val="both"/>
        <w:rPr>
          <w:rFonts w:ascii="Special Gothic" w:hAnsi="Special Gothic"/>
          <w:b/>
          <w:bCs/>
        </w:rPr>
      </w:pPr>
      <w:r w:rsidRPr="005F4507">
        <w:rPr>
          <w:rStyle w:val="agcmg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5CE4485" wp14:editId="594982AB">
            <wp:simplePos x="0" y="0"/>
            <wp:positionH relativeFrom="margin">
              <wp:posOffset>45834</wp:posOffset>
            </wp:positionH>
            <wp:positionV relativeFrom="margin">
              <wp:posOffset>-484901</wp:posOffset>
            </wp:positionV>
            <wp:extent cx="5760720" cy="998855"/>
            <wp:effectExtent l="0" t="0" r="5080" b="4445"/>
            <wp:wrapSquare wrapText="bothSides"/>
            <wp:docPr id="695529961" name="Obraz 1" descr="Obraz zawierający tekst, Czcionka, biał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4212" name="Obraz 1" descr="Obraz zawierający tekst, Czcionka, biały, logo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507" w:rsidRPr="00815B4D">
        <w:rPr>
          <w:rStyle w:val="agcmg"/>
          <w:rFonts w:ascii="Special Gothic" w:eastAsiaTheme="majorEastAsia" w:hAnsi="Special Gothic"/>
          <w:b/>
          <w:bCs/>
        </w:rPr>
        <w:t>Artyści</w:t>
      </w:r>
    </w:p>
    <w:p w14:paraId="655696CE" w14:textId="3ADA3FD9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proofErr w:type="spellStart"/>
      <w:r w:rsidRPr="00815B4D">
        <w:rPr>
          <w:rStyle w:val="agcmg"/>
          <w:rFonts w:ascii="Special Gothic" w:eastAsiaTheme="majorEastAsia" w:hAnsi="Special Gothic"/>
          <w:b/>
          <w:bCs/>
        </w:rPr>
        <w:t>Ernestina</w:t>
      </w:r>
      <w:proofErr w:type="spellEnd"/>
      <w:r w:rsidRPr="00815B4D">
        <w:rPr>
          <w:rStyle w:val="agcmg"/>
          <w:rFonts w:ascii="Special Gothic" w:eastAsiaTheme="majorEastAsia" w:hAnsi="Special Gothic"/>
          <w:b/>
          <w:bCs/>
        </w:rPr>
        <w:t xml:space="preserve"> </w:t>
      </w:r>
      <w:proofErr w:type="spellStart"/>
      <w:r w:rsidRPr="00815B4D">
        <w:rPr>
          <w:rStyle w:val="agcmg"/>
          <w:rFonts w:ascii="Special Gothic" w:eastAsiaTheme="majorEastAsia" w:hAnsi="Special Gothic"/>
          <w:b/>
          <w:bCs/>
        </w:rPr>
        <w:t>Mansa</w:t>
      </w:r>
      <w:proofErr w:type="spellEnd"/>
      <w:r w:rsidRPr="00815B4D">
        <w:rPr>
          <w:rStyle w:val="agcmg"/>
          <w:rFonts w:ascii="Special Gothic" w:eastAsiaTheme="majorEastAsia" w:hAnsi="Special Gothic"/>
          <w:b/>
          <w:bCs/>
        </w:rPr>
        <w:t xml:space="preserve"> Doku (ur. 2001)</w:t>
      </w:r>
      <w:r w:rsidRPr="005F4507">
        <w:rPr>
          <w:rStyle w:val="agcmg"/>
          <w:rFonts w:ascii="Special Gothic" w:eastAsiaTheme="majorEastAsia" w:hAnsi="Special Gothic"/>
        </w:rPr>
        <w:t xml:space="preserve"> to ghańska artystka wizualna, która mieszka i pracuje w Akrze. Posługuje się różnorodnymi mediami, głównie akrylem, a także tkaniną artystyczną, animacją i rzeźbą. Ukończyła studia licencjackie na kierunku Malarstwo i Rzeźba na Uniwersytecie Nauk i Technologii im.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Kwame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Nkrumaha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(KNUST)</w:t>
      </w:r>
      <w:r w:rsidR="00705806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 xml:space="preserve">w Kumasi, gdzie obecnie kontynuuje studia magisterskie na tym samym wydziale. Jest członkinią kolektywu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blaxTARLINES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. W 2024 roku otrzymała stypendium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OmenaArt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Foundation w ramach programu Artis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Arundo</w:t>
      </w:r>
      <w:proofErr w:type="spellEnd"/>
      <w:r w:rsidRPr="005F4507">
        <w:rPr>
          <w:rStyle w:val="agcmg"/>
          <w:rFonts w:ascii="Special Gothic" w:eastAsiaTheme="majorEastAsia" w:hAnsi="Special Gothic"/>
        </w:rPr>
        <w:t>, wspierającego wschodzące talenty.</w:t>
      </w:r>
    </w:p>
    <w:p w14:paraId="63E944C7" w14:textId="350F827E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t>W swojej twórczości artystka czerpie inspirację z natury oraz sposobów, w jaki dostosowuje się ona do zmieniających się warunków i otoczenia: przeciska przez szczeliny, przywiera do różnych powierzchni, splata</w:t>
      </w:r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 xml:space="preserve">z innymi obiektami i adaptuje do każdych okoliczności. Poprzez swoją praktykę artystyczną Doku podejmuje próbę zakwestionowania antropocentrycznego postrzegania życiowego doświadczenia, otwierając przestrzeń dla perspektywy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posthumanistycznej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. Swój proces twórczy określa jako rodzaj chirurgicznej interwencji; poprzez deformację, reorganizację, przekształcanie, multiplikowanie lub dzielenie form dąży do stworzenia czegoś nowego. Pracując nad dziełem Doku świadomie poddaje się spontaniczności i roli przypadku. Jej malarstwo odzwierciedla Horror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Vacui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– artystka celowo nasyca przestrzeń detalami i elementami, które w codziennym życiu często umykają uwadze.</w:t>
      </w:r>
    </w:p>
    <w:p w14:paraId="4476817B" w14:textId="39EA0CC6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815B4D">
        <w:rPr>
          <w:rStyle w:val="agcmg"/>
          <w:rFonts w:ascii="Special Gothic" w:eastAsiaTheme="majorEastAsia" w:hAnsi="Special Gothic"/>
          <w:b/>
          <w:bCs/>
        </w:rPr>
        <w:t xml:space="preserve">Marta </w:t>
      </w:r>
      <w:proofErr w:type="spellStart"/>
      <w:r w:rsidRPr="00815B4D">
        <w:rPr>
          <w:rStyle w:val="agcmg"/>
          <w:rFonts w:ascii="Special Gothic" w:eastAsiaTheme="majorEastAsia" w:hAnsi="Special Gothic"/>
          <w:b/>
          <w:bCs/>
        </w:rPr>
        <w:t>Nadolle</w:t>
      </w:r>
      <w:proofErr w:type="spellEnd"/>
      <w:r w:rsidRPr="00815B4D">
        <w:rPr>
          <w:rStyle w:val="agcmg"/>
          <w:rFonts w:ascii="Special Gothic" w:eastAsiaTheme="majorEastAsia" w:hAnsi="Special Gothic"/>
          <w:b/>
          <w:bCs/>
        </w:rPr>
        <w:t xml:space="preserve"> (ur. 1989)</w:t>
      </w:r>
      <w:r w:rsidRPr="005F4507">
        <w:rPr>
          <w:rStyle w:val="agcmg"/>
          <w:rFonts w:ascii="Special Gothic" w:eastAsiaTheme="majorEastAsia" w:hAnsi="Special Gothic"/>
        </w:rPr>
        <w:t xml:space="preserve"> – polska artystka wizualna specjalizująca się w malarstwie. Ukończyła Akademię Sztuk Pięknych w Gdańsku oraz Akademię Sztuk Pięknych w Warszawie, uzyskując dyplom z wyróżnieniem w 2014 roku. W swojej twórczości porusza tematy związane z miłością, alienacją, dojrzewaniem, intymnością oraz relacjami międzyludzkimi. Przetwarza tradycję weduty, przeplatając ją z inspiracjami ze sztuki ludowej i folkloru. Zestawiając te zgoła sprzeczne tendencje przekracza podział na centrum i peryferia, publiczne i prywatne. Jej prace łączą narracje wielkomiejskie z intymnym rękodziełem i folklorem, eksplorując emocjonalne pejzaże metropolii.</w:t>
      </w:r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 xml:space="preserve">Z obrazów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Nadolle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wydobywają się pragnienia mieszkańców współczesnych miast – prawdziwej bliskości</w:t>
      </w:r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>i emocjonalnego spokoju.</w:t>
      </w:r>
    </w:p>
    <w:p w14:paraId="15B5EB87" w14:textId="5C9A505E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t>Jest laureatką Paszportu Polityki w kategorii Sztuki wizualne (2023). Jej twórczość była prezentowana zarówno</w:t>
      </w:r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 xml:space="preserve">w Polsce, jak i za granicą – m.in. w Warszawie, Łodzi, Sopocie, Wrocławiu, Poznaniu, Pradze, Bratysławie, Sztokholmie oraz na NADA Art Fair w Miami (2021). Miała kilka wystaw indywidualnych, m.in. „Nie przejmuj się” (LETO, Warszawa, 2022), „Wyślę mu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nudesa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” (Galeria Dobro, Olsztyn, 2021) oraz „35” (Galeria Art Hub, Łódź, 2024). </w:t>
      </w:r>
      <w:r w:rsidR="00815B4D" w:rsidRPr="005F4507">
        <w:rPr>
          <w:rStyle w:val="agcmg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CEBCC59" wp14:editId="5DE096CF">
            <wp:simplePos x="0" y="0"/>
            <wp:positionH relativeFrom="margin">
              <wp:posOffset>0</wp:posOffset>
            </wp:positionH>
            <wp:positionV relativeFrom="margin">
              <wp:posOffset>-704954</wp:posOffset>
            </wp:positionV>
            <wp:extent cx="5760720" cy="998855"/>
            <wp:effectExtent l="0" t="0" r="5080" b="4445"/>
            <wp:wrapSquare wrapText="bothSides"/>
            <wp:docPr id="1994982534" name="Obraz 1" descr="Obraz zawierający tekst, Czcionka, biał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4212" name="Obraz 1" descr="Obraz zawierający tekst, Czcionka, biały, logo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4507">
        <w:rPr>
          <w:rStyle w:val="agcmg"/>
          <w:rFonts w:ascii="Special Gothic" w:eastAsiaTheme="majorEastAsia" w:hAnsi="Special Gothic"/>
        </w:rPr>
        <w:t xml:space="preserve">Prace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Nadolle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znajdują się w kolekcjach Muzeum Narodowego w Gdański i Muzeum Warszawy oraz w kolekcji mBanku.</w:t>
      </w:r>
    </w:p>
    <w:p w14:paraId="4B3A9D88" w14:textId="7447BA2C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815B4D">
        <w:rPr>
          <w:rStyle w:val="agcmg"/>
          <w:rFonts w:ascii="Special Gothic" w:eastAsiaTheme="majorEastAsia" w:hAnsi="Special Gothic"/>
          <w:b/>
          <w:bCs/>
        </w:rPr>
        <w:t xml:space="preserve">Eliza </w:t>
      </w:r>
      <w:proofErr w:type="spellStart"/>
      <w:r w:rsidRPr="00815B4D">
        <w:rPr>
          <w:rStyle w:val="agcmg"/>
          <w:rFonts w:ascii="Special Gothic" w:eastAsiaTheme="majorEastAsia" w:hAnsi="Special Gothic"/>
          <w:b/>
          <w:bCs/>
        </w:rPr>
        <w:t>Proszczuk</w:t>
      </w:r>
      <w:proofErr w:type="spellEnd"/>
      <w:r w:rsidRPr="00815B4D">
        <w:rPr>
          <w:rStyle w:val="agcmg"/>
          <w:rFonts w:ascii="Special Gothic" w:eastAsiaTheme="majorEastAsia" w:hAnsi="Special Gothic"/>
          <w:b/>
          <w:bCs/>
        </w:rPr>
        <w:t xml:space="preserve"> (ur. 1980)</w:t>
      </w:r>
      <w:r w:rsidRPr="005F4507">
        <w:rPr>
          <w:rStyle w:val="agcmg"/>
          <w:rFonts w:ascii="Special Gothic" w:eastAsiaTheme="majorEastAsia" w:hAnsi="Special Gothic"/>
        </w:rPr>
        <w:t xml:space="preserve"> – polska artystka wizualna, doktora sztuki, wykładowczyni akademicka i badaczka. Absolwentka Wydziału Malarstwa Akademii Sztuk Pięknych w Warszawie (2006) oraz Akademii Post St.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Joost</w:t>
      </w:r>
      <w:proofErr w:type="spellEnd"/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>w Bredzie i Den Bosch (Holandia), gdzie uzyskała międzynarodowy dyplom magistra sztuki (2009). Tworzy tkaniny, obiekty przestrzenne i kolaże, traktując sztukę jako narzędzie społecznej zmiany oraz przestrzeń emancypacji.</w:t>
      </w:r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 xml:space="preserve">W swojej twórczości porusza tematy pamięci, dziedziczenia i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herstorii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kobiet, łącząc działalność artystyczną z pracą badawczą i społeczną.</w:t>
      </w:r>
    </w:p>
    <w:p w14:paraId="614E7A3C" w14:textId="3E4CAF69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t>Realizowała projekty z osobami marginalizowanymi, m.in. więźniarkami, pacjentami ośrodków odwykowych</w:t>
      </w:r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>i uchodźcami. Autorka m.in. projektu „Dziewczyny z Zamku”, realizowany we współpracy z więźniarkami Aresztu Śledczego Warszawa-</w:t>
      </w:r>
      <w:proofErr w:type="gramStart"/>
      <w:r w:rsidRPr="005F4507">
        <w:rPr>
          <w:rStyle w:val="agcmg"/>
          <w:rFonts w:ascii="Special Gothic" w:eastAsiaTheme="majorEastAsia" w:hAnsi="Special Gothic"/>
        </w:rPr>
        <w:t>Grochów(</w:t>
      </w:r>
      <w:proofErr w:type="gramEnd"/>
      <w:r w:rsidRPr="005F4507">
        <w:rPr>
          <w:rStyle w:val="agcmg"/>
          <w:rFonts w:ascii="Special Gothic" w:eastAsiaTheme="majorEastAsia" w:hAnsi="Special Gothic"/>
        </w:rPr>
        <w:t>CSW Zamek Ujazdowski, 2014; CSW Kronika, 2022), który badał dzieciństwo jako celę oraz kulturę jako więzienie. Czerpie inspiracje z tradycji północno-wschodniej Polski, skąd pochodzi, rekonstruując i reinterpretując kobiece rzemiosło oraz narracje wyparte z oficjalnej historii.</w:t>
      </w:r>
    </w:p>
    <w:p w14:paraId="5AF24439" w14:textId="0C2D7555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t>Współpracuje z międzynarodowymi instytucjami naukowymi i artystycznymi, m.in. z Uniwersytetem St. Andrews</w:t>
      </w:r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>w Szkocji oraz Uniwersytetem Humboldtów w Berlinie. W 2022 roku otrzymała czteroletni grant COST (</w:t>
      </w:r>
      <w:proofErr w:type="spellStart"/>
      <w:r w:rsidRPr="005F4507">
        <w:rPr>
          <w:rStyle w:val="agcmg"/>
          <w:rFonts w:ascii="Special Gothic" w:eastAsiaTheme="majorEastAsia" w:hAnsi="Special Gothic"/>
        </w:rPr>
        <w:t>European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Cooperation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in Science and Technology) na projekt badawczo-artystyczny dotyczący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siostrzeństwa</w:t>
      </w:r>
      <w:proofErr w:type="spellEnd"/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 xml:space="preserve">i sprawiedliwości społecznej.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Proszczuk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jest współredaktorką publikacji Ślady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siostrzeństwa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(Wydawnictwo Akademii Sztuk Pięknych w Warszawie) i współorganizatorką wydarzeń łączących sztukę i naukę, m.in.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Care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and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Repair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: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Ungendering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Memory and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Museum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Practices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(Muzeum Etnograficzne, Lublana, 2023),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Connecting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Lines: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Tracing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Care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on the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Intersection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of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Feminism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and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Ecology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(City of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Women</w:t>
      </w:r>
      <w:proofErr w:type="spellEnd"/>
      <w:r w:rsidRPr="005F4507">
        <w:rPr>
          <w:rStyle w:val="agcmg"/>
          <w:rFonts w:ascii="Special Gothic" w:eastAsiaTheme="majorEastAsia" w:hAnsi="Special Gothic"/>
        </w:rPr>
        <w:t>, Muzeum Sztuki Nowoczesnej, Lublana, 2024). Od 2017 roku pracuje na Akademii Sztuk Pięknych w Warszawie, prowadząc Pracownię Tkaniny</w:t>
      </w:r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>w Architekturze. Dwukrotna stypendystka Ministerstwa Kultury i Dziedzictwa Narodowego oraz ZAiKS.</w:t>
      </w:r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>Bliskie są jej słowa Pier Paolo Pasoliniego: „Kultura jako więzienie, sztuka jako wyzwolenie” – dlatego konsekwentnie tworzy przestrzenie, w których sztuka staje się narzędziem eksperymentu, terapii i zmiany społecznej.</w:t>
      </w:r>
    </w:p>
    <w:p w14:paraId="4578D45B" w14:textId="77777777" w:rsidR="005F4507" w:rsidRPr="00815B4D" w:rsidRDefault="005F4507" w:rsidP="005F4507">
      <w:pPr>
        <w:pStyle w:val="cvgsua"/>
        <w:spacing w:line="390" w:lineRule="atLeast"/>
        <w:jc w:val="both"/>
        <w:rPr>
          <w:rFonts w:ascii="Special Gothic" w:hAnsi="Special Gothic"/>
          <w:b/>
          <w:bCs/>
        </w:rPr>
      </w:pPr>
      <w:r w:rsidRPr="00815B4D">
        <w:rPr>
          <w:rStyle w:val="agcmg"/>
          <w:rFonts w:ascii="Special Gothic" w:eastAsiaTheme="majorEastAsia" w:hAnsi="Special Gothic"/>
          <w:b/>
          <w:bCs/>
        </w:rPr>
        <w:t>Instalacja dźwiękowa</w:t>
      </w:r>
    </w:p>
    <w:p w14:paraId="47778624" w14:textId="5D4B617B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815B4D">
        <w:rPr>
          <w:rStyle w:val="agcmg"/>
          <w:rFonts w:ascii="Special Gothic" w:eastAsiaTheme="majorEastAsia" w:hAnsi="Special Gothic"/>
          <w:b/>
          <w:bCs/>
        </w:rPr>
        <w:t xml:space="preserve">Mariusz </w:t>
      </w:r>
      <w:proofErr w:type="spellStart"/>
      <w:r w:rsidRPr="00815B4D">
        <w:rPr>
          <w:rStyle w:val="agcmg"/>
          <w:rFonts w:ascii="Special Gothic" w:eastAsiaTheme="majorEastAsia" w:hAnsi="Special Gothic"/>
          <w:b/>
          <w:bCs/>
        </w:rPr>
        <w:t>Szypura</w:t>
      </w:r>
      <w:proofErr w:type="spellEnd"/>
      <w:r w:rsidRPr="00815B4D">
        <w:rPr>
          <w:rStyle w:val="agcmg"/>
          <w:rFonts w:ascii="Special Gothic" w:eastAsiaTheme="majorEastAsia" w:hAnsi="Special Gothic"/>
          <w:b/>
          <w:bCs/>
        </w:rPr>
        <w:t xml:space="preserve"> (ur. 1972)</w:t>
      </w:r>
      <w:r w:rsidRPr="005F4507">
        <w:rPr>
          <w:rStyle w:val="agcmg"/>
          <w:rFonts w:ascii="Special Gothic" w:eastAsiaTheme="majorEastAsia" w:hAnsi="Special Gothic"/>
        </w:rPr>
        <w:t xml:space="preserve"> – kompozytor, producent muzyczny i artysta audiowizualny, który działa na styku muzyki, designu i sztuki współczesnej. Po latach działalności na polskiej scenie alternatywnej (Happy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Pills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Blimp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Silver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Rocket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) skupił się na </w:t>
      </w:r>
      <w:r w:rsidR="00815B4D" w:rsidRPr="005F4507">
        <w:rPr>
          <w:rStyle w:val="agcmg"/>
          <w:noProof/>
        </w:rPr>
        <w:drawing>
          <wp:anchor distT="0" distB="0" distL="114300" distR="114300" simplePos="0" relativeHeight="251667456" behindDoc="0" locked="0" layoutInCell="1" allowOverlap="1" wp14:anchorId="4E2A8586" wp14:editId="5DA20B19">
            <wp:simplePos x="0" y="0"/>
            <wp:positionH relativeFrom="margin">
              <wp:posOffset>-44971</wp:posOffset>
            </wp:positionH>
            <wp:positionV relativeFrom="margin">
              <wp:posOffset>-713001</wp:posOffset>
            </wp:positionV>
            <wp:extent cx="5760720" cy="998855"/>
            <wp:effectExtent l="0" t="0" r="5080" b="4445"/>
            <wp:wrapSquare wrapText="bothSides"/>
            <wp:docPr id="2039504679" name="Obraz 1" descr="Obraz zawierający tekst, Czcionka, biał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4212" name="Obraz 1" descr="Obraz zawierający tekst, Czcionka, biały, logo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4507">
        <w:rPr>
          <w:rStyle w:val="agcmg"/>
          <w:rFonts w:ascii="Special Gothic" w:eastAsiaTheme="majorEastAsia" w:hAnsi="Special Gothic"/>
        </w:rPr>
        <w:t>interdyscyplinarnych projektach artystycznych, w których dźwięk staje się materią rzeźbiarską i narzędziem budowania doświadczenia.</w:t>
      </w:r>
    </w:p>
    <w:p w14:paraId="7DAD83CE" w14:textId="01113BC5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lastRenderedPageBreak/>
        <w:t xml:space="preserve">W ostatnich latach koncentruje się na wielkoformatowych instalacjach audiowizualnych. W 2024 roku w Centrum Sztuki Współczesnej Zamek Ujazdowski w Warszawie zaprezentował projekt </w:t>
      </w:r>
      <w:proofErr w:type="spellStart"/>
      <w:proofErr w:type="gramStart"/>
      <w:r w:rsidRPr="005F4507">
        <w:rPr>
          <w:rStyle w:val="agcmg"/>
          <w:rFonts w:ascii="Special Gothic" w:eastAsiaTheme="majorEastAsia" w:hAnsi="Special Gothic"/>
        </w:rPr>
        <w:t>in:human</w:t>
      </w:r>
      <w:proofErr w:type="spellEnd"/>
      <w:proofErr w:type="gramEnd"/>
      <w:r w:rsidRPr="005F4507">
        <w:rPr>
          <w:rStyle w:val="agcmg"/>
          <w:rFonts w:ascii="Special Gothic" w:eastAsiaTheme="majorEastAsia" w:hAnsi="Special Gothic"/>
        </w:rPr>
        <w:t xml:space="preserve"> – immersyjne środowisko badające relacje człowieka i technologii poprzez wielokanałowy dźwięk i obraz. Podczas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Unsound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Festival</w:t>
      </w:r>
      <w:proofErr w:type="spellEnd"/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 xml:space="preserve">w Lincoln Center w Nowym Jorku przedstawił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êkhos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łączący kompozycję elektroakustyczną z projekcjami stereoskopowymi. Najbardziej rozbudowanym artystycznym przedsięwzięciem jest Chopin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Residue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– międzynarodowy projekt audiowizualny dekonstruujący twórczość Fryderyka Chopina poprzez eksperymentalne techniki kompozytorskie w połączeniu z wielkoformatowymi obrazami, wideo instalacją i przestrzennym dźwiękiem. W warstwie muzycznej współtworzony z artystami takimi jak Adrian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Utley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Lee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Ranaldo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John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Stanier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czy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Fennesz</w:t>
      </w:r>
      <w:proofErr w:type="spellEnd"/>
      <w:r w:rsidRPr="005F4507">
        <w:rPr>
          <w:rStyle w:val="agcmg"/>
          <w:rFonts w:ascii="Special Gothic" w:eastAsiaTheme="majorEastAsia" w:hAnsi="Special Gothic"/>
        </w:rPr>
        <w:t>, był prezentowany m.in. w Nowym Jorku i Osace.</w:t>
      </w:r>
    </w:p>
    <w:p w14:paraId="7D7BF84C" w14:textId="4D642FA6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t xml:space="preserve">Jako twórca muzyki do wystaw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Szypura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buduje autonomiczne, dialogujące z dziełem i architekturą środowiska soniczne. Jego kompozycje nie ilustrują – kształtują rytm percepcji, intensywność doświadczenia i relację widza</w:t>
      </w:r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>z przestrzenią.</w:t>
      </w:r>
    </w:p>
    <w:p w14:paraId="17F17D63" w14:textId="77777777" w:rsidR="005F4507" w:rsidRPr="00815B4D" w:rsidRDefault="005F4507" w:rsidP="005F4507">
      <w:pPr>
        <w:pStyle w:val="cvgsua"/>
        <w:spacing w:line="390" w:lineRule="atLeast"/>
        <w:jc w:val="both"/>
        <w:rPr>
          <w:rFonts w:ascii="Special Gothic" w:hAnsi="Special Gothic"/>
          <w:b/>
          <w:bCs/>
        </w:rPr>
      </w:pPr>
      <w:r w:rsidRPr="00815B4D">
        <w:rPr>
          <w:rStyle w:val="agcmg"/>
          <w:rFonts w:ascii="Special Gothic" w:eastAsiaTheme="majorEastAsia" w:hAnsi="Special Gothic"/>
          <w:b/>
          <w:bCs/>
        </w:rPr>
        <w:t>Kuratorka</w:t>
      </w:r>
    </w:p>
    <w:p w14:paraId="26640985" w14:textId="77777777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815B4D">
        <w:rPr>
          <w:rStyle w:val="agcmg"/>
          <w:rFonts w:ascii="Special Gothic" w:eastAsiaTheme="majorEastAsia" w:hAnsi="Special Gothic"/>
          <w:b/>
          <w:bCs/>
        </w:rPr>
        <w:t xml:space="preserve">Natalia </w:t>
      </w:r>
      <w:proofErr w:type="spellStart"/>
      <w:r w:rsidRPr="00815B4D">
        <w:rPr>
          <w:rStyle w:val="agcmg"/>
          <w:rFonts w:ascii="Special Gothic" w:eastAsiaTheme="majorEastAsia" w:hAnsi="Special Gothic"/>
          <w:b/>
          <w:bCs/>
        </w:rPr>
        <w:t>Bradbury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– historyczka sztuki, kuratorka, doradczyni do spraw budowania kolekcji, mieszka i pracuje między Polska a Wielką Brytanią. Dyrektorka Zarządzająca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OmenaArt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Foundation i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Phenomenaa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Gallery w Warszawie – prezentującą współczesną sztukę afrykańską i pozaeuropejską.</w:t>
      </w:r>
    </w:p>
    <w:p w14:paraId="0851BAED" w14:textId="5E2905D1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t>Jej głównym obszarem badawczym jest wzrost znaczenia i wartości rynkowej nowego pokolenia artystów z Afryki Zachodniej i jej diaspory oraz Europy Środkowo-Wschodniej, w szczególności z Polski. W swojej pracy analizuje czynniki wpływające na rozwój tego segmentu, w tym relacje między światowymi instytucjami, galeriami, kolekcjonerami i domami aukcyjnymi. Inicjuje projekty, które sytuują współczesne praktyki artystyczne polskich</w:t>
      </w:r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>i afrykańskich artystów w szerszym kontekście ekonomicznym, społecznym i geopolitycznym.</w:t>
      </w:r>
    </w:p>
    <w:p w14:paraId="427CBE42" w14:textId="77777777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t xml:space="preserve">Autorka wystaw: TOP CHARITY Art (2024,2025),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Other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Geographies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Other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Stories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Malta Biennale (2024, wspólnie z Hanną Wróblewską),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Redefining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.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Polish-Ghanaian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Textile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Narratives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Malta Biennale (2026),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współkuratorka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Kids Haven Sport &amp; Art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Complex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w Ghanie. Jurorka konkursów, takich jak 16. edycja Najlepszych Dyplomów ASP i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Loostro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– Konkursu dla Młodych Artystów oraz Mentorka Rafał Brzoska Foundation.</w:t>
      </w:r>
    </w:p>
    <w:p w14:paraId="6C325BF1" w14:textId="77777777" w:rsidR="005F4507" w:rsidRPr="00815B4D" w:rsidRDefault="005F4507" w:rsidP="005F4507">
      <w:pPr>
        <w:pStyle w:val="cvgsua"/>
        <w:spacing w:line="390" w:lineRule="atLeast"/>
        <w:jc w:val="both"/>
        <w:rPr>
          <w:rFonts w:ascii="Special Gothic" w:hAnsi="Special Gothic"/>
          <w:b/>
          <w:bCs/>
        </w:rPr>
      </w:pPr>
      <w:r w:rsidRPr="00815B4D">
        <w:rPr>
          <w:rStyle w:val="agcmg"/>
          <w:rFonts w:ascii="Special Gothic" w:eastAsiaTheme="majorEastAsia" w:hAnsi="Special Gothic"/>
          <w:b/>
          <w:bCs/>
        </w:rPr>
        <w:t>Organizatorzy</w:t>
      </w:r>
    </w:p>
    <w:p w14:paraId="62FE112D" w14:textId="56DBDBAA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proofErr w:type="spellStart"/>
      <w:r w:rsidRPr="00815B4D">
        <w:rPr>
          <w:rStyle w:val="agcmg"/>
          <w:rFonts w:ascii="Special Gothic" w:eastAsiaTheme="majorEastAsia" w:hAnsi="Special Gothic"/>
          <w:b/>
          <w:bCs/>
        </w:rPr>
        <w:t>OmenaArt</w:t>
      </w:r>
      <w:proofErr w:type="spellEnd"/>
      <w:r w:rsidRPr="00815B4D">
        <w:rPr>
          <w:rStyle w:val="agcmg"/>
          <w:rFonts w:ascii="Special Gothic" w:eastAsiaTheme="majorEastAsia" w:hAnsi="Special Gothic"/>
          <w:b/>
          <w:bCs/>
        </w:rPr>
        <w:t xml:space="preserve"> Foundation</w:t>
      </w:r>
      <w:r w:rsidRPr="005F4507">
        <w:rPr>
          <w:rStyle w:val="agcmg"/>
          <w:rFonts w:ascii="Special Gothic" w:eastAsiaTheme="majorEastAsia" w:hAnsi="Special Gothic"/>
        </w:rPr>
        <w:t xml:space="preserve"> realizuje nieszablonowe projekty artystyczne w Polsce i na świecie. Misją Fundacji jest budowanie dialogu międzykulturowego, wspieranie artystek i artystów </w:t>
      </w:r>
      <w:r w:rsidR="00815B4D" w:rsidRPr="005F4507">
        <w:rPr>
          <w:rStyle w:val="agcmg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6E8D5360" wp14:editId="6CE82DED">
            <wp:simplePos x="0" y="0"/>
            <wp:positionH relativeFrom="margin">
              <wp:posOffset>0</wp:posOffset>
            </wp:positionH>
            <wp:positionV relativeFrom="margin">
              <wp:posOffset>-698010</wp:posOffset>
            </wp:positionV>
            <wp:extent cx="5760720" cy="998855"/>
            <wp:effectExtent l="0" t="0" r="5080" b="4445"/>
            <wp:wrapSquare wrapText="bothSides"/>
            <wp:docPr id="1436875894" name="Obraz 1" descr="Obraz zawierający tekst, Czcionka, biał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4212" name="Obraz 1" descr="Obraz zawierający tekst, Czcionka, biały, logo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4507">
        <w:rPr>
          <w:rStyle w:val="agcmg"/>
          <w:rFonts w:ascii="Special Gothic" w:eastAsiaTheme="majorEastAsia" w:hAnsi="Special Gothic"/>
        </w:rPr>
        <w:t>oraz promowanie sztuki współczesnej Europy Wschodniej i Afryki, ze szczególnym uwzględnieniem sztuki w przestrzeni publicznej. OAF aktywnie angażuje się również w rewitalizację zabytkowych budynków oraz projekty konserwatorskie i edukacyjne.</w:t>
      </w:r>
    </w:p>
    <w:p w14:paraId="5A39D584" w14:textId="0B0EBA00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t xml:space="preserve">Fundacja koordynuje TOP CHARITY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Auction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– jedno z najważniejszych wydarzeń filantropijnych w Europie.</w:t>
      </w:r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 xml:space="preserve">W ciągu czterech lat organizatorom aukcji udało się zebrać ponad 145 milionów złotych. Środki przeznaczono na działania charytatywne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Omenaa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Foundation, Rafał Brzoska Foundation i Konsorcjum Filantropijnego oraz projekty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OmenaArt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Foundation wspierające artystów i artystki oraz instytucje kultury.</w:t>
      </w:r>
    </w:p>
    <w:p w14:paraId="428F37AD" w14:textId="206FFA8C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proofErr w:type="spellStart"/>
      <w:r w:rsidRPr="005F4507">
        <w:rPr>
          <w:rStyle w:val="agcmg"/>
          <w:rFonts w:ascii="Special Gothic" w:eastAsiaTheme="majorEastAsia" w:hAnsi="Special Gothic"/>
        </w:rPr>
        <w:t>LuginsLand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of Art organizuje rezydencje artystyczne, wystawy i programy publiczne na Malcie. Projekt ma na celu tchnąć nowe życie w jeden z najważniejszych architektonicznych klejnotów wyspy – Villę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Luginsland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położoną</w:t>
      </w:r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>w Rabacie. Zabytek, obecnie poddawany procesowi renowacji, przekształci się centrum wystaw, dyskusji oraz wydarzeń artystycznych, wspierając międzynarodową wymianę artystyczną i otwarty dialog o przeszłości, teraźniejszości i przyszłości.</w:t>
      </w:r>
    </w:p>
    <w:p w14:paraId="76A818E2" w14:textId="77777777" w:rsidR="005F4507" w:rsidRPr="00815B4D" w:rsidRDefault="005F4507" w:rsidP="005F4507">
      <w:pPr>
        <w:pStyle w:val="cvgsua"/>
        <w:spacing w:line="390" w:lineRule="atLeast"/>
        <w:jc w:val="both"/>
        <w:rPr>
          <w:rFonts w:ascii="Special Gothic" w:hAnsi="Special Gothic"/>
          <w:b/>
          <w:bCs/>
        </w:rPr>
      </w:pPr>
      <w:r w:rsidRPr="00815B4D">
        <w:rPr>
          <w:rStyle w:val="agcmg"/>
          <w:rFonts w:ascii="Special Gothic" w:eastAsiaTheme="majorEastAsia" w:hAnsi="Special Gothic"/>
          <w:b/>
          <w:bCs/>
        </w:rPr>
        <w:t>Malta Biennale</w:t>
      </w:r>
    </w:p>
    <w:p w14:paraId="29CF7EA1" w14:textId="77777777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t>Malta Biennale to międzynarodowy przegląd sztuki współczesnej zainaugurowany w 2024 roku, objęty patronatem UNESCO oraz Prezydenta Republiki Malty. Ideą biennale jest dialog między sztuką współczesną a dziedzictwem kulturowym – wystawy prezentowane są w zabytkowych obiektach m.in. w Valletcie, Trzech Miastach (</w:t>
      </w:r>
      <w:proofErr w:type="spellStart"/>
      <w:r w:rsidRPr="005F4507">
        <w:rPr>
          <w:rStyle w:val="agcmg"/>
          <w:rFonts w:ascii="Special Gothic" w:eastAsiaTheme="majorEastAsia" w:hAnsi="Special Gothic"/>
        </w:rPr>
        <w:t>Birgu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Cospicua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Senglea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) czy w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Cittadelli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na Gozo.</w:t>
      </w:r>
    </w:p>
    <w:p w14:paraId="77135089" w14:textId="44612B43" w:rsidR="005F4507" w:rsidRPr="005F4507" w:rsidRDefault="005F4507" w:rsidP="005F4507">
      <w:pPr>
        <w:pStyle w:val="cvgsua"/>
        <w:spacing w:line="270" w:lineRule="atLeast"/>
        <w:jc w:val="both"/>
        <w:rPr>
          <w:rFonts w:ascii="Special Gothic" w:hAnsi="Special Gothic"/>
        </w:rPr>
      </w:pPr>
      <w:r w:rsidRPr="005F4507">
        <w:rPr>
          <w:rStyle w:val="agcmg"/>
          <w:rFonts w:ascii="Special Gothic" w:eastAsiaTheme="majorEastAsia" w:hAnsi="Special Gothic"/>
        </w:rPr>
        <w:t>W inauguracyjnej edycji uczestniczyło ponad 100 artystów z 35 krajów oraz 14 pawilonów narodowych</w:t>
      </w:r>
      <w:r w:rsidR="00815B4D">
        <w:rPr>
          <w:rFonts w:ascii="Special Gothic" w:hAnsi="Special Gothic"/>
        </w:rPr>
        <w:t xml:space="preserve"> </w:t>
      </w:r>
      <w:r w:rsidRPr="005F4507">
        <w:rPr>
          <w:rStyle w:val="agcmg"/>
          <w:rFonts w:ascii="Special Gothic" w:eastAsiaTheme="majorEastAsia" w:hAnsi="Special Gothic"/>
        </w:rPr>
        <w:t xml:space="preserve">i tematycznych w 21 historycznych lokalizacjach.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Pierwszymy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państwami biorącymi udział w wydarzeniu były Polska, Francja, Niemcy, Chiny,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Aystria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Serbia, Ukraina, Włochy, Hiszpania i Malta. Tegoroczne Malta Biennale odbędzie się od 11 marca do 29 maja pod hasłem przewodnim jest CLEAN | CLEAR | CUT. Dyrektorką artystyczną wydarzenia jest Rosa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Martínez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, renomowana kuratorka, dyrektorka 51. Biennale w Wenecji, kierowała także biennale w Barcelonie (1988–1992), Rotterdamie (1996), Stambule (1997), Santa Fe w Nowym Meksyku (1999), </w:t>
      </w:r>
      <w:proofErr w:type="spellStart"/>
      <w:r w:rsidRPr="005F4507">
        <w:rPr>
          <w:rStyle w:val="agcmg"/>
          <w:rFonts w:ascii="Special Gothic" w:eastAsiaTheme="majorEastAsia" w:hAnsi="Special Gothic"/>
        </w:rPr>
        <w:t>Busan</w:t>
      </w:r>
      <w:proofErr w:type="spellEnd"/>
      <w:r w:rsidRPr="005F4507">
        <w:rPr>
          <w:rStyle w:val="agcmg"/>
          <w:rFonts w:ascii="Special Gothic" w:eastAsiaTheme="majorEastAsia" w:hAnsi="Special Gothic"/>
        </w:rPr>
        <w:t xml:space="preserve"> (2000), São Paulo (2006) oraz w Moskwie (2005–2007).</w:t>
      </w:r>
    </w:p>
    <w:p w14:paraId="3B0584F1" w14:textId="77777777" w:rsidR="005F4507" w:rsidRPr="00815B4D" w:rsidRDefault="005F4507" w:rsidP="00815B4D">
      <w:pPr>
        <w:pStyle w:val="cvgsua"/>
        <w:jc w:val="both"/>
        <w:rPr>
          <w:rFonts w:ascii="Special Gothic" w:hAnsi="Special Gothic"/>
          <w:b/>
          <w:bCs/>
          <w:sz w:val="21"/>
          <w:szCs w:val="21"/>
        </w:rPr>
      </w:pPr>
      <w:proofErr w:type="spellStart"/>
      <w:r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>Redefining</w:t>
      </w:r>
      <w:proofErr w:type="spellEnd"/>
      <w:r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 xml:space="preserve">. </w:t>
      </w:r>
      <w:proofErr w:type="spellStart"/>
      <w:r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>Polish-Ghanaian</w:t>
      </w:r>
      <w:proofErr w:type="spellEnd"/>
      <w:r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 xml:space="preserve"> </w:t>
      </w:r>
      <w:proofErr w:type="spellStart"/>
      <w:r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>Textile</w:t>
      </w:r>
      <w:proofErr w:type="spellEnd"/>
      <w:r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 xml:space="preserve"> </w:t>
      </w:r>
      <w:proofErr w:type="spellStart"/>
      <w:r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>Narratives</w:t>
      </w:r>
      <w:proofErr w:type="spellEnd"/>
    </w:p>
    <w:p w14:paraId="5DC9DE0D" w14:textId="77777777" w:rsidR="005F4507" w:rsidRPr="00815B4D" w:rsidRDefault="005F4507" w:rsidP="00815B4D">
      <w:pPr>
        <w:pStyle w:val="cvgsua"/>
        <w:jc w:val="both"/>
        <w:rPr>
          <w:rFonts w:ascii="Special Gothic" w:hAnsi="Special Gothic"/>
          <w:b/>
          <w:bCs/>
          <w:sz w:val="21"/>
          <w:szCs w:val="21"/>
        </w:rPr>
      </w:pPr>
      <w:r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 xml:space="preserve">Polski pawilon tematyczny </w:t>
      </w:r>
      <w:proofErr w:type="spellStart"/>
      <w:r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>OmenaArt</w:t>
      </w:r>
      <w:proofErr w:type="spellEnd"/>
      <w:r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 xml:space="preserve"> Foundation, Malta Biennale 2026 (11 marca - 29 maja 2026)</w:t>
      </w:r>
    </w:p>
    <w:p w14:paraId="24588406" w14:textId="77777777" w:rsidR="005F4507" w:rsidRPr="00815B4D" w:rsidRDefault="005F4507" w:rsidP="00815B4D">
      <w:pPr>
        <w:pStyle w:val="cvgsua"/>
        <w:jc w:val="both"/>
        <w:rPr>
          <w:rFonts w:ascii="Special Gothic" w:hAnsi="Special Gothic"/>
          <w:sz w:val="21"/>
          <w:szCs w:val="21"/>
        </w:rPr>
      </w:pPr>
      <w:r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>Miejsce</w:t>
      </w:r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 xml:space="preserve">: </w:t>
      </w:r>
      <w:proofErr w:type="spellStart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Old</w:t>
      </w:r>
      <w:proofErr w:type="spellEnd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 xml:space="preserve"> </w:t>
      </w:r>
      <w:proofErr w:type="spellStart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Armoury</w:t>
      </w:r>
      <w:proofErr w:type="spellEnd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 xml:space="preserve"> of the </w:t>
      </w:r>
      <w:proofErr w:type="spellStart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Knights</w:t>
      </w:r>
      <w:proofErr w:type="spellEnd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 xml:space="preserve"> of Malta, </w:t>
      </w:r>
      <w:proofErr w:type="spellStart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Birgu</w:t>
      </w:r>
      <w:proofErr w:type="spellEnd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, Malta</w:t>
      </w:r>
    </w:p>
    <w:p w14:paraId="72CD91D9" w14:textId="77777777" w:rsidR="005F4507" w:rsidRPr="00815B4D" w:rsidRDefault="005F4507" w:rsidP="00815B4D">
      <w:pPr>
        <w:pStyle w:val="cvgsua"/>
        <w:jc w:val="both"/>
        <w:rPr>
          <w:rFonts w:ascii="Special Gothic" w:hAnsi="Special Gothic"/>
          <w:b/>
          <w:bCs/>
          <w:sz w:val="21"/>
          <w:szCs w:val="21"/>
        </w:rPr>
      </w:pPr>
      <w:r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 xml:space="preserve">Artystki: </w:t>
      </w:r>
      <w:proofErr w:type="spellStart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Ernestina</w:t>
      </w:r>
      <w:proofErr w:type="spellEnd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 xml:space="preserve"> </w:t>
      </w:r>
      <w:proofErr w:type="spellStart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Mansa</w:t>
      </w:r>
      <w:proofErr w:type="spellEnd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 xml:space="preserve"> Doku, Marta </w:t>
      </w:r>
      <w:proofErr w:type="spellStart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Nadolle</w:t>
      </w:r>
      <w:proofErr w:type="spellEnd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 xml:space="preserve">, Eliza </w:t>
      </w:r>
      <w:proofErr w:type="spellStart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Proszczuk</w:t>
      </w:r>
      <w:proofErr w:type="spellEnd"/>
    </w:p>
    <w:p w14:paraId="3B6BB608" w14:textId="77777777" w:rsidR="00815B4D" w:rsidRDefault="00815B4D" w:rsidP="00815B4D">
      <w:pPr>
        <w:pStyle w:val="cvgsua"/>
        <w:jc w:val="both"/>
        <w:rPr>
          <w:rStyle w:val="agcmg"/>
          <w:rFonts w:ascii="Special Gothic" w:eastAsiaTheme="majorEastAsia" w:hAnsi="Special Gothic"/>
          <w:b/>
          <w:bCs/>
          <w:sz w:val="21"/>
          <w:szCs w:val="21"/>
        </w:rPr>
      </w:pPr>
    </w:p>
    <w:p w14:paraId="53613076" w14:textId="7A05611E" w:rsidR="005F4507" w:rsidRPr="00815B4D" w:rsidRDefault="00815B4D" w:rsidP="00815B4D">
      <w:pPr>
        <w:pStyle w:val="cvgsua"/>
        <w:jc w:val="both"/>
        <w:rPr>
          <w:rFonts w:ascii="Special Gothic" w:hAnsi="Special Gothic"/>
          <w:b/>
          <w:bCs/>
          <w:sz w:val="21"/>
          <w:szCs w:val="21"/>
        </w:rPr>
      </w:pPr>
      <w:r w:rsidRPr="005F4507">
        <w:rPr>
          <w:rStyle w:val="agcmg"/>
          <w:noProof/>
        </w:rPr>
        <w:drawing>
          <wp:anchor distT="0" distB="0" distL="114300" distR="114300" simplePos="0" relativeHeight="251671552" behindDoc="0" locked="0" layoutInCell="1" allowOverlap="1" wp14:anchorId="2D7B88A8" wp14:editId="0780FA0C">
            <wp:simplePos x="0" y="0"/>
            <wp:positionH relativeFrom="margin">
              <wp:posOffset>0</wp:posOffset>
            </wp:positionH>
            <wp:positionV relativeFrom="margin">
              <wp:posOffset>-705422</wp:posOffset>
            </wp:positionV>
            <wp:extent cx="5760720" cy="998855"/>
            <wp:effectExtent l="0" t="0" r="5080" b="4445"/>
            <wp:wrapSquare wrapText="bothSides"/>
            <wp:docPr id="544280573" name="Obraz 1" descr="Obraz zawierający tekst, Czcionka, biał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74212" name="Obraz 1" descr="Obraz zawierający tekst, Czcionka, biały, logo&#10;&#10;Zawartość wygenerowana przez AI może być niepopraw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4507"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 xml:space="preserve">Kuratorka: </w:t>
      </w:r>
      <w:r w:rsidR="005F4507" w:rsidRPr="00815B4D">
        <w:rPr>
          <w:rStyle w:val="agcmg"/>
          <w:rFonts w:ascii="Special Gothic" w:eastAsiaTheme="majorEastAsia" w:hAnsi="Special Gothic"/>
          <w:sz w:val="21"/>
          <w:szCs w:val="21"/>
        </w:rPr>
        <w:t xml:space="preserve">Natalia </w:t>
      </w:r>
      <w:proofErr w:type="spellStart"/>
      <w:r w:rsidR="005F4507" w:rsidRPr="00815B4D">
        <w:rPr>
          <w:rStyle w:val="agcmg"/>
          <w:rFonts w:ascii="Special Gothic" w:eastAsiaTheme="majorEastAsia" w:hAnsi="Special Gothic"/>
          <w:sz w:val="21"/>
          <w:szCs w:val="21"/>
        </w:rPr>
        <w:t>Bradbury</w:t>
      </w:r>
      <w:proofErr w:type="spellEnd"/>
    </w:p>
    <w:p w14:paraId="528CF7A8" w14:textId="4B757C6B" w:rsidR="005F4507" w:rsidRPr="00815B4D" w:rsidRDefault="005F4507" w:rsidP="00815B4D">
      <w:pPr>
        <w:pStyle w:val="cvgsua"/>
        <w:jc w:val="both"/>
        <w:rPr>
          <w:rFonts w:ascii="Special Gothic" w:hAnsi="Special Gothic"/>
          <w:b/>
          <w:bCs/>
          <w:sz w:val="21"/>
          <w:szCs w:val="21"/>
        </w:rPr>
      </w:pPr>
      <w:r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 xml:space="preserve">Organizatorzy: </w:t>
      </w:r>
      <w:proofErr w:type="spellStart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OmenaArt</w:t>
      </w:r>
      <w:proofErr w:type="spellEnd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 xml:space="preserve"> Foundation, </w:t>
      </w:r>
      <w:proofErr w:type="spellStart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LuginsLand</w:t>
      </w:r>
      <w:proofErr w:type="spellEnd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 xml:space="preserve"> of Art</w:t>
      </w:r>
    </w:p>
    <w:p w14:paraId="0505CB3D" w14:textId="19FC6236" w:rsidR="005F4507" w:rsidRPr="00815B4D" w:rsidRDefault="005F4507" w:rsidP="00815B4D">
      <w:pPr>
        <w:pStyle w:val="cvgsua"/>
        <w:jc w:val="both"/>
        <w:rPr>
          <w:rFonts w:ascii="Special Gothic" w:hAnsi="Special Gothic"/>
          <w:b/>
          <w:bCs/>
          <w:sz w:val="21"/>
          <w:szCs w:val="21"/>
        </w:rPr>
      </w:pPr>
      <w:r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 xml:space="preserve">Partnerzy: </w:t>
      </w:r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 xml:space="preserve">Ambasada Rzeczypospolitej Polskiej w Republice Malty z siedzibą w Valletcie, Centralne Muzeum Włókiennictwa w Łodzi, </w:t>
      </w:r>
      <w:proofErr w:type="spellStart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Phenomenaa</w:t>
      </w:r>
      <w:proofErr w:type="spellEnd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 xml:space="preserve"> Gallery, </w:t>
      </w:r>
      <w:proofErr w:type="spellStart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Apart</w:t>
      </w:r>
      <w:proofErr w:type="spellEnd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 xml:space="preserve">, </w:t>
      </w:r>
      <w:proofErr w:type="spellStart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Luce&amp;Light</w:t>
      </w:r>
      <w:proofErr w:type="spellEnd"/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, LOT Polskie Linie Lotnicze</w:t>
      </w:r>
    </w:p>
    <w:p w14:paraId="4A52A984" w14:textId="77777777" w:rsidR="005F4507" w:rsidRPr="00815B4D" w:rsidRDefault="005F4507" w:rsidP="00815B4D">
      <w:pPr>
        <w:pStyle w:val="cvgsua"/>
        <w:jc w:val="both"/>
        <w:rPr>
          <w:rFonts w:ascii="Special Gothic" w:hAnsi="Special Gothic"/>
          <w:b/>
          <w:bCs/>
          <w:sz w:val="21"/>
          <w:szCs w:val="21"/>
        </w:rPr>
      </w:pPr>
      <w:r w:rsidRPr="00815B4D">
        <w:rPr>
          <w:rStyle w:val="agcmg"/>
          <w:rFonts w:ascii="Special Gothic" w:eastAsiaTheme="majorEastAsia" w:hAnsi="Special Gothic"/>
          <w:b/>
          <w:bCs/>
          <w:sz w:val="21"/>
          <w:szCs w:val="21"/>
        </w:rPr>
        <w:t>Kontakt:</w:t>
      </w:r>
    </w:p>
    <w:p w14:paraId="603E1C4C" w14:textId="77777777" w:rsidR="005F4507" w:rsidRPr="00815B4D" w:rsidRDefault="005F4507" w:rsidP="00815B4D">
      <w:pPr>
        <w:pStyle w:val="cvgsua"/>
        <w:jc w:val="both"/>
        <w:rPr>
          <w:rFonts w:ascii="Special Gothic" w:hAnsi="Special Gothic"/>
          <w:sz w:val="21"/>
          <w:szCs w:val="21"/>
        </w:rPr>
      </w:pPr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Justyna Komorek</w:t>
      </w:r>
    </w:p>
    <w:p w14:paraId="49D0664D" w14:textId="77777777" w:rsidR="005F4507" w:rsidRPr="00815B4D" w:rsidRDefault="005F4507" w:rsidP="00815B4D">
      <w:pPr>
        <w:pStyle w:val="cvgsua"/>
        <w:jc w:val="both"/>
        <w:rPr>
          <w:rFonts w:ascii="Special Gothic" w:hAnsi="Special Gothic"/>
          <w:sz w:val="21"/>
          <w:szCs w:val="21"/>
        </w:rPr>
      </w:pPr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Justyna.komorek@omiimage.com</w:t>
      </w:r>
    </w:p>
    <w:p w14:paraId="5AF177E1" w14:textId="77777777" w:rsidR="005F4507" w:rsidRPr="00815B4D" w:rsidRDefault="005F4507" w:rsidP="00815B4D">
      <w:pPr>
        <w:pStyle w:val="cvgsua"/>
        <w:jc w:val="both"/>
        <w:rPr>
          <w:rFonts w:ascii="Special Gothic" w:hAnsi="Special Gothic"/>
          <w:sz w:val="21"/>
          <w:szCs w:val="21"/>
        </w:rPr>
      </w:pPr>
      <w:hyperlink r:id="rId7" w:tgtFrame="_blank" w:history="1">
        <w:r w:rsidRPr="00815B4D">
          <w:rPr>
            <w:rStyle w:val="Hipercze"/>
            <w:rFonts w:ascii="Special Gothic" w:eastAsiaTheme="majorEastAsia" w:hAnsi="Special Gothic"/>
            <w:sz w:val="21"/>
            <w:szCs w:val="21"/>
          </w:rPr>
          <w:t>www.omenaartfoundation.com</w:t>
        </w:r>
      </w:hyperlink>
    </w:p>
    <w:p w14:paraId="7C90DFC1" w14:textId="77777777" w:rsidR="005F4507" w:rsidRPr="00815B4D" w:rsidRDefault="005F4507" w:rsidP="00815B4D">
      <w:pPr>
        <w:pStyle w:val="cvgsua"/>
        <w:jc w:val="both"/>
        <w:rPr>
          <w:rFonts w:ascii="Special Gothic" w:hAnsi="Special Gothic"/>
          <w:sz w:val="21"/>
          <w:szCs w:val="21"/>
        </w:rPr>
      </w:pPr>
      <w:r w:rsidRPr="00815B4D">
        <w:rPr>
          <w:rStyle w:val="agcmg"/>
          <w:rFonts w:ascii="Special Gothic" w:eastAsiaTheme="majorEastAsia" w:hAnsi="Special Gothic"/>
          <w:sz w:val="21"/>
          <w:szCs w:val="21"/>
        </w:rPr>
        <w:t>https://maltabiennale.art</w:t>
      </w:r>
    </w:p>
    <w:p w14:paraId="73776087" w14:textId="77777777" w:rsidR="005F4507" w:rsidRPr="005F4507" w:rsidRDefault="005F4507" w:rsidP="005F4507">
      <w:pPr>
        <w:jc w:val="both"/>
        <w:rPr>
          <w:rFonts w:ascii="Special Gothic" w:hAnsi="Special Gothic"/>
        </w:rPr>
      </w:pPr>
    </w:p>
    <w:sectPr w:rsidR="005F4507" w:rsidRPr="005F45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3B6C" w14:textId="77777777" w:rsidR="00B82BF3" w:rsidRDefault="00B82BF3" w:rsidP="00815B4D">
      <w:pPr>
        <w:spacing w:after="0" w:line="240" w:lineRule="auto"/>
      </w:pPr>
      <w:r>
        <w:separator/>
      </w:r>
    </w:p>
  </w:endnote>
  <w:endnote w:type="continuationSeparator" w:id="0">
    <w:p w14:paraId="1629764F" w14:textId="77777777" w:rsidR="00B82BF3" w:rsidRDefault="00B82BF3" w:rsidP="0081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pecial Gothic">
    <w:panose1 w:val="00000000000000000000"/>
    <w:charset w:val="00"/>
    <w:family w:val="auto"/>
    <w:pitch w:val="variable"/>
    <w:sig w:usb0="A10000EF" w:usb1="0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CB024" w14:textId="7279E238" w:rsidR="00815B4D" w:rsidRDefault="00815B4D">
    <w:pPr>
      <w:pStyle w:val="Stopka"/>
    </w:pPr>
    <w:r w:rsidRPr="00815B4D">
      <w:rPr>
        <w:noProof/>
      </w:rPr>
      <w:drawing>
        <wp:anchor distT="0" distB="0" distL="114300" distR="114300" simplePos="0" relativeHeight="251658240" behindDoc="0" locked="0" layoutInCell="1" allowOverlap="1" wp14:anchorId="3F794880" wp14:editId="335B9D2C">
          <wp:simplePos x="0" y="0"/>
          <wp:positionH relativeFrom="margin">
            <wp:posOffset>-184264</wp:posOffset>
          </wp:positionH>
          <wp:positionV relativeFrom="margin">
            <wp:posOffset>8645734</wp:posOffset>
          </wp:positionV>
          <wp:extent cx="6219661" cy="996846"/>
          <wp:effectExtent l="0" t="0" r="0" b="0"/>
          <wp:wrapSquare wrapText="bothSides"/>
          <wp:docPr id="1023234988" name="Obraz 1" descr="Obraz zawierający biały, zrzut ekranu, algebr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234988" name="Obraz 1" descr="Obraz zawierający biały, zrzut ekranu, algebr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9661" cy="996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4F3D1" w14:textId="77777777" w:rsidR="00B82BF3" w:rsidRDefault="00B82BF3" w:rsidP="00815B4D">
      <w:pPr>
        <w:spacing w:after="0" w:line="240" w:lineRule="auto"/>
      </w:pPr>
      <w:r>
        <w:separator/>
      </w:r>
    </w:p>
  </w:footnote>
  <w:footnote w:type="continuationSeparator" w:id="0">
    <w:p w14:paraId="26F82E04" w14:textId="77777777" w:rsidR="00B82BF3" w:rsidRDefault="00B82BF3" w:rsidP="0081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AD79" w14:textId="78E6FACA" w:rsidR="00815B4D" w:rsidRDefault="00815B4D">
    <w:pPr>
      <w:pStyle w:val="Nagwek"/>
    </w:pPr>
  </w:p>
  <w:p w14:paraId="16563812" w14:textId="0E537D1C" w:rsidR="00815B4D" w:rsidRDefault="00815B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07"/>
    <w:rsid w:val="00472B9D"/>
    <w:rsid w:val="004A1191"/>
    <w:rsid w:val="004F7370"/>
    <w:rsid w:val="005A4737"/>
    <w:rsid w:val="005C449D"/>
    <w:rsid w:val="005F4507"/>
    <w:rsid w:val="00705806"/>
    <w:rsid w:val="007A3BCC"/>
    <w:rsid w:val="00815B4D"/>
    <w:rsid w:val="00B82BF3"/>
    <w:rsid w:val="00C27FC8"/>
    <w:rsid w:val="00C5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106C3"/>
  <w15:chartTrackingRefBased/>
  <w15:docId w15:val="{FD739C3C-BB7F-6F47-B8C7-58BCFB70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4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4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4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4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4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4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4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4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4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4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45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45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45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45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45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45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4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4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4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4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45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45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45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4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45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4507"/>
    <w:rPr>
      <w:b/>
      <w:bCs/>
      <w:smallCaps/>
      <w:color w:val="0F4761" w:themeColor="accent1" w:themeShade="BF"/>
      <w:spacing w:val="5"/>
    </w:rPr>
  </w:style>
  <w:style w:type="character" w:customStyle="1" w:styleId="agcmg">
    <w:name w:val="a_gcmg"/>
    <w:basedOn w:val="Domylnaczcionkaakapitu"/>
    <w:rsid w:val="005F4507"/>
  </w:style>
  <w:style w:type="paragraph" w:customStyle="1" w:styleId="cvgsua">
    <w:name w:val="cvgsua"/>
    <w:basedOn w:val="Normalny"/>
    <w:rsid w:val="005F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F450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B4D"/>
  </w:style>
  <w:style w:type="paragraph" w:styleId="Stopka">
    <w:name w:val="footer"/>
    <w:basedOn w:val="Normalny"/>
    <w:link w:val="StopkaZnak"/>
    <w:uiPriority w:val="99"/>
    <w:unhideWhenUsed/>
    <w:rsid w:val="0081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menaartfound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2302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Rożniakowska</dc:creator>
  <cp:keywords/>
  <dc:description/>
  <cp:lastModifiedBy>Joanna Rożniakowska</cp:lastModifiedBy>
  <cp:revision>3</cp:revision>
  <dcterms:created xsi:type="dcterms:W3CDTF">2026-03-16T09:58:00Z</dcterms:created>
  <dcterms:modified xsi:type="dcterms:W3CDTF">2026-03-16T13:43:00Z</dcterms:modified>
</cp:coreProperties>
</file>