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6F8" w14:textId="77777777" w:rsidR="00C617C2" w:rsidRPr="00D04DFB" w:rsidRDefault="00C617C2" w:rsidP="00BB3CE5">
      <w:pPr>
        <w:jc w:val="center"/>
        <w:rPr>
          <w:rFonts w:ascii="Avenir Next LT Pro" w:hAnsi="Avenir Next LT Pro" w:cs="Arial"/>
          <w:sz w:val="16"/>
          <w:szCs w:val="16"/>
        </w:rPr>
      </w:pPr>
    </w:p>
    <w:p w14:paraId="4AE45C1E" w14:textId="6E5F17B8" w:rsidR="00EF09D4" w:rsidRPr="00EF09D4" w:rsidRDefault="00EF09D4" w:rsidP="00C617C2">
      <w:pPr>
        <w:spacing w:before="240"/>
        <w:jc w:val="center"/>
        <w:rPr>
          <w:rFonts w:ascii="Avenir Next LT Pro" w:hAnsi="Avenir Next LT Pro" w:cs="Arial"/>
          <w:b/>
          <w:bCs/>
          <w:sz w:val="32"/>
          <w:szCs w:val="32"/>
        </w:rPr>
      </w:pPr>
      <w:r w:rsidRPr="00EF09D4">
        <w:rPr>
          <w:rFonts w:ascii="Avenir Next LT Pro" w:hAnsi="Avenir Next LT Pro" w:cs="Arial"/>
          <w:b/>
          <w:bCs/>
          <w:sz w:val="32"/>
          <w:szCs w:val="32"/>
        </w:rPr>
        <w:t xml:space="preserve">A Euroconsumers exige que a eDreams </w:t>
      </w:r>
      <w:r w:rsidR="000F6C9E" w:rsidRPr="00D04DFB">
        <w:rPr>
          <w:rFonts w:ascii="Avenir Next LT Pro" w:hAnsi="Avenir Next LT Pro" w:cs="Arial"/>
          <w:b/>
          <w:bCs/>
          <w:sz w:val="32"/>
          <w:szCs w:val="32"/>
        </w:rPr>
        <w:t xml:space="preserve">acabe com </w:t>
      </w:r>
      <w:r w:rsidRPr="00EF09D4">
        <w:rPr>
          <w:rFonts w:ascii="Avenir Next LT Pro" w:hAnsi="Avenir Next LT Pro" w:cs="Arial"/>
          <w:b/>
          <w:bCs/>
          <w:sz w:val="32"/>
          <w:szCs w:val="32"/>
        </w:rPr>
        <w:t>as práticas abusivas de subscrição e</w:t>
      </w:r>
      <w:r w:rsidRPr="00D04DFB">
        <w:rPr>
          <w:rFonts w:ascii="Avenir Next LT Pro" w:hAnsi="Avenir Next LT Pro" w:cs="Arial"/>
          <w:b/>
          <w:bCs/>
          <w:sz w:val="32"/>
          <w:szCs w:val="32"/>
        </w:rPr>
        <w:t xml:space="preserve"> </w:t>
      </w:r>
      <w:r w:rsidRPr="00EF09D4">
        <w:rPr>
          <w:rFonts w:ascii="Avenir Next LT Pro" w:hAnsi="Avenir Next LT Pro" w:cs="Arial"/>
          <w:b/>
          <w:bCs/>
          <w:sz w:val="32"/>
          <w:szCs w:val="32"/>
        </w:rPr>
        <w:t>compense os consumidores</w:t>
      </w:r>
    </w:p>
    <w:p w14:paraId="365295F4" w14:textId="5BD8E774" w:rsidR="00482DBC" w:rsidRDefault="00BB3CE5" w:rsidP="00482DBC">
      <w:pPr>
        <w:spacing w:before="240"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770F37">
        <w:rPr>
          <w:rFonts w:ascii="Avenir Next LT Pro" w:hAnsi="Avenir Next LT Pro" w:cs="Arial"/>
          <w:b/>
          <w:bCs/>
          <w:sz w:val="20"/>
          <w:szCs w:val="20"/>
        </w:rPr>
        <w:t>Portugal</w:t>
      </w:r>
      <w:r w:rsidR="00EF09D4" w:rsidRPr="00770F37">
        <w:rPr>
          <w:rFonts w:ascii="Avenir Next LT Pro" w:hAnsi="Avenir Next LT Pro" w:cs="Arial"/>
          <w:b/>
          <w:bCs/>
          <w:sz w:val="20"/>
          <w:szCs w:val="20"/>
        </w:rPr>
        <w:t>, 12 de março de 2026 –</w:t>
      </w:r>
      <w:r w:rsidR="00EF09D4" w:rsidRPr="00482DBC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="00EF09D4" w:rsidRPr="00482DBC">
        <w:rPr>
          <w:rFonts w:ascii="Avenir Next LT Pro" w:hAnsi="Avenir Next LT Pro" w:cs="Arial"/>
          <w:sz w:val="20"/>
          <w:szCs w:val="20"/>
        </w:rPr>
        <w:t>A</w:t>
      </w:r>
      <w:r w:rsidR="006173C2">
        <w:rPr>
          <w:rFonts w:ascii="Avenir Next LT Pro" w:hAnsi="Avenir Next LT Pro" w:cs="Arial"/>
          <w:sz w:val="20"/>
          <w:szCs w:val="20"/>
        </w:rPr>
        <w:t xml:space="preserve"> </w:t>
      </w:r>
      <w:r w:rsidR="00EF09D4" w:rsidRPr="00482DBC">
        <w:rPr>
          <w:rFonts w:ascii="Avenir Next LT Pro" w:hAnsi="Avenir Next LT Pro" w:cs="Arial"/>
          <w:sz w:val="20"/>
          <w:szCs w:val="20"/>
        </w:rPr>
        <w:t>Euroconsumers</w:t>
      </w:r>
      <w:r w:rsidR="008433D6">
        <w:rPr>
          <w:rFonts w:ascii="Avenir Next LT Pro" w:hAnsi="Avenir Next LT Pro" w:cs="Arial"/>
          <w:sz w:val="20"/>
          <w:szCs w:val="20"/>
        </w:rPr>
        <w:t xml:space="preserve">, </w:t>
      </w:r>
      <w:r w:rsidR="006173C2">
        <w:rPr>
          <w:rFonts w:ascii="Avenir Next LT Pro" w:hAnsi="Avenir Next LT Pro" w:cs="Arial"/>
          <w:sz w:val="20"/>
          <w:szCs w:val="20"/>
        </w:rPr>
        <w:t xml:space="preserve">que integra </w:t>
      </w:r>
      <w:r w:rsidR="008433D6">
        <w:rPr>
          <w:rFonts w:ascii="Avenir Next LT Pro" w:hAnsi="Avenir Next LT Pro" w:cs="Arial"/>
          <w:sz w:val="20"/>
          <w:szCs w:val="20"/>
        </w:rPr>
        <w:t>a DECO PROteste,</w:t>
      </w:r>
      <w:r w:rsidR="00EF09D4" w:rsidRPr="00482DBC">
        <w:rPr>
          <w:rFonts w:ascii="Avenir Next LT Pro" w:hAnsi="Avenir Next LT Pro" w:cs="Arial"/>
          <w:sz w:val="20"/>
          <w:szCs w:val="20"/>
        </w:rPr>
        <w:t xml:space="preserve"> </w:t>
      </w:r>
      <w:r w:rsidR="006173C2">
        <w:rPr>
          <w:rFonts w:ascii="Avenir Next LT Pro" w:hAnsi="Avenir Next LT Pro" w:cs="Arial"/>
          <w:sz w:val="20"/>
          <w:szCs w:val="20"/>
        </w:rPr>
        <w:t xml:space="preserve">em conjunto com as demais organizações nacionais que dela fazem parte, </w:t>
      </w:r>
      <w:r w:rsidR="00EF09D4" w:rsidRPr="00482DBC">
        <w:rPr>
          <w:rFonts w:ascii="Avenir Next LT Pro" w:hAnsi="Avenir Next LT Pro" w:cs="Arial"/>
          <w:sz w:val="20"/>
          <w:szCs w:val="20"/>
        </w:rPr>
        <w:t>emitiram uma notificação formal de cessação e desistência à eDreams, na sequência da recente decisão da Autoridade Italiana da Concorrência e do Mercado (AGCM), que confirmou que a empresa se envolveu em práticas desleais e agressivas relacionadas com o seu serviço de assinatura</w:t>
      </w:r>
      <w:r w:rsidR="00C617C2" w:rsidRPr="00482DBC">
        <w:rPr>
          <w:rFonts w:ascii="Avenir Next LT Pro" w:hAnsi="Avenir Next LT Pro" w:cs="Arial"/>
          <w:sz w:val="20"/>
          <w:szCs w:val="20"/>
        </w:rPr>
        <w:t>s</w:t>
      </w:r>
      <w:r w:rsidR="00EF09D4" w:rsidRPr="00482DBC">
        <w:rPr>
          <w:rFonts w:ascii="Avenir Next LT Pro" w:hAnsi="Avenir Next LT Pro" w:cs="Arial"/>
          <w:sz w:val="20"/>
          <w:szCs w:val="20"/>
        </w:rPr>
        <w:t xml:space="preserve"> eDreams Prime. </w:t>
      </w:r>
    </w:p>
    <w:p w14:paraId="2E9DDBBD" w14:textId="3E957733" w:rsidR="00EF09D4" w:rsidRPr="00482DBC" w:rsidRDefault="00EF09D4" w:rsidP="00482DBC">
      <w:pPr>
        <w:spacing w:before="240"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482DBC">
        <w:rPr>
          <w:rFonts w:ascii="Avenir Next LT Pro" w:hAnsi="Avenir Next LT Pro" w:cs="Arial"/>
          <w:sz w:val="20"/>
          <w:szCs w:val="20"/>
        </w:rPr>
        <w:t>As reclamações dos consumidores recolhidas pelas organizações membros da Euroconsumers em toda a Europa</w:t>
      </w:r>
      <w:r w:rsidR="006173C2">
        <w:rPr>
          <w:rFonts w:ascii="Avenir Next LT Pro" w:hAnsi="Avenir Next LT Pro" w:cs="Arial"/>
          <w:sz w:val="20"/>
          <w:szCs w:val="20"/>
        </w:rPr>
        <w:t>, incluindo a DECO PROteste,</w:t>
      </w:r>
      <w:r w:rsidRPr="00482DBC">
        <w:rPr>
          <w:rFonts w:ascii="Avenir Next LT Pro" w:hAnsi="Avenir Next LT Pro" w:cs="Arial"/>
          <w:sz w:val="20"/>
          <w:szCs w:val="20"/>
        </w:rPr>
        <w:t xml:space="preserve"> confirmam que est</w:t>
      </w:r>
      <w:r w:rsidR="000F6C9E" w:rsidRPr="00482DBC">
        <w:rPr>
          <w:rFonts w:ascii="Avenir Next LT Pro" w:hAnsi="Avenir Next LT Pro" w:cs="Arial"/>
          <w:sz w:val="20"/>
          <w:szCs w:val="20"/>
        </w:rPr>
        <w:t xml:space="preserve">es problemas </w:t>
      </w:r>
      <w:r w:rsidRPr="00482DBC">
        <w:rPr>
          <w:rFonts w:ascii="Avenir Next LT Pro" w:hAnsi="Avenir Next LT Pro" w:cs="Arial"/>
          <w:sz w:val="20"/>
          <w:szCs w:val="20"/>
        </w:rPr>
        <w:t>são sistemátic</w:t>
      </w:r>
      <w:r w:rsidR="000F6C9E" w:rsidRPr="00482DBC">
        <w:rPr>
          <w:rFonts w:ascii="Avenir Next LT Pro" w:hAnsi="Avenir Next LT Pro" w:cs="Arial"/>
          <w:sz w:val="20"/>
          <w:szCs w:val="20"/>
        </w:rPr>
        <w:t>o</w:t>
      </w:r>
      <w:r w:rsidRPr="00482DBC">
        <w:rPr>
          <w:rFonts w:ascii="Avenir Next LT Pro" w:hAnsi="Avenir Next LT Pro" w:cs="Arial"/>
          <w:sz w:val="20"/>
          <w:szCs w:val="20"/>
        </w:rPr>
        <w:t>s e contínu</w:t>
      </w:r>
      <w:r w:rsidR="000F6C9E" w:rsidRPr="00482DBC">
        <w:rPr>
          <w:rFonts w:ascii="Avenir Next LT Pro" w:hAnsi="Avenir Next LT Pro" w:cs="Arial"/>
          <w:sz w:val="20"/>
          <w:szCs w:val="20"/>
        </w:rPr>
        <w:t>o</w:t>
      </w:r>
      <w:r w:rsidRPr="00482DBC">
        <w:rPr>
          <w:rFonts w:ascii="Avenir Next LT Pro" w:hAnsi="Avenir Next LT Pro" w:cs="Arial"/>
          <w:sz w:val="20"/>
          <w:szCs w:val="20"/>
        </w:rPr>
        <w:t>s.</w:t>
      </w:r>
    </w:p>
    <w:p w14:paraId="4EE3708E" w14:textId="03AB64D4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sz w:val="20"/>
          <w:szCs w:val="20"/>
        </w:rPr>
        <w:t xml:space="preserve">A AGCM aplicou </w:t>
      </w:r>
      <w:r w:rsidR="000F6C9E" w:rsidRPr="002E180E">
        <w:rPr>
          <w:rFonts w:ascii="Avenir Next LT Pro" w:hAnsi="Avenir Next LT Pro" w:cs="Arial"/>
          <w:sz w:val="20"/>
          <w:szCs w:val="20"/>
        </w:rPr>
        <w:t xml:space="preserve">coimas </w:t>
      </w:r>
      <w:r w:rsidRPr="002E180E">
        <w:rPr>
          <w:rFonts w:ascii="Avenir Next LT Pro" w:hAnsi="Avenir Next LT Pro" w:cs="Arial"/>
          <w:sz w:val="20"/>
          <w:szCs w:val="20"/>
        </w:rPr>
        <w:t>no valor de 9 milhões de euros após concluir que a eDreams utilizava práticas manipuladoras de design digital, conhecidas como «</w:t>
      </w:r>
      <w:r w:rsidR="000F6C9E" w:rsidRPr="002E180E">
        <w:rPr>
          <w:rFonts w:ascii="Avenir Next LT Pro" w:hAnsi="Avenir Next LT Pro" w:cs="Arial"/>
          <w:sz w:val="20"/>
          <w:szCs w:val="20"/>
        </w:rPr>
        <w:t>dark patterns</w:t>
      </w:r>
      <w:r w:rsidRPr="002E180E">
        <w:rPr>
          <w:rFonts w:ascii="Avenir Next LT Pro" w:hAnsi="Avenir Next LT Pro" w:cs="Arial"/>
          <w:sz w:val="20"/>
          <w:szCs w:val="20"/>
        </w:rPr>
        <w:t>», para induzir os consumidores a subscreverem assinaturas e dificultar os cancelamentos.</w:t>
      </w:r>
    </w:p>
    <w:p w14:paraId="18860EED" w14:textId="0E553EA7" w:rsidR="00EF09D4" w:rsidRPr="002E180E" w:rsidRDefault="00482DBC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“</w:t>
      </w:r>
      <w:r w:rsidR="00EF09D4" w:rsidRPr="00482DBC">
        <w:rPr>
          <w:rFonts w:ascii="Avenir Next LT Pro" w:hAnsi="Avenir Next LT Pro" w:cs="Arial"/>
          <w:i/>
          <w:iCs/>
          <w:sz w:val="20"/>
          <w:szCs w:val="20"/>
        </w:rPr>
        <w:t xml:space="preserve">A Euroconsumers exige que a eDreams </w:t>
      </w:r>
      <w:r w:rsidR="000F6C9E" w:rsidRPr="00482DBC">
        <w:rPr>
          <w:rFonts w:ascii="Avenir Next LT Pro" w:hAnsi="Avenir Next LT Pro" w:cs="Arial"/>
          <w:i/>
          <w:iCs/>
          <w:sz w:val="20"/>
          <w:szCs w:val="20"/>
        </w:rPr>
        <w:t>coloque um travão</w:t>
      </w:r>
      <w:r w:rsidR="00EF09D4" w:rsidRPr="00482DBC">
        <w:rPr>
          <w:rFonts w:ascii="Avenir Next LT Pro" w:hAnsi="Avenir Next LT Pro" w:cs="Arial"/>
          <w:i/>
          <w:iCs/>
          <w:sz w:val="20"/>
          <w:szCs w:val="20"/>
        </w:rPr>
        <w:t xml:space="preserve"> a estas práticas de subscrição injustas e indemnize os consumidores afetados</w:t>
      </w:r>
      <w:r>
        <w:rPr>
          <w:rFonts w:ascii="Avenir Next LT Pro" w:hAnsi="Avenir Next LT Pro" w:cs="Arial"/>
          <w:sz w:val="20"/>
          <w:szCs w:val="20"/>
        </w:rPr>
        <w:t>”</w:t>
      </w:r>
      <w:r w:rsidR="00EF09D4" w:rsidRPr="002E180E">
        <w:rPr>
          <w:rFonts w:ascii="Avenir Next LT Pro" w:hAnsi="Avenir Next LT Pro" w:cs="Arial"/>
          <w:sz w:val="20"/>
          <w:szCs w:val="20"/>
        </w:rPr>
        <w:t xml:space="preserve">, afirmou Marco Scialdone, </w:t>
      </w:r>
      <w:r w:rsidR="000F6C9E" w:rsidRPr="002E180E">
        <w:rPr>
          <w:rFonts w:ascii="Avenir Next LT Pro" w:hAnsi="Avenir Next LT Pro" w:cs="Arial"/>
          <w:sz w:val="20"/>
          <w:szCs w:val="20"/>
        </w:rPr>
        <w:t>D</w:t>
      </w:r>
      <w:r w:rsidR="00EF09D4" w:rsidRPr="002E180E">
        <w:rPr>
          <w:rFonts w:ascii="Avenir Next LT Pro" w:hAnsi="Avenir Next LT Pro" w:cs="Arial"/>
          <w:sz w:val="20"/>
          <w:szCs w:val="20"/>
        </w:rPr>
        <w:t xml:space="preserve">iretor do </w:t>
      </w:r>
      <w:r w:rsidR="000F6C9E" w:rsidRPr="002E180E">
        <w:rPr>
          <w:rFonts w:ascii="Avenir Next LT Pro" w:hAnsi="Avenir Next LT Pro" w:cs="Arial"/>
          <w:sz w:val="20"/>
          <w:szCs w:val="20"/>
        </w:rPr>
        <w:t>D</w:t>
      </w:r>
      <w:r w:rsidR="00EF09D4" w:rsidRPr="002E180E">
        <w:rPr>
          <w:rFonts w:ascii="Avenir Next LT Pro" w:hAnsi="Avenir Next LT Pro" w:cs="Arial"/>
          <w:sz w:val="20"/>
          <w:szCs w:val="20"/>
        </w:rPr>
        <w:t xml:space="preserve">epartamento de </w:t>
      </w:r>
      <w:r w:rsidR="000F6C9E" w:rsidRPr="002E180E">
        <w:rPr>
          <w:rFonts w:ascii="Avenir Next LT Pro" w:hAnsi="Avenir Next LT Pro" w:cs="Arial"/>
          <w:sz w:val="20"/>
          <w:szCs w:val="20"/>
        </w:rPr>
        <w:t>L</w:t>
      </w:r>
      <w:r w:rsidR="00EF09D4" w:rsidRPr="002E180E">
        <w:rPr>
          <w:rFonts w:ascii="Avenir Next LT Pro" w:hAnsi="Avenir Next LT Pro" w:cs="Arial"/>
          <w:sz w:val="20"/>
          <w:szCs w:val="20"/>
        </w:rPr>
        <w:t>itígios da Euroconsumers.</w:t>
      </w:r>
    </w:p>
    <w:p w14:paraId="4A823F59" w14:textId="142DBDAE" w:rsidR="00EF09D4" w:rsidRPr="002E180E" w:rsidRDefault="00482DBC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“</w:t>
      </w:r>
      <w:r w:rsidR="00EF09D4" w:rsidRPr="00482DBC">
        <w:rPr>
          <w:rFonts w:ascii="Avenir Next LT Pro" w:hAnsi="Avenir Next LT Pro" w:cs="Arial"/>
          <w:i/>
          <w:iCs/>
          <w:sz w:val="20"/>
          <w:szCs w:val="20"/>
        </w:rPr>
        <w:t>O poder de fiscalização é crucial</w:t>
      </w:r>
      <w:r>
        <w:rPr>
          <w:rFonts w:ascii="Avenir Next LT Pro" w:hAnsi="Avenir Next LT Pro" w:cs="Arial"/>
          <w:sz w:val="20"/>
          <w:szCs w:val="20"/>
        </w:rPr>
        <w:t>”</w:t>
      </w:r>
      <w:r w:rsidR="00EF09D4" w:rsidRPr="002E180E">
        <w:rPr>
          <w:rFonts w:ascii="Avenir Next LT Pro" w:hAnsi="Avenir Next LT Pro" w:cs="Arial"/>
          <w:sz w:val="20"/>
          <w:szCs w:val="20"/>
        </w:rPr>
        <w:t xml:space="preserve">, afirmou Els Bruggeman, </w:t>
      </w:r>
      <w:r w:rsidR="000F6C9E" w:rsidRPr="002E180E">
        <w:rPr>
          <w:rFonts w:ascii="Avenir Next LT Pro" w:hAnsi="Avenir Next LT Pro" w:cs="Arial"/>
          <w:sz w:val="20"/>
          <w:szCs w:val="20"/>
        </w:rPr>
        <w:t>D</w:t>
      </w:r>
      <w:r w:rsidR="00EF09D4" w:rsidRPr="002E180E">
        <w:rPr>
          <w:rFonts w:ascii="Avenir Next LT Pro" w:hAnsi="Avenir Next LT Pro" w:cs="Arial"/>
          <w:sz w:val="20"/>
          <w:szCs w:val="20"/>
        </w:rPr>
        <w:t>iretor de Política</w:t>
      </w:r>
      <w:r w:rsidR="000F6C9E" w:rsidRPr="002E180E">
        <w:rPr>
          <w:rFonts w:ascii="Avenir Next LT Pro" w:hAnsi="Avenir Next LT Pro" w:cs="Arial"/>
          <w:sz w:val="20"/>
          <w:szCs w:val="20"/>
        </w:rPr>
        <w:t>s</w:t>
      </w:r>
      <w:r w:rsidR="00EF09D4" w:rsidRPr="002E180E">
        <w:rPr>
          <w:rFonts w:ascii="Avenir Next LT Pro" w:hAnsi="Avenir Next LT Pro" w:cs="Arial"/>
          <w:sz w:val="20"/>
          <w:szCs w:val="20"/>
        </w:rPr>
        <w:t xml:space="preserve"> e Fiscalização da Euroconsumers. </w:t>
      </w:r>
      <w:r>
        <w:rPr>
          <w:rFonts w:ascii="Avenir Next LT Pro" w:hAnsi="Avenir Next LT Pro" w:cs="Arial"/>
          <w:sz w:val="20"/>
          <w:szCs w:val="20"/>
        </w:rPr>
        <w:t>“</w:t>
      </w:r>
      <w:r w:rsidR="00EF09D4" w:rsidRPr="00482DBC">
        <w:rPr>
          <w:rFonts w:ascii="Avenir Next LT Pro" w:hAnsi="Avenir Next LT Pro" w:cs="Arial"/>
          <w:i/>
          <w:iCs/>
          <w:sz w:val="20"/>
          <w:szCs w:val="20"/>
        </w:rPr>
        <w:t>Ao tomar medidas contra práticas desleais, não só responsabilizamos as empresas, como também melhoramos ativamente o mercado para todos os consumidores</w:t>
      </w:r>
      <w:r>
        <w:rPr>
          <w:rFonts w:ascii="Avenir Next LT Pro" w:hAnsi="Avenir Next LT Pro" w:cs="Arial"/>
          <w:sz w:val="20"/>
          <w:szCs w:val="20"/>
        </w:rPr>
        <w:t>”</w:t>
      </w:r>
      <w:r w:rsidR="00EF09D4" w:rsidRPr="002E180E">
        <w:rPr>
          <w:rFonts w:ascii="Avenir Next LT Pro" w:hAnsi="Avenir Next LT Pro" w:cs="Arial"/>
          <w:sz w:val="20"/>
          <w:szCs w:val="20"/>
        </w:rPr>
        <w:t>.</w:t>
      </w:r>
    </w:p>
    <w:p w14:paraId="54F6BC6C" w14:textId="77777777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b/>
          <w:bCs/>
          <w:sz w:val="20"/>
          <w:szCs w:val="20"/>
        </w:rPr>
      </w:pPr>
      <w:r w:rsidRPr="002E180E">
        <w:rPr>
          <w:rFonts w:ascii="Avenir Next LT Pro" w:hAnsi="Avenir Next LT Pro" w:cs="Arial"/>
          <w:b/>
          <w:bCs/>
          <w:sz w:val="20"/>
          <w:szCs w:val="20"/>
        </w:rPr>
        <w:t>Inscrições manipuladoras e barreiras ao cancelamento</w:t>
      </w:r>
    </w:p>
    <w:p w14:paraId="000A55D5" w14:textId="0ABE3B72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sz w:val="20"/>
          <w:szCs w:val="20"/>
        </w:rPr>
        <w:t xml:space="preserve">A investigação da AGCM identificou </w:t>
      </w:r>
      <w:r w:rsidR="003A0646" w:rsidRPr="002E180E">
        <w:rPr>
          <w:rFonts w:ascii="Avenir Next LT Pro" w:hAnsi="Avenir Next LT Pro" w:cs="Arial"/>
          <w:sz w:val="20"/>
          <w:szCs w:val="20"/>
        </w:rPr>
        <w:t xml:space="preserve">as </w:t>
      </w:r>
      <w:r w:rsidRPr="002E180E">
        <w:rPr>
          <w:rFonts w:ascii="Avenir Next LT Pro" w:hAnsi="Avenir Next LT Pro" w:cs="Arial"/>
          <w:sz w:val="20"/>
          <w:szCs w:val="20"/>
        </w:rPr>
        <w:t xml:space="preserve">duas </w:t>
      </w:r>
      <w:r w:rsidR="003A0646" w:rsidRPr="002E180E">
        <w:rPr>
          <w:rFonts w:ascii="Avenir Next LT Pro" w:hAnsi="Avenir Next LT Pro" w:cs="Arial"/>
          <w:sz w:val="20"/>
          <w:szCs w:val="20"/>
        </w:rPr>
        <w:t xml:space="preserve">principais </w:t>
      </w:r>
      <w:r w:rsidRPr="002E180E">
        <w:rPr>
          <w:rFonts w:ascii="Avenir Next LT Pro" w:hAnsi="Avenir Next LT Pro" w:cs="Arial"/>
          <w:sz w:val="20"/>
          <w:szCs w:val="20"/>
        </w:rPr>
        <w:t>categorias de conduta ilegal:</w:t>
      </w:r>
    </w:p>
    <w:p w14:paraId="661E380A" w14:textId="541E9D02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b/>
          <w:bCs/>
          <w:sz w:val="20"/>
          <w:szCs w:val="20"/>
        </w:rPr>
        <w:t>Práticas de inscrição enganosas e agressivas</w:t>
      </w:r>
      <w:r w:rsidRPr="002E180E">
        <w:rPr>
          <w:rFonts w:ascii="Avenir Next LT Pro" w:hAnsi="Avenir Next LT Pro" w:cs="Arial"/>
          <w:sz w:val="20"/>
          <w:szCs w:val="20"/>
        </w:rPr>
        <w:t xml:space="preserve"> (</w:t>
      </w:r>
      <w:r w:rsidR="003A0646" w:rsidRPr="002E180E">
        <w:rPr>
          <w:rFonts w:ascii="Avenir Next LT Pro" w:hAnsi="Avenir Next LT Pro" w:cs="Arial"/>
          <w:sz w:val="20"/>
          <w:szCs w:val="20"/>
        </w:rPr>
        <w:t xml:space="preserve">coima </w:t>
      </w:r>
      <w:r w:rsidRPr="002E180E">
        <w:rPr>
          <w:rFonts w:ascii="Avenir Next LT Pro" w:hAnsi="Avenir Next LT Pro" w:cs="Arial"/>
          <w:sz w:val="20"/>
          <w:szCs w:val="20"/>
        </w:rPr>
        <w:t xml:space="preserve">de 6 milhões de euros): os consumidores foram induzidos em erro por apresentações de preços confusas, alegações falsas de poupança, cobranças durante </w:t>
      </w:r>
      <w:r w:rsidR="00482DBC">
        <w:rPr>
          <w:rFonts w:ascii="Avenir Next LT Pro" w:hAnsi="Avenir Next LT Pro" w:cs="Arial"/>
          <w:sz w:val="20"/>
          <w:szCs w:val="20"/>
        </w:rPr>
        <w:t>“</w:t>
      </w:r>
      <w:r w:rsidRPr="002E180E">
        <w:rPr>
          <w:rFonts w:ascii="Avenir Next LT Pro" w:hAnsi="Avenir Next LT Pro" w:cs="Arial"/>
          <w:sz w:val="20"/>
          <w:szCs w:val="20"/>
        </w:rPr>
        <w:t>testes gratuitos</w:t>
      </w:r>
      <w:r w:rsidR="00482DBC">
        <w:rPr>
          <w:rFonts w:ascii="Avenir Next LT Pro" w:hAnsi="Avenir Next LT Pro" w:cs="Arial"/>
          <w:sz w:val="20"/>
          <w:szCs w:val="20"/>
        </w:rPr>
        <w:t>”</w:t>
      </w:r>
      <w:r w:rsidRPr="002E180E">
        <w:rPr>
          <w:rFonts w:ascii="Avenir Next LT Pro" w:hAnsi="Avenir Next LT Pro" w:cs="Arial"/>
          <w:sz w:val="20"/>
          <w:szCs w:val="20"/>
        </w:rPr>
        <w:t xml:space="preserve"> e inscrição automática na opção Prime Plus, mais cara, durante a reserva.</w:t>
      </w:r>
    </w:p>
    <w:p w14:paraId="7DB65B10" w14:textId="0B50CFD2" w:rsidR="00BB3CE5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b/>
          <w:bCs/>
          <w:sz w:val="20"/>
          <w:szCs w:val="20"/>
        </w:rPr>
        <w:t>Obstáculos ao cancelamento e táticas de retenção agressivas</w:t>
      </w:r>
      <w:r w:rsidRPr="002E180E">
        <w:rPr>
          <w:rFonts w:ascii="Avenir Next LT Pro" w:hAnsi="Avenir Next LT Pro" w:cs="Arial"/>
          <w:sz w:val="20"/>
          <w:szCs w:val="20"/>
        </w:rPr>
        <w:t xml:space="preserve"> (</w:t>
      </w:r>
      <w:r w:rsidR="003A0646" w:rsidRPr="002E180E">
        <w:rPr>
          <w:rFonts w:ascii="Avenir Next LT Pro" w:hAnsi="Avenir Next LT Pro" w:cs="Arial"/>
          <w:sz w:val="20"/>
          <w:szCs w:val="20"/>
        </w:rPr>
        <w:t>coima</w:t>
      </w:r>
      <w:r w:rsidRPr="002E180E">
        <w:rPr>
          <w:rFonts w:ascii="Avenir Next LT Pro" w:hAnsi="Avenir Next LT Pro" w:cs="Arial"/>
          <w:sz w:val="20"/>
          <w:szCs w:val="20"/>
        </w:rPr>
        <w:t xml:space="preserve"> de 3 milhões de euros): a eDreams dificultou o cancelamento da inscrição</w:t>
      </w:r>
      <w:r w:rsidR="003A0646" w:rsidRPr="002E180E">
        <w:rPr>
          <w:rFonts w:ascii="Avenir Next LT Pro" w:hAnsi="Avenir Next LT Pro" w:cs="Arial"/>
          <w:sz w:val="20"/>
          <w:szCs w:val="20"/>
        </w:rPr>
        <w:t xml:space="preserve"> ao ocultar</w:t>
      </w:r>
      <w:r w:rsidRPr="002E180E">
        <w:rPr>
          <w:rFonts w:ascii="Avenir Next LT Pro" w:hAnsi="Avenir Next LT Pro" w:cs="Arial"/>
          <w:sz w:val="20"/>
          <w:szCs w:val="20"/>
        </w:rPr>
        <w:t xml:space="preserve"> as opções de cancelamento durante as primeiras 48 horas de adesão e utilizando táticas de pressão, como a </w:t>
      </w:r>
      <w:r w:rsidR="003A0646" w:rsidRPr="002E180E">
        <w:rPr>
          <w:rFonts w:ascii="Avenir Next LT Pro" w:hAnsi="Avenir Next LT Pro" w:cs="Arial"/>
          <w:sz w:val="20"/>
          <w:szCs w:val="20"/>
        </w:rPr>
        <w:t xml:space="preserve">verificação </w:t>
      </w:r>
      <w:r w:rsidRPr="002E180E">
        <w:rPr>
          <w:rFonts w:ascii="Avenir Next LT Pro" w:hAnsi="Avenir Next LT Pro" w:cs="Arial"/>
          <w:sz w:val="20"/>
          <w:szCs w:val="20"/>
        </w:rPr>
        <w:t>da confirmação e avisos repetidos para desencorajar o cancelamento da inscrição.</w:t>
      </w:r>
    </w:p>
    <w:p w14:paraId="52277B1E" w14:textId="40587727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b/>
          <w:bCs/>
          <w:sz w:val="20"/>
          <w:szCs w:val="20"/>
        </w:rPr>
      </w:pPr>
      <w:r w:rsidRPr="002E180E">
        <w:rPr>
          <w:rFonts w:ascii="Avenir Next LT Pro" w:hAnsi="Avenir Next LT Pro" w:cs="Arial"/>
          <w:b/>
          <w:bCs/>
          <w:sz w:val="20"/>
          <w:szCs w:val="20"/>
        </w:rPr>
        <w:t xml:space="preserve">Reclamações em toda a Europa confirmam </w:t>
      </w:r>
      <w:r w:rsidR="00BB3CE5" w:rsidRPr="002E180E">
        <w:rPr>
          <w:rFonts w:ascii="Avenir Next LT Pro" w:hAnsi="Avenir Next LT Pro" w:cs="Arial"/>
          <w:b/>
          <w:bCs/>
          <w:sz w:val="20"/>
          <w:szCs w:val="20"/>
        </w:rPr>
        <w:t xml:space="preserve">os 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>danos contínuos</w:t>
      </w:r>
    </w:p>
    <w:p w14:paraId="3794FC74" w14:textId="5360D0BF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b/>
          <w:bCs/>
          <w:sz w:val="20"/>
          <w:szCs w:val="20"/>
        </w:rPr>
        <w:t>•  Itália (Altroconsumo):</w:t>
      </w:r>
      <w:r w:rsidRPr="002E180E">
        <w:rPr>
          <w:rFonts w:ascii="Avenir Next LT Pro" w:hAnsi="Avenir Next LT Pro" w:cs="Arial"/>
          <w:sz w:val="20"/>
          <w:szCs w:val="20"/>
        </w:rPr>
        <w:t xml:space="preserve"> Entre janeiro de 2023 e fevereiro de 2026, receberam 1.087 reclamações, 76,6% relacionadas com práticas sancionadas pela AGCM.</w:t>
      </w:r>
    </w:p>
    <w:p w14:paraId="640D180C" w14:textId="5AA42222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b/>
          <w:bCs/>
          <w:sz w:val="20"/>
          <w:szCs w:val="20"/>
        </w:rPr>
        <w:t>• Espanha (OCU):</w:t>
      </w:r>
      <w:r w:rsidRPr="002E180E">
        <w:rPr>
          <w:rFonts w:ascii="Avenir Next LT Pro" w:hAnsi="Avenir Next LT Pro" w:cs="Arial"/>
          <w:sz w:val="20"/>
          <w:szCs w:val="20"/>
        </w:rPr>
        <w:t xml:space="preserve"> Entre janeiro de 2025 e fevereiro de 2026, foram registadas aproximadamente 1300 reclamações, </w:t>
      </w:r>
      <w:r w:rsidR="00BB3CE5" w:rsidRPr="002E180E">
        <w:rPr>
          <w:rFonts w:ascii="Avenir Next LT Pro" w:hAnsi="Avenir Next LT Pro" w:cs="Arial"/>
          <w:sz w:val="20"/>
          <w:szCs w:val="20"/>
        </w:rPr>
        <w:t xml:space="preserve">maioritariamente </w:t>
      </w:r>
      <w:r w:rsidRPr="002E180E">
        <w:rPr>
          <w:rFonts w:ascii="Avenir Next LT Pro" w:hAnsi="Avenir Next LT Pro" w:cs="Arial"/>
          <w:sz w:val="20"/>
          <w:szCs w:val="20"/>
        </w:rPr>
        <w:t>relativas a cobranças não autorizadas e períodos de teste</w:t>
      </w:r>
      <w:r w:rsidR="00BB3CE5" w:rsidRPr="002E180E">
        <w:rPr>
          <w:rFonts w:ascii="Avenir Next LT Pro" w:hAnsi="Avenir Next LT Pro" w:cs="Arial"/>
          <w:sz w:val="20"/>
          <w:szCs w:val="20"/>
        </w:rPr>
        <w:t>s</w:t>
      </w:r>
      <w:r w:rsidRPr="002E180E">
        <w:rPr>
          <w:rFonts w:ascii="Avenir Next LT Pro" w:hAnsi="Avenir Next LT Pro" w:cs="Arial"/>
          <w:sz w:val="20"/>
          <w:szCs w:val="20"/>
        </w:rPr>
        <w:t xml:space="preserve"> gratuito</w:t>
      </w:r>
      <w:r w:rsidR="00BB3CE5" w:rsidRPr="002E180E">
        <w:rPr>
          <w:rFonts w:ascii="Avenir Next LT Pro" w:hAnsi="Avenir Next LT Pro" w:cs="Arial"/>
          <w:sz w:val="20"/>
          <w:szCs w:val="20"/>
        </w:rPr>
        <w:t>s</w:t>
      </w:r>
      <w:r w:rsidRPr="002E180E">
        <w:rPr>
          <w:rFonts w:ascii="Avenir Next LT Pro" w:hAnsi="Avenir Next LT Pro" w:cs="Arial"/>
          <w:sz w:val="20"/>
          <w:szCs w:val="20"/>
        </w:rPr>
        <w:t xml:space="preserve"> enganosos.</w:t>
      </w:r>
    </w:p>
    <w:p w14:paraId="097C0A49" w14:textId="77777777" w:rsidR="002E180E" w:rsidRDefault="002E180E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</w:p>
    <w:p w14:paraId="02901164" w14:textId="77777777" w:rsidR="00482DBC" w:rsidRDefault="00482DBC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</w:p>
    <w:p w14:paraId="6560634B" w14:textId="444440F0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sz w:val="20"/>
          <w:szCs w:val="20"/>
        </w:rPr>
        <w:t xml:space="preserve">• 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>Portugal (DECO PROteste):</w:t>
      </w:r>
      <w:r w:rsidRPr="002E180E">
        <w:rPr>
          <w:rFonts w:ascii="Avenir Next LT Pro" w:hAnsi="Avenir Next LT Pro" w:cs="Arial"/>
          <w:sz w:val="20"/>
          <w:szCs w:val="20"/>
        </w:rPr>
        <w:t xml:space="preserve"> Só em 2025, foram apresentadas 291 reclamações.</w:t>
      </w:r>
    </w:p>
    <w:p w14:paraId="3DCE1368" w14:textId="77777777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sz w:val="20"/>
          <w:szCs w:val="20"/>
        </w:rPr>
        <w:t xml:space="preserve">• 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>Bélgica (Testachats/Testaankoop):</w:t>
      </w:r>
      <w:r w:rsidRPr="002E180E">
        <w:rPr>
          <w:rFonts w:ascii="Avenir Next LT Pro" w:hAnsi="Avenir Next LT Pro" w:cs="Arial"/>
          <w:sz w:val="20"/>
          <w:szCs w:val="20"/>
        </w:rPr>
        <w:t xml:space="preserve"> Entre janeiro de 2023 e março de 2026, foram registadas 211 reclamações, 71% das quais relativas a práticas sancionadas pela AGCM.</w:t>
      </w:r>
    </w:p>
    <w:p w14:paraId="25CB4A7C" w14:textId="439CB64B" w:rsidR="00EF09D4" w:rsidRPr="002E180E" w:rsidRDefault="00482DBC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“</w:t>
      </w:r>
      <w:r w:rsidR="00EF09D4" w:rsidRPr="00482DBC">
        <w:rPr>
          <w:rFonts w:ascii="Avenir Next LT Pro" w:hAnsi="Avenir Next LT Pro" w:cs="Arial"/>
          <w:i/>
          <w:iCs/>
          <w:sz w:val="20"/>
          <w:szCs w:val="20"/>
        </w:rPr>
        <w:t>Estes números mostram que os problemas identificados pelo regulador não são incidentes isolados, mas parte de um padrão mais amplo que continua a prejudicar os consumidores</w:t>
      </w:r>
      <w:r>
        <w:rPr>
          <w:rFonts w:ascii="Avenir Next LT Pro" w:hAnsi="Avenir Next LT Pro" w:cs="Arial"/>
          <w:sz w:val="20"/>
          <w:szCs w:val="20"/>
        </w:rPr>
        <w:t>”</w:t>
      </w:r>
      <w:r w:rsidR="00EF09D4" w:rsidRPr="002E180E">
        <w:rPr>
          <w:rFonts w:ascii="Avenir Next LT Pro" w:hAnsi="Avenir Next LT Pro" w:cs="Arial"/>
          <w:sz w:val="20"/>
          <w:szCs w:val="20"/>
        </w:rPr>
        <w:t>, acrescentou Bruggeman.</w:t>
      </w:r>
    </w:p>
    <w:p w14:paraId="316F8825" w14:textId="1D9DBA1E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b/>
          <w:bCs/>
          <w:sz w:val="20"/>
          <w:szCs w:val="20"/>
        </w:rPr>
      </w:pPr>
      <w:r w:rsidRPr="002E180E">
        <w:rPr>
          <w:rFonts w:ascii="Avenir Next LT Pro" w:hAnsi="Avenir Next LT Pro" w:cs="Arial"/>
          <w:b/>
          <w:bCs/>
          <w:sz w:val="20"/>
          <w:szCs w:val="20"/>
        </w:rPr>
        <w:t xml:space="preserve">A Euroconsumers exige </w:t>
      </w:r>
      <w:r w:rsidR="00BB3CE5" w:rsidRPr="002E180E">
        <w:rPr>
          <w:rFonts w:ascii="Avenir Next LT Pro" w:hAnsi="Avenir Next LT Pro" w:cs="Arial"/>
          <w:b/>
          <w:bCs/>
          <w:sz w:val="20"/>
          <w:szCs w:val="20"/>
        </w:rPr>
        <w:t>que a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 xml:space="preserve"> eDreams:</w:t>
      </w:r>
    </w:p>
    <w:p w14:paraId="05C1ECAB" w14:textId="1F399D4D" w:rsidR="00D04DFB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sz w:val="20"/>
          <w:szCs w:val="20"/>
        </w:rPr>
        <w:t xml:space="preserve">• 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>Suspend</w:t>
      </w:r>
      <w:r w:rsidR="00BB3CE5" w:rsidRPr="002E180E">
        <w:rPr>
          <w:rFonts w:ascii="Avenir Next LT Pro" w:hAnsi="Avenir Next LT Pro" w:cs="Arial"/>
          <w:b/>
          <w:bCs/>
          <w:sz w:val="20"/>
          <w:szCs w:val="20"/>
        </w:rPr>
        <w:t>a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 xml:space="preserve"> imediatamente todas as práticas enganosas e agressivas</w:t>
      </w:r>
      <w:r w:rsidRPr="002E180E">
        <w:rPr>
          <w:rFonts w:ascii="Avenir Next LT Pro" w:hAnsi="Avenir Next LT Pro" w:cs="Arial"/>
          <w:sz w:val="20"/>
          <w:szCs w:val="20"/>
        </w:rPr>
        <w:t>, incluindo opções de assinatura pré-selecionadas, comparações de preços enganosas e vias de cancelamento ocultas.</w:t>
      </w:r>
    </w:p>
    <w:p w14:paraId="17D7C76A" w14:textId="50C767AE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sz w:val="20"/>
          <w:szCs w:val="20"/>
        </w:rPr>
        <w:t xml:space="preserve">• </w:t>
      </w:r>
      <w:r w:rsidR="00BB3CE5" w:rsidRPr="002E180E">
        <w:rPr>
          <w:rFonts w:ascii="Avenir Next LT Pro" w:hAnsi="Avenir Next LT Pro" w:cs="Arial"/>
          <w:b/>
          <w:bCs/>
          <w:sz w:val="20"/>
          <w:szCs w:val="20"/>
        </w:rPr>
        <w:t>Assegure o r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>eembols</w:t>
      </w:r>
      <w:r w:rsidR="00BB3CE5" w:rsidRPr="002E180E">
        <w:rPr>
          <w:rFonts w:ascii="Avenir Next LT Pro" w:hAnsi="Avenir Next LT Pro" w:cs="Arial"/>
          <w:b/>
          <w:bCs/>
          <w:sz w:val="20"/>
          <w:szCs w:val="20"/>
        </w:rPr>
        <w:t>o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 xml:space="preserve"> integra</w:t>
      </w:r>
      <w:r w:rsidR="00BB3CE5" w:rsidRPr="002E180E">
        <w:rPr>
          <w:rFonts w:ascii="Avenir Next LT Pro" w:hAnsi="Avenir Next LT Pro" w:cs="Arial"/>
          <w:b/>
          <w:bCs/>
          <w:sz w:val="20"/>
          <w:szCs w:val="20"/>
        </w:rPr>
        <w:t>l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="00BB3CE5" w:rsidRPr="002E180E">
        <w:rPr>
          <w:rFonts w:ascii="Avenir Next LT Pro" w:hAnsi="Avenir Next LT Pro" w:cs="Arial"/>
          <w:b/>
          <w:bCs/>
          <w:sz w:val="20"/>
          <w:szCs w:val="20"/>
        </w:rPr>
        <w:t>a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>os consumidores afetados</w:t>
      </w:r>
      <w:r w:rsidRPr="002E180E">
        <w:rPr>
          <w:rFonts w:ascii="Avenir Next LT Pro" w:hAnsi="Avenir Next LT Pro" w:cs="Arial"/>
          <w:sz w:val="20"/>
          <w:szCs w:val="20"/>
        </w:rPr>
        <w:t>, esp</w:t>
      </w:r>
      <w:r w:rsidR="00BB3CE5" w:rsidRPr="002E180E">
        <w:rPr>
          <w:rFonts w:ascii="Avenir Next LT Pro" w:hAnsi="Avenir Next LT Pro" w:cs="Arial"/>
          <w:sz w:val="20"/>
          <w:szCs w:val="20"/>
        </w:rPr>
        <w:t>ecia</w:t>
      </w:r>
      <w:r w:rsidRPr="002E180E">
        <w:rPr>
          <w:rFonts w:ascii="Avenir Next LT Pro" w:hAnsi="Avenir Next LT Pro" w:cs="Arial"/>
          <w:sz w:val="20"/>
          <w:szCs w:val="20"/>
        </w:rPr>
        <w:t xml:space="preserve">lmente aqueles que foram cobrados sem consentimento explícito, </w:t>
      </w:r>
      <w:r w:rsidR="00BB3CE5" w:rsidRPr="002E180E">
        <w:rPr>
          <w:rFonts w:ascii="Avenir Next LT Pro" w:hAnsi="Avenir Next LT Pro" w:cs="Arial"/>
          <w:sz w:val="20"/>
          <w:szCs w:val="20"/>
        </w:rPr>
        <w:t>cobr</w:t>
      </w:r>
      <w:r w:rsidRPr="002E180E">
        <w:rPr>
          <w:rFonts w:ascii="Avenir Next LT Pro" w:hAnsi="Avenir Next LT Pro" w:cs="Arial"/>
          <w:sz w:val="20"/>
          <w:szCs w:val="20"/>
        </w:rPr>
        <w:t>ados apesar das ofertas de avaliação gratuita, inscritos automaticamente no Prime Plus ou impedidos de cancelar as suas assinaturas.</w:t>
      </w:r>
    </w:p>
    <w:p w14:paraId="5C7C3BB9" w14:textId="0A749B5B" w:rsidR="00EF09D4" w:rsidRPr="002E180E" w:rsidRDefault="00EF09D4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sz w:val="20"/>
          <w:szCs w:val="20"/>
        </w:rPr>
        <w:t xml:space="preserve">• 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>Reve</w:t>
      </w:r>
      <w:r w:rsidR="00BB3CE5" w:rsidRPr="002E180E">
        <w:rPr>
          <w:rFonts w:ascii="Avenir Next LT Pro" w:hAnsi="Avenir Next LT Pro" w:cs="Arial"/>
          <w:b/>
          <w:bCs/>
          <w:sz w:val="20"/>
          <w:szCs w:val="20"/>
        </w:rPr>
        <w:t>ja</w:t>
      </w:r>
      <w:r w:rsidRPr="002E180E">
        <w:rPr>
          <w:rFonts w:ascii="Avenir Next LT Pro" w:hAnsi="Avenir Next LT Pro" w:cs="Arial"/>
          <w:b/>
          <w:bCs/>
          <w:sz w:val="20"/>
          <w:szCs w:val="20"/>
        </w:rPr>
        <w:t xml:space="preserve"> as suas interfaces digitais</w:t>
      </w:r>
      <w:r w:rsidRPr="002E180E">
        <w:rPr>
          <w:rFonts w:ascii="Avenir Next LT Pro" w:hAnsi="Avenir Next LT Pro" w:cs="Arial"/>
          <w:sz w:val="20"/>
          <w:szCs w:val="20"/>
        </w:rPr>
        <w:t xml:space="preserve"> para garantir total transparência em relação aos custos de assinatura, renovações e procedimentos de cancelamento, em conformidade com a legislação europeia de proteção ao consumidor.</w:t>
      </w:r>
    </w:p>
    <w:p w14:paraId="2BEC93FA" w14:textId="77777777" w:rsidR="000F6C9E" w:rsidRPr="002E180E" w:rsidRDefault="000F6C9E" w:rsidP="00482DBC">
      <w:pPr>
        <w:spacing w:line="276" w:lineRule="auto"/>
        <w:jc w:val="both"/>
        <w:rPr>
          <w:rFonts w:ascii="Avenir Next LT Pro" w:hAnsi="Avenir Next LT Pro" w:cs="Arial"/>
          <w:b/>
          <w:bCs/>
          <w:sz w:val="20"/>
          <w:szCs w:val="20"/>
        </w:rPr>
      </w:pPr>
      <w:r w:rsidRPr="002E180E">
        <w:rPr>
          <w:rFonts w:ascii="Avenir Next LT Pro" w:hAnsi="Avenir Next LT Pro" w:cs="Arial"/>
          <w:b/>
          <w:bCs/>
          <w:sz w:val="20"/>
          <w:szCs w:val="20"/>
        </w:rPr>
        <w:t>Possível ação transfronteiriça</w:t>
      </w:r>
    </w:p>
    <w:p w14:paraId="56A4F8B0" w14:textId="261223AA" w:rsidR="000F6C9E" w:rsidRPr="002E180E" w:rsidRDefault="000F6C9E" w:rsidP="00482DBC">
      <w:pPr>
        <w:spacing w:line="276" w:lineRule="auto"/>
        <w:jc w:val="both"/>
        <w:rPr>
          <w:rFonts w:ascii="Avenir Next LT Pro" w:hAnsi="Avenir Next LT Pro" w:cs="Arial"/>
          <w:sz w:val="20"/>
          <w:szCs w:val="20"/>
        </w:rPr>
      </w:pPr>
      <w:r w:rsidRPr="002E180E">
        <w:rPr>
          <w:rFonts w:ascii="Avenir Next LT Pro" w:hAnsi="Avenir Next LT Pro" w:cs="Arial"/>
          <w:sz w:val="20"/>
          <w:szCs w:val="20"/>
        </w:rPr>
        <w:t>A Euroconsumers concedeu à eDreams um prazo de 30 dias</w:t>
      </w:r>
      <w:r w:rsidR="00BB3CE5" w:rsidRPr="002E180E">
        <w:rPr>
          <w:rFonts w:ascii="Avenir Next LT Pro" w:hAnsi="Avenir Next LT Pro" w:cs="Arial"/>
          <w:sz w:val="20"/>
          <w:szCs w:val="20"/>
        </w:rPr>
        <w:t>,</w:t>
      </w:r>
      <w:r w:rsidRPr="002E180E">
        <w:rPr>
          <w:rFonts w:ascii="Avenir Next LT Pro" w:hAnsi="Avenir Next LT Pro" w:cs="Arial"/>
          <w:sz w:val="20"/>
          <w:szCs w:val="20"/>
        </w:rPr>
        <w:t xml:space="preserve"> a partir de 3 de março de 2026 para apresentar um plano de reparação </w:t>
      </w:r>
      <w:r w:rsidR="00BB3CE5" w:rsidRPr="002E180E">
        <w:rPr>
          <w:rFonts w:ascii="Avenir Next LT Pro" w:hAnsi="Avenir Next LT Pro" w:cs="Arial"/>
          <w:sz w:val="20"/>
          <w:szCs w:val="20"/>
        </w:rPr>
        <w:t xml:space="preserve">alargado </w:t>
      </w:r>
      <w:r w:rsidRPr="002E180E">
        <w:rPr>
          <w:rFonts w:ascii="Avenir Next LT Pro" w:hAnsi="Avenir Next LT Pro" w:cs="Arial"/>
          <w:sz w:val="20"/>
          <w:szCs w:val="20"/>
        </w:rPr>
        <w:t>e uma compensação. A falta de resposta poderá resultar em ações coletivas transfronteiriças e reclamações às autoridades europeias de proteção ao consumidor.</w:t>
      </w:r>
    </w:p>
    <w:p w14:paraId="6868A30A" w14:textId="77777777" w:rsidR="000F6C9E" w:rsidRPr="002E180E" w:rsidRDefault="000F6C9E" w:rsidP="002E180E">
      <w:pPr>
        <w:jc w:val="both"/>
        <w:rPr>
          <w:sz w:val="20"/>
          <w:szCs w:val="20"/>
        </w:rPr>
      </w:pPr>
    </w:p>
    <w:p w14:paraId="5191F44D" w14:textId="77777777" w:rsidR="00D04DFB" w:rsidRPr="00D04DFB" w:rsidRDefault="00D04DFB" w:rsidP="00D04DFB">
      <w:pPr>
        <w:spacing w:after="0"/>
        <w:jc w:val="both"/>
        <w:rPr>
          <w:rFonts w:ascii="Avenir Next LT Pro" w:hAnsi="Avenir Next LT Pro" w:cs="Arial"/>
          <w:b/>
          <w:bCs/>
          <w:sz w:val="16"/>
          <w:szCs w:val="16"/>
        </w:rPr>
      </w:pPr>
      <w:r w:rsidRPr="00D04DFB">
        <w:rPr>
          <w:rFonts w:ascii="Avenir Next LT Pro" w:hAnsi="Avenir Next LT Pro" w:cs="Arial"/>
          <w:b/>
          <w:bCs/>
          <w:sz w:val="16"/>
          <w:szCs w:val="16"/>
        </w:rPr>
        <w:t>Sobre a Euroconsumers</w:t>
      </w:r>
    </w:p>
    <w:p w14:paraId="58229AD3" w14:textId="46D2144A" w:rsidR="00D04DFB" w:rsidRPr="00D04DFB" w:rsidRDefault="00D04DFB" w:rsidP="000F6C9E">
      <w:pPr>
        <w:jc w:val="both"/>
        <w:rPr>
          <w:rFonts w:ascii="Avenir Next LT Pro" w:hAnsi="Avenir Next LT Pro" w:cs="Arial"/>
          <w:sz w:val="16"/>
          <w:szCs w:val="16"/>
        </w:rPr>
      </w:pPr>
      <w:r w:rsidRPr="00D04DFB">
        <w:rPr>
          <w:rFonts w:ascii="Avenir Next LT Pro" w:hAnsi="Avenir Next LT Pro" w:cs="Arial"/>
          <w:sz w:val="16"/>
          <w:szCs w:val="16"/>
        </w:rPr>
        <w:t>A Euroconsumers reúne seis organizações nacionais de consumidores e dá voz a mais de 6 milhões de pessoas na Bélgica, Itália, Polónia, Portugal, Espanha e Brasil. É o principal grupo de consumidores do mundo na disponibilização de informação inovadora, serviços personalizados e na defesa dos direitos dos consumidores.</w:t>
      </w:r>
    </w:p>
    <w:p w14:paraId="3F7448E7" w14:textId="77777777" w:rsidR="00BB3CE5" w:rsidRDefault="00BB3CE5" w:rsidP="000F6C9E">
      <w:pPr>
        <w:jc w:val="both"/>
      </w:pPr>
    </w:p>
    <w:p w14:paraId="12AD7E15" w14:textId="77777777" w:rsidR="00D04DFB" w:rsidRDefault="00D04DFB" w:rsidP="00D04DF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0E91FDE7" w14:textId="77777777" w:rsidR="00D04DFB" w:rsidRPr="0094395C" w:rsidRDefault="00D04DFB" w:rsidP="00D04DF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4CAAA32" w14:textId="77777777" w:rsidR="00D04DFB" w:rsidRPr="006E2E87" w:rsidRDefault="00D04DFB" w:rsidP="00D04D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3C9FE4" wp14:editId="29CECD23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E2E87">
        <w:rPr>
          <w:rFonts w:ascii="Avenir Next LT Pro" w:hAnsi="Avenir Next LT Pro" w:cs="Arial"/>
          <w:sz w:val="16"/>
          <w:szCs w:val="16"/>
        </w:rPr>
        <w:t>Tânia Migu</w:t>
      </w:r>
      <w:r>
        <w:rPr>
          <w:rFonts w:ascii="Avenir Next LT Pro" w:hAnsi="Avenir Next LT Pro" w:cs="Arial"/>
          <w:sz w:val="16"/>
          <w:szCs w:val="16"/>
        </w:rPr>
        <w:t>el</w:t>
      </w:r>
      <w:r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8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Pr="006E2E87">
        <w:rPr>
          <w:rFonts w:ascii="Avenir Next LT Pro" w:hAnsi="Avenir Next LT Pro" w:cs="Arial"/>
          <w:sz w:val="16"/>
          <w:szCs w:val="16"/>
        </w:rPr>
        <w:t>| 9</w:t>
      </w:r>
      <w:r>
        <w:rPr>
          <w:rFonts w:ascii="Avenir Next LT Pro" w:hAnsi="Avenir Next LT Pro" w:cs="Arial"/>
          <w:sz w:val="16"/>
          <w:szCs w:val="16"/>
        </w:rPr>
        <w:t>18</w:t>
      </w:r>
      <w:r w:rsidRPr="006E2E87">
        <w:rPr>
          <w:rFonts w:ascii="Avenir Next LT Pro" w:hAnsi="Avenir Next LT Pro" w:cs="Arial"/>
          <w:sz w:val="16"/>
          <w:szCs w:val="16"/>
        </w:rPr>
        <w:t> </w:t>
      </w:r>
      <w:r>
        <w:rPr>
          <w:rFonts w:ascii="Avenir Next LT Pro" w:hAnsi="Avenir Next LT Pro" w:cs="Arial"/>
          <w:sz w:val="16"/>
          <w:szCs w:val="16"/>
        </w:rPr>
        <w:t>270</w:t>
      </w:r>
      <w:r w:rsidRPr="006E2E87">
        <w:rPr>
          <w:rFonts w:ascii="Avenir Next LT Pro" w:hAnsi="Avenir Next LT Pro" w:cs="Arial"/>
          <w:sz w:val="16"/>
          <w:szCs w:val="16"/>
        </w:rPr>
        <w:t xml:space="preserve"> </w:t>
      </w:r>
      <w:r>
        <w:rPr>
          <w:rFonts w:ascii="Avenir Next LT Pro" w:hAnsi="Avenir Next LT Pro" w:cs="Arial"/>
          <w:sz w:val="16"/>
          <w:szCs w:val="16"/>
        </w:rPr>
        <w:t>387</w:t>
      </w:r>
    </w:p>
    <w:p w14:paraId="1C53F500" w14:textId="372CBA28" w:rsidR="00EF09D4" w:rsidRPr="00EF09D4" w:rsidRDefault="00D04DFB" w:rsidP="00EF09D4">
      <w:r>
        <w:rPr>
          <w:rFonts w:ascii="Avenir Next LT Pro" w:hAnsi="Avenir Next LT Pro" w:cs="Arial"/>
          <w:sz w:val="16"/>
          <w:szCs w:val="16"/>
        </w:rPr>
        <w:t xml:space="preserve">Raquel Campos | </w:t>
      </w:r>
      <w:hyperlink r:id="rId9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| 918 654 931</w:t>
      </w:r>
    </w:p>
    <w:p w14:paraId="18EFCE9B" w14:textId="77777777" w:rsidR="00EF09D4" w:rsidRPr="00EF09D4" w:rsidRDefault="00EF09D4" w:rsidP="00EF09D4"/>
    <w:sectPr w:rsidR="00EF09D4" w:rsidRPr="00EF09D4" w:rsidSect="002E180E">
      <w:headerReference w:type="default" r:id="rId10"/>
      <w:pgSz w:w="11906" w:h="16838"/>
      <w:pgMar w:top="1417" w:right="1701" w:bottom="1417" w:left="1701" w:header="68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1160" w14:textId="77777777" w:rsidR="001B26E8" w:rsidRDefault="001B26E8" w:rsidP="00C617C2">
      <w:pPr>
        <w:spacing w:after="0" w:line="240" w:lineRule="auto"/>
      </w:pPr>
      <w:r>
        <w:separator/>
      </w:r>
    </w:p>
  </w:endnote>
  <w:endnote w:type="continuationSeparator" w:id="0">
    <w:p w14:paraId="698AB4F1" w14:textId="77777777" w:rsidR="001B26E8" w:rsidRDefault="001B26E8" w:rsidP="00C6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9383" w14:textId="77777777" w:rsidR="001B26E8" w:rsidRDefault="001B26E8" w:rsidP="00C617C2">
      <w:pPr>
        <w:spacing w:after="0" w:line="240" w:lineRule="auto"/>
      </w:pPr>
      <w:r>
        <w:separator/>
      </w:r>
    </w:p>
  </w:footnote>
  <w:footnote w:type="continuationSeparator" w:id="0">
    <w:p w14:paraId="750A9756" w14:textId="77777777" w:rsidR="001B26E8" w:rsidRDefault="001B26E8" w:rsidP="00C61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235C" w14:textId="386E91D8" w:rsidR="00C617C2" w:rsidRDefault="001935E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4F752" wp14:editId="4A525EC6">
          <wp:simplePos x="0" y="0"/>
          <wp:positionH relativeFrom="column">
            <wp:posOffset>1161415</wp:posOffset>
          </wp:positionH>
          <wp:positionV relativeFrom="paragraph">
            <wp:posOffset>-322580</wp:posOffset>
          </wp:positionV>
          <wp:extent cx="2832100" cy="762000"/>
          <wp:effectExtent l="0" t="0" r="6350" b="0"/>
          <wp:wrapTight wrapText="bothSides">
            <wp:wrapPolygon edited="0">
              <wp:start x="4213" y="0"/>
              <wp:lineTo x="3778" y="1620"/>
              <wp:lineTo x="2761" y="8100"/>
              <wp:lineTo x="0" y="15120"/>
              <wp:lineTo x="0" y="18360"/>
              <wp:lineTo x="3051" y="21060"/>
              <wp:lineTo x="11623" y="21060"/>
              <wp:lineTo x="21503" y="18360"/>
              <wp:lineTo x="21503" y="14580"/>
              <wp:lineTo x="11623" y="8640"/>
              <wp:lineTo x="11623" y="0"/>
              <wp:lineTo x="4213" y="0"/>
            </wp:wrapPolygon>
          </wp:wrapTight>
          <wp:docPr id="256060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D4"/>
    <w:rsid w:val="00033DF3"/>
    <w:rsid w:val="000B6418"/>
    <w:rsid w:val="000B6C50"/>
    <w:rsid w:val="000F6C9E"/>
    <w:rsid w:val="001935EA"/>
    <w:rsid w:val="001B26E8"/>
    <w:rsid w:val="002E180E"/>
    <w:rsid w:val="003A0646"/>
    <w:rsid w:val="00482DBC"/>
    <w:rsid w:val="005051F8"/>
    <w:rsid w:val="005070EC"/>
    <w:rsid w:val="006173C2"/>
    <w:rsid w:val="00627AEE"/>
    <w:rsid w:val="00770F37"/>
    <w:rsid w:val="007D2337"/>
    <w:rsid w:val="007E2E28"/>
    <w:rsid w:val="008433D6"/>
    <w:rsid w:val="00B2166E"/>
    <w:rsid w:val="00B64FA0"/>
    <w:rsid w:val="00BB3CE5"/>
    <w:rsid w:val="00C617C2"/>
    <w:rsid w:val="00D04DFB"/>
    <w:rsid w:val="00D3152D"/>
    <w:rsid w:val="00EF09D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F5BD"/>
  <w15:chartTrackingRefBased/>
  <w15:docId w15:val="{EC1A17D1-17B4-4E91-AE6E-8CF04D4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F0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0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0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0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0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0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0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0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0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0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0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0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09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09D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09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09D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09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09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0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0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0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0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0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09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09D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09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0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09D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09D4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EF09D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F09D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61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17C2"/>
  </w:style>
  <w:style w:type="paragraph" w:styleId="Rodap">
    <w:name w:val="footer"/>
    <w:basedOn w:val="Normal"/>
    <w:link w:val="RodapCarter"/>
    <w:uiPriority w:val="99"/>
    <w:unhideWhenUsed/>
    <w:rsid w:val="00C61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17C2"/>
  </w:style>
  <w:style w:type="paragraph" w:styleId="Reviso">
    <w:name w:val="Revision"/>
    <w:hidden/>
    <w:uiPriority w:val="99"/>
    <w:semiHidden/>
    <w:rsid w:val="00843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miguel@lift.com.pt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C809C.24695A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aquel.campo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740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Tânia Miguel</cp:lastModifiedBy>
  <cp:revision>4</cp:revision>
  <dcterms:created xsi:type="dcterms:W3CDTF">2026-03-11T18:00:00Z</dcterms:created>
  <dcterms:modified xsi:type="dcterms:W3CDTF">2026-03-12T10:19:00Z</dcterms:modified>
</cp:coreProperties>
</file>