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Raleway" w:cs="Raleway" w:eastAsia="Raleway" w:hAnsi="Raleway"/>
          <w:b w:val="1"/>
          <w:bCs w:val="1"/>
          <w:sz w:val="28"/>
          <w:szCs w:val="28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11.03.2026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4"/>
        <w:keepNext w:val="0"/>
        <w:keepLines w:val="0"/>
        <w:spacing w:after="40" w:before="240" w:lineRule="auto"/>
        <w:jc w:val="center"/>
        <w:rPr>
          <w:rFonts w:ascii="Raleway" w:cs="Raleway" w:eastAsia="Raleway" w:hAnsi="Raleway"/>
          <w:b w:val="1"/>
          <w:bCs w:val="1"/>
          <w:color w:val="000000"/>
          <w:sz w:val="22"/>
          <w:szCs w:val="22"/>
        </w:rPr>
      </w:pPr>
      <w:bookmarkStart w:colFirst="0" w:colLast="0" w:name="_heading=h.eir7jqkwfxr" w:id="0"/>
      <w:bookmarkEnd w:id="0"/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8"/>
          <w:szCs w:val="28"/>
          <w:rtl w:val="0"/>
        </w:rPr>
        <w:t xml:space="preserve">Piotr Horbal obejmuje funkcję Chief Sales Officer w Sklepy Komfort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Sieć Sklepów Komfort S.A. kontynuuje strategiczną rozbudowę zespołu zarządzającego. Do spółki dołączył Piotr Horbal, obejmując stanowisko Chief Sales Officer oraz Członka Zarządu.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Nowy Chief Sales Officer wnosi do firmy bogate doświadczenie w zarządzaniu dużymi strukturami sprzedażowymi i operacyjnymi, zdobyte m.in. w branży DIY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.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W swojej pracy koncentruje się na łączeniu strategicznego podejścia z wysoką skutecznością realizacji oraz na przekładaniu długofalowej wizji rozwoju na mierzalne wyniki finansowe.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Piotr Horbal jest liderem zorientowanym na budowanie odpowiedzialności i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kultury realizacji celów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. Jasno definiuje kierunki działania, wzmacnia kompetencje zespołów i konsekwentnie egzekwuje przyjętą strategię. W swojej pracy skupia się na doskonaleniu procesów organizacyjnych i rozwiązań wspierających rozwój firmy.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rtl w:val="0"/>
        </w:rPr>
        <w:t xml:space="preserve">– </w:t>
      </w:r>
      <w:r w:rsidDel="00000000" w:rsidR="00000000" w:rsidRPr="00000000">
        <w:rPr>
          <w:rFonts w:ascii="Raleway" w:cs="Raleway" w:eastAsia="Raleway" w:hAnsi="Raleway"/>
          <w:i w:val="1"/>
          <w:iCs w:val="1"/>
          <w:rtl w:val="0"/>
        </w:rPr>
        <w:t xml:space="preserve">Komfort to marka o silnej pozycji na rynku wyposażenia wnętrz i dużym potencjale dalszego rozwoju. W najbliższym czasie będziemy koncentrować się na wzmacnianiu sprzedaży, usprawnianiu procesów biznesowych oraz jeszcze większym wykorzystaniu danych w zarządzaniu biznesem. Kluczowe będzie także rozwijanie kompetencji zespołów i konsekwentne budowanie efektywności całej organizacji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– podkreśla 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Piotr Horbal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, 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Chief Sales Officer oraz Członek Zarządu Sklepów Komfort S.A.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Powołanie Piotra Horbala do Zarządu wpisuje się w długofalową strategię Sklepów Komfort, która zakłada dalszy rozwój modelu omnichannel oraz wzmocnienie pozycji marki jako eksperta w czterech kluczowych kategoriach: łazienki, podłogi, drzwi i kuchnie.</w:t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***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Sklepy Komfort S.A.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Sklepy Komfort S.A. to wiodąca marka w branży wyposażenia wnętrz, która od ponad 30 lat jest obecna w Polsce. W swojej ofercie posiada wszystko, co potrzebne do kompleksowego urządzenia łazienki, wykończenia podłóg, wyboru drzwi oraz zaprojektowania kuchni i innych domowych wnętrz. To profesjonalne usługi i produkty od renomowanych producentów. Firma stawia na innowacyjność i nowoczesność, dbając na każdym kroku o satysfakcję swoich klientów w każdym z ponad 160 salonów stacjonarnych i w sklepie internetowym komfort.pl.  </w: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rPr>
        <w:rFonts w:ascii="Raleway" w:cs="Raleway" w:eastAsia="Raleway" w:hAnsi="Raleway"/>
        <w:b w:val="1"/>
        <w:bCs w:val="1"/>
      </w:rPr>
    </w:pPr>
    <w:r w:rsidDel="00000000" w:rsidR="00000000" w:rsidRPr="00000000">
      <w:rPr/>
      <w:drawing>
        <wp:inline distB="114300" distT="114300" distL="114300" distR="114300">
          <wp:extent cx="1785938" cy="513603"/>
          <wp:effectExtent b="0" l="0" r="0" t="0"/>
          <wp:docPr id="2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85938" cy="51360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rPr>
        <w:rFonts w:ascii="Raleway" w:cs="Raleway" w:eastAsia="Raleway" w:hAnsi="Raleway"/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Pr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w0heXoawhkg7AGQIUNHxDV7R/A==">CgMxLjAyDWguZWlyN2pxa3dmeHI4AGonChRzdWdnZXN0LnY1bmtpbmJsemRvdRIPQW5uYSBXYXNpbGV3c2thaisKFHN1Z2dlc3Qubnpka3Rsc3NhMGY3EhNNYWdkYWxlbmEgU3TEmXBpZcWEaicKFHN1Z2dlc3QuZm13Nm1sM2l3YmJ1Eg9Bbm5hIFdhc2lsZXdza2FqKwoUc3VnZ2VzdC54eHU3azZ3N3o0dDYSE01hZ2RhbGVuYSBTdMSZcGllxYRyITFMOXUtWENzR3FQTFJsbHRVUm1oamxzaWdzS3NneFBD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2025-10-16T11:56:00Z</dcterms:created>
</cp:coreProperties>
</file>