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F9EF" w14:textId="2E179830" w:rsidR="00A128F3" w:rsidRPr="004A2AA4" w:rsidRDefault="00A128F3" w:rsidP="00A128F3">
      <w:pPr>
        <w:spacing w:before="120" w:after="120" w:line="240" w:lineRule="auto"/>
        <w:rPr>
          <w:rFonts w:ascii="Noto Sans" w:hAnsi="Noto Sans" w:cs="Noto Sans"/>
          <w:b/>
          <w:bCs/>
          <w:lang w:val="es-ES"/>
        </w:rPr>
      </w:pPr>
      <w:r>
        <w:rPr>
          <w:rFonts w:ascii="Noto Sans" w:hAnsi="Noto Sans" w:cs="Noto Sans"/>
          <w:b/>
          <w:bCs/>
          <w:lang w:val="pt-PT"/>
        </w:rPr>
        <w:t>Domino lança Cx150i para codificação direta na caixa com tinta à base de óleo, proporcionando codificação acessível e sustentável</w:t>
      </w:r>
    </w:p>
    <w:p w14:paraId="63E41F70" w14:textId="30F2A7D0" w:rsidR="00A128F3" w:rsidRPr="004A2AA4" w:rsidRDefault="00A128F3" w:rsidP="00A128F3">
      <w:pPr>
        <w:spacing w:before="120" w:after="120" w:line="240" w:lineRule="auto"/>
        <w:rPr>
          <w:rFonts w:ascii="Noto Sans" w:hAnsi="Noto Sans" w:cs="Noto Sans"/>
          <w:b/>
          <w:bCs/>
          <w:sz w:val="22"/>
          <w:szCs w:val="22"/>
          <w:lang w:val="es-ES"/>
        </w:rPr>
      </w:pPr>
      <w:r>
        <w:rPr>
          <w:rFonts w:ascii="Noto Sans" w:hAnsi="Noto Sans" w:cs="Noto Sans"/>
          <w:sz w:val="22"/>
          <w:szCs w:val="22"/>
          <w:lang w:val="pt-PT"/>
        </w:rPr>
        <w:t xml:space="preserve">A </w:t>
      </w:r>
      <w:hyperlink r:id="rId7" w:history="1">
        <w:r w:rsidRPr="00545558">
          <w:rPr>
            <w:rStyle w:val="Hyperlink"/>
            <w:rFonts w:ascii="Noto Sans" w:hAnsi="Noto Sans" w:cs="Noto Sans"/>
            <w:sz w:val="22"/>
            <w:szCs w:val="22"/>
            <w:lang w:val="pt-PT"/>
          </w:rPr>
          <w:t>Domino Printing Sciences</w:t>
        </w:r>
      </w:hyperlink>
      <w:r>
        <w:rPr>
          <w:rFonts w:ascii="Noto Sans" w:hAnsi="Noto Sans" w:cs="Noto Sans"/>
          <w:sz w:val="22"/>
          <w:szCs w:val="22"/>
          <w:lang w:val="pt-PT"/>
        </w:rPr>
        <w:t xml:space="preserve"> (Domino), especialista mundial em soluções avançadas de codificação de dados variáveis, apresenta o Domino Cx150i para codificação em caixas porosas. Um codificador compacto de alta resolução para codificação direta na caixa, concebido para oferecer aos fabricantes uma alternativa sustentável às soluções tradicionais de codificação em caixas.</w:t>
      </w:r>
      <w:r>
        <w:rPr>
          <w:rFonts w:ascii="Noto Sans" w:hAnsi="Noto Sans" w:cs="Noto Sans"/>
          <w:b/>
          <w:bCs/>
          <w:sz w:val="22"/>
          <w:szCs w:val="22"/>
          <w:lang w:val="pt-PT"/>
        </w:rPr>
        <w:t xml:space="preserve"> </w:t>
      </w:r>
    </w:p>
    <w:p w14:paraId="3F9004E6" w14:textId="53C1E28E" w:rsidR="000643C2" w:rsidRPr="004A2AA4" w:rsidRDefault="001F0E27" w:rsidP="000643C2">
      <w:pPr>
        <w:spacing w:before="120" w:after="120" w:line="240" w:lineRule="auto"/>
        <w:rPr>
          <w:rFonts w:ascii="Noto Sans" w:hAnsi="Noto Sans" w:cs="Noto Sans"/>
          <w:sz w:val="22"/>
          <w:szCs w:val="22"/>
          <w:lang w:val="es-ES"/>
        </w:rPr>
      </w:pPr>
      <w:r>
        <w:rPr>
          <w:rFonts w:ascii="Noto Sans" w:hAnsi="Noto Sans" w:cs="Noto Sans"/>
          <w:sz w:val="22"/>
          <w:szCs w:val="22"/>
          <w:lang w:val="pt-PT"/>
        </w:rPr>
        <w:t xml:space="preserve">O Cx150i destina-se a empresas dos setores de alimentos, bebidas e da indústria em geral que procuram uma solução de embalagem secundária simples, compacta e económica. O codificador oferece qualidade de impressão premium e desempenho industrial robusto a um preço acessível. </w:t>
      </w:r>
    </w:p>
    <w:p w14:paraId="667B83D7" w14:textId="6202AAFD" w:rsidR="000643C2" w:rsidRPr="004A2AA4" w:rsidRDefault="000643C2" w:rsidP="000643C2">
      <w:pPr>
        <w:spacing w:before="120" w:after="120" w:line="240" w:lineRule="auto"/>
        <w:rPr>
          <w:rFonts w:ascii="Noto Sans" w:hAnsi="Noto Sans" w:cs="Noto Sans"/>
          <w:sz w:val="22"/>
          <w:szCs w:val="22"/>
          <w:lang w:val="es-ES"/>
        </w:rPr>
      </w:pPr>
      <w:r>
        <w:rPr>
          <w:rFonts w:ascii="Noto Sans" w:hAnsi="Noto Sans" w:cs="Noto Sans"/>
          <w:sz w:val="22"/>
          <w:szCs w:val="22"/>
          <w:lang w:val="pt-PT"/>
        </w:rPr>
        <w:t xml:space="preserve">Com tinta à base de óleo vegetal, não tóxica e não perigosa, o Cx150i ajuda os fabricantes a reduzir o desperdício, melhorar a reciclabilidade e minimizar o impacto ambiental. Além disso, a sua capacidade de codificação direta na caixa elimina as etiquetas adesivas, os revestimentos de suporte e o excesso de consumíveis, proporcionando uma abordagem mais limpa e sustentável à embalagem secundária. </w:t>
      </w:r>
    </w:p>
    <w:p w14:paraId="705FF1E2" w14:textId="79FB9EB9" w:rsidR="001F0E27" w:rsidRPr="004A2AA4" w:rsidRDefault="001F0E27" w:rsidP="001F0E27">
      <w:pPr>
        <w:spacing w:before="120" w:after="120" w:line="240" w:lineRule="auto"/>
        <w:rPr>
          <w:rFonts w:ascii="Noto Sans" w:hAnsi="Noto Sans" w:cs="Noto Sans"/>
          <w:sz w:val="22"/>
          <w:szCs w:val="22"/>
          <w:lang w:val="es-ES"/>
        </w:rPr>
      </w:pPr>
      <w:r>
        <w:rPr>
          <w:rFonts w:ascii="Noto Sans" w:hAnsi="Noto Sans" w:cs="Noto Sans"/>
          <w:sz w:val="22"/>
          <w:szCs w:val="22"/>
          <w:lang w:val="pt-PT"/>
        </w:rPr>
        <w:t>"O Cx150i é um codificador para codificação direta na caixa com desempenho excecional e um preço acessível. Oferece poupanças significativas no custo de exploração quando comparado com as soluções de etiquetagem tradicionais e demonstra fortes credenciais ambientais: tinta à base de óleo vegetal, desperdício mínimo e sem necessidade de ar comprimido na fábrica", explica David Edwards, Product Manager – Piezo Inkjet, Domino Printing Sciences.</w:t>
      </w:r>
    </w:p>
    <w:p w14:paraId="2CA806CD" w14:textId="08AF590A" w:rsidR="001F0E27" w:rsidRPr="004A2AA4" w:rsidRDefault="000643C2" w:rsidP="001F0E27">
      <w:pPr>
        <w:spacing w:before="120" w:after="120" w:line="240" w:lineRule="auto"/>
        <w:rPr>
          <w:rFonts w:ascii="Noto Sans" w:hAnsi="Noto Sans" w:cs="Noto Sans"/>
          <w:sz w:val="22"/>
          <w:szCs w:val="22"/>
          <w:lang w:val="es-ES"/>
        </w:rPr>
      </w:pPr>
      <w:r>
        <w:rPr>
          <w:rFonts w:ascii="Noto Sans" w:hAnsi="Noto Sans" w:cs="Noto Sans"/>
          <w:sz w:val="22"/>
          <w:szCs w:val="22"/>
          <w:lang w:val="pt-PT"/>
        </w:rPr>
        <w:t>Com utilização reduzida de consumíveis, menos necessidades de manutenção e eficiência de tinta superior, o codificador a jato de tinta industrial Cx150i oferece poupanças substanciais e redução do custo de exploração, em comparação com os sistemas de etiquetagem e de codificação direta na caixa anteriores.</w:t>
      </w:r>
    </w:p>
    <w:p w14:paraId="6F5DECC0" w14:textId="2785EE2B" w:rsidR="000643C2" w:rsidRPr="004A2AA4" w:rsidRDefault="000643C2" w:rsidP="000643C2">
      <w:pPr>
        <w:spacing w:before="120" w:after="120" w:line="240" w:lineRule="auto"/>
        <w:rPr>
          <w:rFonts w:ascii="Noto Sans" w:hAnsi="Noto Sans" w:cs="Noto Sans"/>
          <w:sz w:val="22"/>
          <w:szCs w:val="22"/>
          <w:lang w:val="es-ES"/>
        </w:rPr>
      </w:pPr>
      <w:r>
        <w:rPr>
          <w:rFonts w:ascii="Noto Sans" w:hAnsi="Noto Sans" w:cs="Noto Sans"/>
          <w:sz w:val="22"/>
          <w:szCs w:val="22"/>
          <w:lang w:val="pt-PT"/>
        </w:rPr>
        <w:t>Equipado com conetividade avançada, o Cx150i integra-se com os sistemas MES e ERP da fábrica através da Automatização da Domino. A Domino Cloud também permite monitorização remota, melhor visibilidade da OEE e otimização contínua das operações de codificação. O sistema pode ser combinado com as soluções de visão R-Series da Domino para uma configuração da garantia de qualidade de ponta a ponta.</w:t>
      </w:r>
    </w:p>
    <w:p w14:paraId="0F8CFDDE" w14:textId="77777777" w:rsidR="007214D8" w:rsidRPr="004A2AA4" w:rsidRDefault="007214D8" w:rsidP="00F01DC2">
      <w:pPr>
        <w:pStyle w:val="NoSpacing"/>
        <w:spacing w:before="120" w:after="120"/>
        <w:rPr>
          <w:rFonts w:ascii="Noto Sans" w:hAnsi="Noto Sans" w:cs="Noto Sans"/>
          <w:sz w:val="22"/>
          <w:lang w:val="es-ES"/>
        </w:rPr>
      </w:pPr>
    </w:p>
    <w:p w14:paraId="5E3E2CB7" w14:textId="2DE0BB21" w:rsidR="007214D8" w:rsidRPr="004A2AA4" w:rsidRDefault="007214D8" w:rsidP="00F01DC2">
      <w:pPr>
        <w:pStyle w:val="NoSpacing"/>
        <w:spacing w:before="120" w:after="120"/>
        <w:rPr>
          <w:rFonts w:ascii="Noto Sans" w:hAnsi="Noto Sans" w:cs="Noto Sans"/>
          <w:sz w:val="22"/>
          <w:lang w:val="es-ES"/>
        </w:rPr>
      </w:pPr>
      <w:r>
        <w:rPr>
          <w:rFonts w:ascii="Noto Sans" w:hAnsi="Noto Sans" w:cs="Noto Sans"/>
          <w:b/>
          <w:bCs/>
          <w:sz w:val="22"/>
          <w:lang w:val="pt-PT"/>
        </w:rPr>
        <w:t>&lt;</w:t>
      </w:r>
      <w:r w:rsidR="004A2AA4">
        <w:rPr>
          <w:rFonts w:ascii="Noto Sans" w:hAnsi="Noto Sans" w:cs="Noto Sans"/>
          <w:b/>
          <w:bCs/>
          <w:sz w:val="22"/>
          <w:lang w:val="pt-PT"/>
        </w:rPr>
        <w:t>FIM</w:t>
      </w:r>
      <w:r>
        <w:rPr>
          <w:rFonts w:ascii="Noto Sans" w:hAnsi="Noto Sans" w:cs="Noto Sans"/>
          <w:b/>
          <w:bCs/>
          <w:sz w:val="22"/>
          <w:lang w:val="pt-PT"/>
        </w:rPr>
        <w:t>&gt;</w:t>
      </w:r>
    </w:p>
    <w:p w14:paraId="6194C4FF" w14:textId="77777777" w:rsidR="004A2AA4" w:rsidRDefault="004A2AA4" w:rsidP="004A2AA4">
      <w:pPr>
        <w:spacing w:after="0" w:line="240" w:lineRule="auto"/>
        <w:rPr>
          <w:rFonts w:ascii="Noto Sans" w:eastAsia="Calibri" w:hAnsi="Noto Sans" w:cs="Noto Sans"/>
          <w:b/>
          <w:bCs/>
          <w:kern w:val="0"/>
          <w:sz w:val="20"/>
          <w:szCs w:val="20"/>
          <w:lang w:val="pt"/>
          <w14:ligatures w14:val="none"/>
        </w:rPr>
      </w:pPr>
      <w:bookmarkStart w:id="0" w:name="_Hlk531088985"/>
      <w:bookmarkStart w:id="1" w:name="_Hlk61949672"/>
    </w:p>
    <w:p w14:paraId="342616E0" w14:textId="7D69DEC9" w:rsidR="004A2AA4" w:rsidRPr="004A2AA4" w:rsidRDefault="004A2AA4" w:rsidP="004A2AA4">
      <w:pPr>
        <w:spacing w:after="0" w:line="240" w:lineRule="auto"/>
        <w:rPr>
          <w:rFonts w:ascii="Noto Sans" w:eastAsia="Calibri" w:hAnsi="Noto Sans" w:cs="Noto Sans"/>
          <w:kern w:val="0"/>
          <w:sz w:val="20"/>
          <w:szCs w:val="20"/>
          <w:lang w:val="es-ES"/>
          <w14:ligatures w14:val="none"/>
        </w:rPr>
      </w:pPr>
      <w:r w:rsidRPr="004A2AA4">
        <w:rPr>
          <w:rFonts w:ascii="Noto Sans" w:eastAsia="Calibri" w:hAnsi="Noto Sans" w:cs="Noto Sans"/>
          <w:b/>
          <w:bCs/>
          <w:kern w:val="0"/>
          <w:sz w:val="20"/>
          <w:szCs w:val="20"/>
          <w:lang w:val="pt"/>
          <w14:ligatures w14:val="none"/>
        </w:rPr>
        <w:t>Isenção de responsabilidade</w:t>
      </w:r>
      <w:bookmarkEnd w:id="0"/>
      <w:r w:rsidRPr="004A2AA4">
        <w:rPr>
          <w:rFonts w:ascii="Noto Sans" w:eastAsia="Calibri" w:hAnsi="Noto Sans" w:cs="Noto Sans"/>
          <w:kern w:val="0"/>
          <w:sz w:val="20"/>
          <w:szCs w:val="20"/>
          <w:lang w:val="pt"/>
          <w14:ligatures w14:val="none"/>
        </w:rPr>
        <w:br/>
      </w:r>
      <w:r w:rsidRPr="004A2AA4">
        <w:rPr>
          <w:rFonts w:ascii="Noto Sans" w:eastAsia="Calibri" w:hAnsi="Noto Sans" w:cs="Noto Sans"/>
          <w:kern w:val="0"/>
          <w:sz w:val="20"/>
          <w:szCs w:val="20"/>
          <w:lang w:val="pt"/>
          <w14:ligatures w14:val="none"/>
        </w:rPr>
        <w:br/>
      </w:r>
      <w:r w:rsidRPr="004A2AA4">
        <w:rPr>
          <w:rFonts w:ascii="Noto Sans" w:eastAsia="Calibri" w:hAnsi="Noto Sans" w:cs="Noto Sans"/>
          <w:b/>
          <w:bCs/>
          <w:kern w:val="0"/>
          <w:sz w:val="20"/>
          <w:szCs w:val="20"/>
          <w:lang w:val="pt"/>
          <w14:ligatures w14:val="none"/>
        </w:rPr>
        <w:t>Tintas</w:t>
      </w:r>
      <w:r w:rsidRPr="004A2AA4">
        <w:rPr>
          <w:rFonts w:ascii="Noto Sans" w:eastAsia="Calibri" w:hAnsi="Noto Sans" w:cs="Noto Sans"/>
          <w:kern w:val="0"/>
          <w:sz w:val="20"/>
          <w:szCs w:val="20"/>
          <w:lang w:val="pt"/>
          <w14:ligatures w14:val="none"/>
        </w:rPr>
        <w:br/>
      </w:r>
      <w:r w:rsidRPr="004A2AA4">
        <w:rPr>
          <w:rFonts w:ascii="Noto Sans" w:eastAsia="Calibri" w:hAnsi="Noto Sans" w:cs="Noto Sans"/>
          <w:kern w:val="0"/>
          <w:sz w:val="20"/>
          <w:szCs w:val="20"/>
          <w:lang w:val="pt"/>
          <w14:ligatures w14:val="none"/>
        </w:rPr>
        <w:lastRenderedPageBreak/>
        <w:t xml:space="preserve">As informações que se encontram no presente documento não devem substituir a realização dos testes adequados às suas circunstâncias e usos específicos. A Domino Portugal – Tecnologias de Codificação, S.A. e as empresas do grupo Domino não serão, de forma alguma, responsáveis por qualquer tipo de confiança depositada neste documento em relação à adequação de qualquer uma das nossas tintas à sua aplicação em particular. O presente documento não faz parte de quaisquer termos e condições celebrados entre si e a Domino Portugal. Exclusões de responsabilidade v.1.0 Fevereiro 2018. Os Termos e Condições de venda da Domino, em particular as garantias e responsabilidades presentes nos mesmos, dever-se-ão aplicar a qualquer uma das suas compras de produtos. </w:t>
      </w:r>
      <w:r w:rsidRPr="004A2AA4">
        <w:rPr>
          <w:rFonts w:ascii="Noto Sans" w:eastAsia="Calibri" w:hAnsi="Noto Sans" w:cs="Noto Sans"/>
          <w:kern w:val="0"/>
          <w:sz w:val="20"/>
          <w:szCs w:val="20"/>
          <w:lang w:val="pt"/>
          <w14:ligatures w14:val="none"/>
        </w:rPr>
        <w:br/>
      </w:r>
      <w:r w:rsidRPr="004A2AA4">
        <w:rPr>
          <w:rFonts w:ascii="Noto Sans" w:eastAsia="Calibri" w:hAnsi="Noto Sans" w:cs="Noto Sans"/>
          <w:kern w:val="0"/>
          <w:sz w:val="20"/>
          <w:szCs w:val="20"/>
          <w:lang w:val="pt"/>
          <w14:ligatures w14:val="none"/>
        </w:rPr>
        <w:br/>
      </w:r>
      <w:r w:rsidRPr="004A2AA4">
        <w:rPr>
          <w:rFonts w:ascii="Noto Sans" w:eastAsia="Calibri" w:hAnsi="Noto Sans" w:cs="Noto Sans"/>
          <w:b/>
          <w:bCs/>
          <w:kern w:val="0"/>
          <w:sz w:val="20"/>
          <w:szCs w:val="20"/>
          <w:lang w:val="pt"/>
          <w14:ligatures w14:val="none"/>
        </w:rPr>
        <w:t>Geral</w:t>
      </w:r>
      <w:r w:rsidRPr="004A2AA4">
        <w:rPr>
          <w:rFonts w:ascii="Noto Sans" w:eastAsia="Calibri" w:hAnsi="Noto Sans" w:cs="Noto Sans"/>
          <w:kern w:val="0"/>
          <w:sz w:val="20"/>
          <w:szCs w:val="20"/>
          <w:lang w:val="pt"/>
          <w14:ligatures w14:val="none"/>
        </w:rPr>
        <w:br/>
        <w:t xml:space="preserve">As informações constantes no presente comunicado de imprensa são consideradas verdadeiras e corretas à data da publicação pela Domino. Qualquer alteração verificada após a data da publicação pode afetar a exatidão destas informações. Todos os valores em termos de desempenho e alegações citados no presente documento foram obtidos sob condições específicas e apenas poderão ser repetidos sob condições semelhantes. Para obter detalhes específicos do produto, deve entrar em contacto com o seu Account Manager da Domino Portugal. O presente documento não faz parte de quaisquer termos e condições celebrados entre si e a Domino Portugal. </w:t>
      </w:r>
      <w:r w:rsidRPr="004A2AA4">
        <w:rPr>
          <w:rFonts w:ascii="Noto Sans" w:eastAsia="Calibri" w:hAnsi="Noto Sans" w:cs="Noto Sans"/>
          <w:kern w:val="0"/>
          <w:sz w:val="20"/>
          <w:szCs w:val="20"/>
          <w:lang w:val="pt"/>
          <w14:ligatures w14:val="none"/>
        </w:rPr>
        <w:br/>
      </w:r>
      <w:r w:rsidRPr="004A2AA4">
        <w:rPr>
          <w:rFonts w:ascii="Noto Sans" w:eastAsia="Calibri" w:hAnsi="Noto Sans" w:cs="Noto Sans"/>
          <w:kern w:val="0"/>
          <w:sz w:val="20"/>
          <w:szCs w:val="20"/>
          <w:lang w:val="pt"/>
          <w14:ligatures w14:val="none"/>
        </w:rPr>
        <w:br/>
      </w:r>
      <w:r w:rsidRPr="004A2AA4">
        <w:rPr>
          <w:rFonts w:ascii="Noto Sans" w:eastAsia="Calibri" w:hAnsi="Noto Sans" w:cs="Noto Sans"/>
          <w:b/>
          <w:bCs/>
          <w:kern w:val="0"/>
          <w:sz w:val="20"/>
          <w:szCs w:val="20"/>
          <w:lang w:val="pt"/>
          <w14:ligatures w14:val="none"/>
        </w:rPr>
        <w:t>Imagens</w:t>
      </w:r>
      <w:r w:rsidRPr="004A2AA4">
        <w:rPr>
          <w:rFonts w:ascii="Noto Sans" w:eastAsia="Calibri" w:hAnsi="Noto Sans" w:cs="Noto Sans"/>
          <w:kern w:val="0"/>
          <w:sz w:val="20"/>
          <w:szCs w:val="20"/>
          <w:lang w:val="pt"/>
          <w14:ligatures w14:val="none"/>
        </w:rPr>
        <w:br/>
        <w:t xml:space="preserve">As imagens podem incluir melhorias ou extras opcionais. A qualidade de impressão pode variar de acordo com os consumíveis, o equipamento, a superfície e outros fatores. As imagens e fotografias não fazem parte de quaisquer termos e condições celebrados entre si e a Domino Portugal. </w:t>
      </w:r>
      <w:r w:rsidRPr="004A2AA4">
        <w:rPr>
          <w:rFonts w:ascii="Noto Sans" w:eastAsia="Calibri" w:hAnsi="Noto Sans" w:cs="Noto Sans"/>
          <w:kern w:val="0"/>
          <w:sz w:val="20"/>
          <w:szCs w:val="20"/>
          <w:lang w:val="pt"/>
          <w14:ligatures w14:val="none"/>
        </w:rPr>
        <w:br/>
      </w:r>
      <w:r w:rsidRPr="004A2AA4">
        <w:rPr>
          <w:rFonts w:ascii="Noto Sans" w:eastAsia="Calibri" w:hAnsi="Noto Sans" w:cs="Noto Sans"/>
          <w:kern w:val="0"/>
          <w:sz w:val="20"/>
          <w:szCs w:val="20"/>
          <w:lang w:val="pt"/>
          <w14:ligatures w14:val="none"/>
        </w:rPr>
        <w:br/>
      </w:r>
      <w:r w:rsidRPr="004A2AA4">
        <w:rPr>
          <w:rFonts w:ascii="Noto Sans" w:eastAsia="Calibri" w:hAnsi="Noto Sans" w:cs="Noto Sans"/>
          <w:b/>
          <w:bCs/>
          <w:kern w:val="0"/>
          <w:sz w:val="20"/>
          <w:szCs w:val="20"/>
          <w:lang w:val="pt"/>
          <w14:ligatures w14:val="none"/>
        </w:rPr>
        <w:t>Vídeos</w:t>
      </w:r>
      <w:r w:rsidRPr="004A2AA4">
        <w:rPr>
          <w:rFonts w:ascii="Noto Sans" w:eastAsia="Calibri" w:hAnsi="Noto Sans" w:cs="Noto Sans"/>
          <w:kern w:val="0"/>
          <w:sz w:val="20"/>
          <w:szCs w:val="20"/>
          <w:lang w:val="pt"/>
          <w14:ligatures w14:val="none"/>
        </w:rPr>
        <w:br/>
        <w:t>Este vídeo é apenas ilustrativo e pode incluir extras opcionais. Os valores relativos ao desempenho foram obtidos sob condições específicas; o desempenho individual pode variar. Os erros e as paragens das linhas de produção podem ser inevitáveis. Nada do que se encontra neste vídeo faz parte de qualquer contrato celebrado entre si e a Domino Portugal.</w:t>
      </w:r>
      <w:r w:rsidRPr="004A2AA4">
        <w:rPr>
          <w:rFonts w:ascii="Noto Sans" w:eastAsia="Gill Sans" w:hAnsi="Noto Sans" w:cs="Noto Sans"/>
          <w:kern w:val="0"/>
          <w:sz w:val="20"/>
          <w:szCs w:val="20"/>
          <w:lang w:val="es-ES"/>
          <w14:ligatures w14:val="none"/>
        </w:rPr>
        <w:br/>
      </w:r>
      <w:r w:rsidRPr="004A2AA4">
        <w:rPr>
          <w:rFonts w:ascii="Noto Sans" w:eastAsia="Gill Sans" w:hAnsi="Noto Sans" w:cs="Noto Sans"/>
          <w:b/>
          <w:kern w:val="0"/>
          <w:sz w:val="20"/>
          <w:szCs w:val="20"/>
          <w:lang w:val="es-ES"/>
          <w14:ligatures w14:val="none"/>
        </w:rPr>
        <w:br/>
      </w:r>
      <w:r w:rsidRPr="004A2AA4">
        <w:rPr>
          <w:rFonts w:ascii="Noto Sans" w:eastAsia="Gill Sans" w:hAnsi="Noto Sans" w:cs="Noto Sans"/>
          <w:b/>
          <w:bCs/>
          <w:kern w:val="0"/>
          <w:sz w:val="20"/>
          <w:szCs w:val="20"/>
          <w:lang w:val="pt-PT"/>
          <w14:ligatures w14:val="none"/>
        </w:rPr>
        <w:t>Notas para os editores:</w:t>
      </w:r>
      <w:r w:rsidRPr="004A2AA4">
        <w:rPr>
          <w:rFonts w:ascii="Noto Sans" w:eastAsia="Gill Sans" w:hAnsi="Noto Sans" w:cs="Noto Sans"/>
          <w:b/>
          <w:kern w:val="0"/>
          <w:sz w:val="20"/>
          <w:szCs w:val="20"/>
          <w:lang w:val="es-ES"/>
          <w14:ligatures w14:val="none"/>
        </w:rPr>
        <w:br/>
      </w:r>
      <w:r w:rsidRPr="004A2AA4">
        <w:rPr>
          <w:rFonts w:ascii="Noto Sans" w:eastAsia="Gill Sans" w:hAnsi="Noto Sans" w:cs="Noto Sans"/>
          <w:kern w:val="0"/>
          <w:sz w:val="20"/>
          <w:szCs w:val="20"/>
          <w:lang w:val="es-ES"/>
          <w14:ligatures w14:val="none"/>
        </w:rPr>
        <w:br/>
      </w:r>
      <w:r w:rsidRPr="004A2AA4">
        <w:rPr>
          <w:rFonts w:ascii="Noto Sans" w:eastAsia="Calibri" w:hAnsi="Noto Sans" w:cs="Noto Sans"/>
          <w:b/>
          <w:bCs/>
          <w:color w:val="000000" w:themeColor="text1"/>
          <w:kern w:val="0"/>
          <w:sz w:val="20"/>
          <w:szCs w:val="20"/>
          <w:lang w:val="pt"/>
          <w14:ligatures w14:val="none"/>
        </w:rPr>
        <w:t>Acerca da Domino</w:t>
      </w:r>
    </w:p>
    <w:p w14:paraId="34485655" w14:textId="77777777" w:rsidR="004A2AA4" w:rsidRPr="004A2AA4" w:rsidRDefault="004A2AA4" w:rsidP="004A2AA4">
      <w:pPr>
        <w:spacing w:line="240" w:lineRule="auto"/>
        <w:rPr>
          <w:rFonts w:ascii="Noto Sans" w:eastAsia="Calibri" w:hAnsi="Noto Sans" w:cs="Noto Sans"/>
          <w:color w:val="0D0D0D" w:themeColor="text1" w:themeTint="F2"/>
          <w:kern w:val="0"/>
          <w:sz w:val="20"/>
          <w:szCs w:val="20"/>
          <w:lang w:val="pt-PT"/>
          <w14:ligatures w14:val="none"/>
        </w:rPr>
      </w:pPr>
      <w:r w:rsidRPr="004A2AA4">
        <w:rPr>
          <w:rFonts w:ascii="Noto Sans" w:eastAsia="Calibri" w:hAnsi="Noto Sans" w:cs="Noto Sans"/>
          <w:kern w:val="0"/>
          <w:sz w:val="20"/>
          <w:szCs w:val="20"/>
          <w:lang w:val="pt"/>
          <w14:ligatures w14:val="none"/>
        </w:rPr>
        <w:t xml:space="preserve">Desde 1978, a Domino Printing Sciences (Domino) estabeleceu uma reputação global relativamente ao desenvolvimento e fabrico de tecnologias de codificação, marcação e impressão, revelando um idêntico prestígio nos seus produtos de pós-venda e de apoio ao cliente a nível mundial. Atualmente, a Domino oferece uma das mais abrangentes gamas de soluções de codificação, desenvolvidas com o objetivo de satisfazer os requisitos de conformidade e produtividade dos fabricantes em inúmeros setores, incluindo bebidas, produtos alimentares, farmacêuticos e industriais. As principais tecnologias da empresa incluem sistemas inovadores de impressão a jato de tinta, impressão a laser, impressão e aplicação, e impressão por transferência térmica desenvolvidos para a aplicação de dados variáveis, códigos de barras e códigos de rastreabilidade exclusivos em produtos e embalagens. </w:t>
      </w:r>
      <w:r w:rsidRPr="004A2AA4">
        <w:rPr>
          <w:rFonts w:ascii="Noto Sans" w:eastAsia="Calibri" w:hAnsi="Noto Sans" w:cs="Noto Sans"/>
          <w:kern w:val="0"/>
          <w:sz w:val="20"/>
          <w:szCs w:val="20"/>
          <w:lang w:val="pt"/>
          <w14:ligatures w14:val="none"/>
        </w:rPr>
        <w:br/>
      </w:r>
      <w:r w:rsidRPr="004A2AA4">
        <w:rPr>
          <w:rFonts w:ascii="Noto Sans" w:eastAsia="Calibri" w:hAnsi="Noto Sans" w:cs="Noto Sans"/>
          <w:kern w:val="0"/>
          <w:sz w:val="20"/>
          <w:szCs w:val="20"/>
          <w:lang w:val="pt"/>
          <w14:ligatures w14:val="none"/>
        </w:rPr>
        <w:lastRenderedPageBreak/>
        <w:br/>
        <w:t>A Domino emprega mais de 3 000 pessoas em todo o mundo e comercializa para mais de 120 países através de uma rede global de 29 filiais e mais de 200 distribuidores. As instalações de fabrico da Domino localizam-se na Alemanha, China, EUA, Índia, Reino Unido, Suécia e Suíça.</w:t>
      </w:r>
      <w:r w:rsidRPr="004A2AA4">
        <w:rPr>
          <w:rFonts w:ascii="Noto Sans" w:eastAsia="Calibri" w:hAnsi="Noto Sans" w:cs="Noto Sans"/>
          <w:kern w:val="0"/>
          <w:sz w:val="20"/>
          <w:szCs w:val="20"/>
          <w:lang w:val="pt"/>
          <w14:ligatures w14:val="none"/>
        </w:rPr>
        <w:br/>
      </w:r>
      <w:r w:rsidRPr="004A2AA4">
        <w:rPr>
          <w:rFonts w:ascii="Noto Sans" w:eastAsia="Calibri" w:hAnsi="Noto Sans" w:cs="Noto Sans"/>
          <w:kern w:val="0"/>
          <w:sz w:val="20"/>
          <w:szCs w:val="20"/>
          <w:lang w:val="pt"/>
          <w14:ligatures w14:val="none"/>
        </w:rPr>
        <w:br/>
        <w:t xml:space="preserve">A Domino tornou-se uma divisão independente da Brother Industries Ltd. a 11 de junho de 2015. </w:t>
      </w:r>
      <w:r w:rsidRPr="004A2AA4">
        <w:rPr>
          <w:rFonts w:ascii="Noto Sans" w:eastAsia="Calibri" w:hAnsi="Noto Sans" w:cs="Noto Sans"/>
          <w:kern w:val="0"/>
          <w:sz w:val="20"/>
          <w:szCs w:val="20"/>
          <w:lang w:val="pt"/>
          <w14:ligatures w14:val="none"/>
        </w:rPr>
        <w:br/>
      </w:r>
      <w:r w:rsidRPr="004A2AA4">
        <w:rPr>
          <w:rFonts w:ascii="Noto Sans" w:eastAsia="Calibri" w:hAnsi="Noto Sans" w:cs="Noto Sans"/>
          <w:kern w:val="0"/>
          <w:sz w:val="20"/>
          <w:szCs w:val="20"/>
          <w:lang w:val="pt"/>
          <w14:ligatures w14:val="none"/>
        </w:rPr>
        <w:br/>
        <w:t>Para obter mais informações sobre a Domino,</w:t>
      </w:r>
      <w:r w:rsidRPr="004A2AA4">
        <w:rPr>
          <w:rFonts w:ascii="Noto Sans" w:eastAsia="Calibri" w:hAnsi="Noto Sans" w:cs="Noto Sans"/>
          <w:kern w:val="0"/>
          <w:sz w:val="20"/>
          <w:szCs w:val="20"/>
          <w:lang w:val="pt"/>
          <w14:ligatures w14:val="none"/>
        </w:rPr>
        <w:br/>
        <w:t xml:space="preserve">visite </w:t>
      </w:r>
      <w:hyperlink r:id="rId8" w:history="1">
        <w:r w:rsidRPr="004A2AA4">
          <w:rPr>
            <w:rFonts w:ascii="Noto Sans" w:eastAsia="Calibri" w:hAnsi="Noto Sans" w:cs="Noto Sans"/>
            <w:color w:val="0000FF"/>
            <w:kern w:val="0"/>
            <w:sz w:val="20"/>
            <w:szCs w:val="20"/>
            <w:u w:val="single"/>
            <w:lang w:val="pt"/>
            <w14:ligatures w14:val="none"/>
          </w:rPr>
          <w:t>www.domino-printing.com</w:t>
        </w:r>
      </w:hyperlink>
      <w:r w:rsidRPr="004A2AA4">
        <w:rPr>
          <w:rFonts w:ascii="Noto Sans" w:eastAsia="Calibri" w:hAnsi="Noto Sans" w:cs="Noto Sans"/>
          <w:kern w:val="0"/>
          <w:sz w:val="20"/>
          <w:szCs w:val="20"/>
          <w:lang w:val="pt"/>
          <w14:ligatures w14:val="none"/>
        </w:rPr>
        <w:t xml:space="preserve"> </w:t>
      </w:r>
      <w:r w:rsidRPr="004A2AA4">
        <w:rPr>
          <w:rFonts w:ascii="Noto Sans" w:eastAsia="Calibri" w:hAnsi="Noto Sans" w:cs="Noto Sans"/>
          <w:kern w:val="0"/>
          <w:sz w:val="20"/>
          <w:szCs w:val="20"/>
          <w:lang w:val="pt"/>
          <w14:ligatures w14:val="none"/>
        </w:rPr>
        <w:br/>
      </w:r>
      <w:r w:rsidRPr="004A2AA4">
        <w:rPr>
          <w:rFonts w:ascii="Noto Sans" w:eastAsia="Calibri" w:hAnsi="Noto Sans" w:cs="Noto Sans"/>
          <w:kern w:val="0"/>
          <w:sz w:val="20"/>
          <w:szCs w:val="20"/>
          <w:lang w:val="pt"/>
          <w14:ligatures w14:val="none"/>
        </w:rPr>
        <w:br/>
      </w:r>
      <w:r w:rsidRPr="004A2AA4">
        <w:rPr>
          <w:rFonts w:ascii="Noto Sans" w:eastAsia="Calibri" w:hAnsi="Noto Sans" w:cs="Noto Sans"/>
          <w:b/>
          <w:bCs/>
          <w:kern w:val="0"/>
          <w:sz w:val="20"/>
          <w:szCs w:val="20"/>
          <w:lang w:val="pt"/>
          <w14:ligatures w14:val="none"/>
        </w:rPr>
        <w:t>Deverá contactar:</w:t>
      </w:r>
      <w:r w:rsidRPr="004A2AA4">
        <w:rPr>
          <w:rFonts w:ascii="Noto Sans" w:eastAsia="Calibri" w:hAnsi="Noto Sans" w:cs="Noto Sans"/>
          <w:kern w:val="0"/>
          <w:sz w:val="20"/>
          <w:szCs w:val="20"/>
          <w:lang w:val="pt"/>
          <w14:ligatures w14:val="none"/>
        </w:rPr>
        <w:br/>
      </w:r>
      <w:r w:rsidRPr="004A2AA4">
        <w:rPr>
          <w:rFonts w:ascii="Noto Sans" w:eastAsia="Calibri" w:hAnsi="Noto Sans" w:cs="Noto Sans"/>
          <w:kern w:val="0"/>
          <w:sz w:val="20"/>
          <w:szCs w:val="20"/>
          <w:lang w:val="pt"/>
          <w14:ligatures w14:val="none"/>
        </w:rPr>
        <w:br/>
        <w:t xml:space="preserve">Alex Challinor </w:t>
      </w:r>
      <w:r w:rsidRPr="004A2AA4">
        <w:rPr>
          <w:rFonts w:ascii="Noto Sans" w:eastAsia="Calibri" w:hAnsi="Noto Sans" w:cs="Noto Sans"/>
          <w:kern w:val="0"/>
          <w:sz w:val="20"/>
          <w:szCs w:val="20"/>
          <w:lang w:val="pt"/>
          <w14:ligatures w14:val="none"/>
        </w:rPr>
        <w:br/>
        <w:t xml:space="preserve">PR and Content Manager </w:t>
      </w:r>
      <w:r w:rsidRPr="004A2AA4">
        <w:rPr>
          <w:rFonts w:ascii="Noto Sans" w:eastAsia="Calibri" w:hAnsi="Noto Sans" w:cs="Noto Sans"/>
          <w:kern w:val="0"/>
          <w:sz w:val="20"/>
          <w:szCs w:val="20"/>
          <w:lang w:val="pt"/>
          <w14:ligatures w14:val="none"/>
        </w:rPr>
        <w:br/>
        <w:t xml:space="preserve">Domino Printing Sciences </w:t>
      </w:r>
      <w:r w:rsidRPr="004A2AA4">
        <w:rPr>
          <w:rFonts w:ascii="Noto Sans" w:eastAsia="Calibri" w:hAnsi="Noto Sans" w:cs="Noto Sans"/>
          <w:kern w:val="0"/>
          <w:sz w:val="20"/>
          <w:szCs w:val="20"/>
          <w:lang w:val="pt"/>
          <w14:ligatures w14:val="none"/>
        </w:rPr>
        <w:br/>
        <w:t>Tel.: +44 (0) 1954 778 780</w:t>
      </w:r>
      <w:r w:rsidRPr="004A2AA4">
        <w:rPr>
          <w:rFonts w:ascii="Noto Sans" w:eastAsia="Calibri" w:hAnsi="Noto Sans" w:cs="Noto Sans"/>
          <w:kern w:val="0"/>
          <w:sz w:val="20"/>
          <w:szCs w:val="20"/>
          <w:lang w:val="pt"/>
          <w14:ligatures w14:val="none"/>
        </w:rPr>
        <w:br/>
      </w:r>
      <w:hyperlink r:id="rId9" w:history="1">
        <w:r w:rsidRPr="004A2AA4">
          <w:rPr>
            <w:rFonts w:ascii="Noto Sans" w:eastAsia="Calibri" w:hAnsi="Noto Sans" w:cs="Noto Sans"/>
            <w:color w:val="0000FF"/>
            <w:kern w:val="0"/>
            <w:sz w:val="20"/>
            <w:szCs w:val="20"/>
            <w:u w:val="single"/>
            <w:lang w:val="pt"/>
            <w14:ligatures w14:val="none"/>
          </w:rPr>
          <w:t>Alex.Challinor@domino-uk.com</w:t>
        </w:r>
      </w:hyperlink>
    </w:p>
    <w:p w14:paraId="5624D53E" w14:textId="77777777" w:rsidR="004A2AA4" w:rsidRPr="004A2AA4" w:rsidRDefault="004A2AA4" w:rsidP="004A2AA4">
      <w:pPr>
        <w:spacing w:after="0" w:line="240" w:lineRule="auto"/>
        <w:rPr>
          <w:rFonts w:ascii="Noto Sans" w:hAnsi="Noto Sans" w:cs="Noto Sans"/>
          <w:kern w:val="0"/>
          <w:sz w:val="20"/>
          <w:szCs w:val="20"/>
          <w:lang w:val="pt-PT"/>
          <w14:ligatures w14:val="none"/>
        </w:rPr>
      </w:pPr>
      <w:r w:rsidRPr="004A2AA4">
        <w:rPr>
          <w:rFonts w:ascii="Noto Sans" w:hAnsi="Noto Sans" w:cs="Noto Sans"/>
          <w:kern w:val="0"/>
          <w:sz w:val="20"/>
          <w:szCs w:val="20"/>
          <w:lang w:val="pt-PT"/>
          <w14:ligatures w14:val="none"/>
        </w:rPr>
        <w:t>Daniela Ribeiro</w:t>
      </w:r>
    </w:p>
    <w:p w14:paraId="5E15879C" w14:textId="77777777" w:rsidR="004A2AA4" w:rsidRPr="004A2AA4" w:rsidRDefault="004A2AA4" w:rsidP="004A2AA4">
      <w:pPr>
        <w:spacing w:after="0" w:line="240" w:lineRule="auto"/>
        <w:rPr>
          <w:rFonts w:ascii="Noto Sans" w:hAnsi="Noto Sans" w:cs="Noto Sans"/>
          <w:kern w:val="0"/>
          <w:sz w:val="20"/>
          <w:szCs w:val="20"/>
          <w:lang w:val="pt-PT"/>
          <w14:ligatures w14:val="none"/>
        </w:rPr>
      </w:pPr>
      <w:r w:rsidRPr="004A2AA4">
        <w:rPr>
          <w:rFonts w:ascii="Noto Sans" w:hAnsi="Noto Sans" w:cs="Noto Sans"/>
          <w:kern w:val="0"/>
          <w:sz w:val="20"/>
          <w:szCs w:val="20"/>
          <w:lang w:val="pt-PT"/>
          <w14:ligatures w14:val="none"/>
        </w:rPr>
        <w:t>Marketing and Communications Executive</w:t>
      </w:r>
    </w:p>
    <w:p w14:paraId="7B004E93" w14:textId="77777777" w:rsidR="004A2AA4" w:rsidRPr="004A2AA4" w:rsidRDefault="004A2AA4" w:rsidP="004A2AA4">
      <w:pPr>
        <w:spacing w:after="0" w:line="240" w:lineRule="auto"/>
        <w:rPr>
          <w:rFonts w:ascii="Noto Sans" w:hAnsi="Noto Sans" w:cs="Noto Sans"/>
          <w:kern w:val="0"/>
          <w:sz w:val="20"/>
          <w:szCs w:val="20"/>
          <w:lang w:val="pt-PT"/>
          <w14:ligatures w14:val="none"/>
        </w:rPr>
      </w:pPr>
      <w:r w:rsidRPr="004A2AA4">
        <w:rPr>
          <w:rFonts w:ascii="Noto Sans" w:hAnsi="Noto Sans" w:cs="Noto Sans"/>
          <w:kern w:val="0"/>
          <w:sz w:val="20"/>
          <w:szCs w:val="20"/>
          <w:lang w:val="pt-PT"/>
          <w14:ligatures w14:val="none"/>
        </w:rPr>
        <w:t>Domino Portugal</w:t>
      </w:r>
    </w:p>
    <w:p w14:paraId="55D3549D" w14:textId="77777777" w:rsidR="004A2AA4" w:rsidRPr="004A2AA4" w:rsidRDefault="004A2AA4" w:rsidP="004A2AA4">
      <w:pPr>
        <w:spacing w:after="0" w:line="240" w:lineRule="auto"/>
        <w:rPr>
          <w:rFonts w:ascii="Noto Sans" w:hAnsi="Noto Sans" w:cs="Noto Sans"/>
          <w:kern w:val="0"/>
          <w:sz w:val="20"/>
          <w:szCs w:val="20"/>
          <w:lang w:val="pt-PT"/>
          <w14:ligatures w14:val="none"/>
        </w:rPr>
      </w:pPr>
      <w:r w:rsidRPr="004A2AA4">
        <w:rPr>
          <w:rFonts w:ascii="Noto Sans" w:hAnsi="Noto Sans" w:cs="Noto Sans"/>
          <w:kern w:val="0"/>
          <w:sz w:val="20"/>
          <w:szCs w:val="20"/>
          <w:lang w:val="pt-PT"/>
          <w14:ligatures w14:val="none"/>
        </w:rPr>
        <w:t>Tel.: +351 919866148</w:t>
      </w:r>
    </w:p>
    <w:p w14:paraId="2761E494" w14:textId="77777777" w:rsidR="004A2AA4" w:rsidRPr="004A2AA4" w:rsidRDefault="004A2AA4" w:rsidP="004A2AA4">
      <w:pPr>
        <w:spacing w:after="0" w:line="240" w:lineRule="auto"/>
        <w:rPr>
          <w:rFonts w:ascii="Noto Sans" w:hAnsi="Noto Sans" w:cs="Noto Sans"/>
          <w:kern w:val="0"/>
          <w:sz w:val="22"/>
          <w:szCs w:val="22"/>
          <w:lang w:val="pt-PT"/>
          <w14:ligatures w14:val="none"/>
        </w:rPr>
      </w:pPr>
      <w:hyperlink r:id="rId10" w:history="1">
        <w:r w:rsidRPr="004A2AA4">
          <w:rPr>
            <w:rFonts w:ascii="Noto Sans" w:hAnsi="Noto Sans" w:cs="Noto Sans"/>
            <w:color w:val="0000FF"/>
            <w:kern w:val="0"/>
            <w:sz w:val="20"/>
            <w:szCs w:val="20"/>
            <w:u w:val="single"/>
            <w:lang w:val="pt-PT"/>
            <w14:ligatures w14:val="none"/>
          </w:rPr>
          <w:t>Daniela.Ribeiro@domino-portugal.com</w:t>
        </w:r>
      </w:hyperlink>
      <w:r w:rsidRPr="004A2AA4">
        <w:rPr>
          <w:rFonts w:ascii="Noto Sans" w:hAnsi="Noto Sans" w:cs="Noto Sans"/>
          <w:kern w:val="0"/>
          <w:sz w:val="22"/>
          <w:szCs w:val="22"/>
          <w:lang w:val="pt-PT"/>
          <w14:ligatures w14:val="none"/>
        </w:rPr>
        <w:t xml:space="preserve"> </w:t>
      </w:r>
    </w:p>
    <w:p w14:paraId="718AB790" w14:textId="77777777" w:rsidR="004A2AA4" w:rsidRPr="004A2AA4" w:rsidRDefault="004A2AA4" w:rsidP="004A2AA4">
      <w:pPr>
        <w:spacing w:line="240" w:lineRule="auto"/>
        <w:rPr>
          <w:rFonts w:ascii="Noto Sans" w:hAnsi="Noto Sans" w:cs="Noto Sans"/>
          <w:color w:val="0D0D0D" w:themeColor="text1" w:themeTint="F2"/>
          <w:kern w:val="0"/>
          <w:sz w:val="20"/>
          <w:szCs w:val="20"/>
          <w:lang w:val="pt-PT"/>
          <w14:ligatures w14:val="none"/>
        </w:rPr>
      </w:pPr>
    </w:p>
    <w:bookmarkEnd w:id="1"/>
    <w:p w14:paraId="5B794097" w14:textId="77777777" w:rsidR="005524DB" w:rsidRPr="004A2AA4" w:rsidRDefault="005524DB" w:rsidP="00C44603">
      <w:pPr>
        <w:rPr>
          <w:lang w:val="pt-PT"/>
        </w:rPr>
      </w:pPr>
    </w:p>
    <w:sectPr w:rsidR="005524DB" w:rsidRPr="004A2AA4"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8CC66" w14:textId="77777777" w:rsidR="00F01DC2" w:rsidRPr="00A86D5D" w:rsidRDefault="00F01DC2" w:rsidP="00785717">
      <w:pPr>
        <w:spacing w:line="240" w:lineRule="auto"/>
      </w:pPr>
      <w:r>
        <w:separator/>
      </w:r>
    </w:p>
  </w:endnote>
  <w:endnote w:type="continuationSeparator" w:id="0">
    <w:p w14:paraId="3ED82B65" w14:textId="77777777" w:rsidR="00F01DC2" w:rsidRPr="00A86D5D" w:rsidRDefault="00F01DC2"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A6BA" w14:textId="77777777" w:rsidR="00EC1C5A" w:rsidRPr="00A86D5D"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BF90" w14:textId="77777777" w:rsidR="00785717" w:rsidRPr="00A86D5D" w:rsidRDefault="000F6D00" w:rsidP="00785717">
    <w:pPr>
      <w:pStyle w:val="Footer"/>
    </w:pPr>
    <w:r>
      <w:rPr>
        <w:noProof/>
        <w:lang w:val="pt-PT"/>
      </w:rPr>
      <w:drawing>
        <wp:anchor distT="0" distB="0" distL="114300" distR="114300" simplePos="0" relativeHeight="251659264" behindDoc="0" locked="0" layoutInCell="1" allowOverlap="1" wp14:anchorId="0522657B" wp14:editId="139BD5E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Pr>
        <w:noProof/>
        <w:lang w:val="pt-PT"/>
      </w:rPr>
      <w:drawing>
        <wp:anchor distT="0" distB="0" distL="114300" distR="114300" simplePos="0" relativeHeight="251658240" behindDoc="1" locked="0" layoutInCell="1" allowOverlap="1" wp14:anchorId="5C6AF8C8" wp14:editId="0ED6EB0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25A3" w14:textId="77777777" w:rsidR="00EC1C5A" w:rsidRPr="00A86D5D"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12A42" w14:textId="77777777" w:rsidR="00F01DC2" w:rsidRPr="00A86D5D" w:rsidRDefault="00F01DC2" w:rsidP="00785717">
      <w:pPr>
        <w:spacing w:line="240" w:lineRule="auto"/>
      </w:pPr>
      <w:r>
        <w:separator/>
      </w:r>
    </w:p>
  </w:footnote>
  <w:footnote w:type="continuationSeparator" w:id="0">
    <w:p w14:paraId="202FAA9C" w14:textId="77777777" w:rsidR="00F01DC2" w:rsidRPr="00A86D5D" w:rsidRDefault="00F01DC2"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B7F0" w14:textId="77777777" w:rsidR="00EC1C5A" w:rsidRPr="00A86D5D"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92FD" w14:textId="77777777" w:rsidR="000F6D00" w:rsidRPr="00A86D5D" w:rsidRDefault="002766D9">
    <w:pPr>
      <w:pStyle w:val="Header"/>
    </w:pPr>
    <w:r>
      <w:rPr>
        <w:noProof/>
        <w:lang w:val="pt-PT"/>
      </w:rPr>
      <w:drawing>
        <wp:anchor distT="0" distB="0" distL="114300" distR="114300" simplePos="0" relativeHeight="251661312" behindDoc="0" locked="0" layoutInCell="1" allowOverlap="1" wp14:anchorId="1FC77178" wp14:editId="4158C24A">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8208" w14:textId="77777777" w:rsidR="00EC1C5A" w:rsidRPr="00A86D5D" w:rsidRDefault="00EC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376D4"/>
    <w:multiLevelType w:val="multilevel"/>
    <w:tmpl w:val="EBBC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581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C2"/>
    <w:rsid w:val="0002201E"/>
    <w:rsid w:val="000643C2"/>
    <w:rsid w:val="00076629"/>
    <w:rsid w:val="000F6D00"/>
    <w:rsid w:val="00156D2C"/>
    <w:rsid w:val="001D743C"/>
    <w:rsid w:val="001F0E27"/>
    <w:rsid w:val="00273D65"/>
    <w:rsid w:val="002766D9"/>
    <w:rsid w:val="003102BE"/>
    <w:rsid w:val="00340551"/>
    <w:rsid w:val="00372E92"/>
    <w:rsid w:val="00414563"/>
    <w:rsid w:val="00497E2A"/>
    <w:rsid w:val="004A2AA4"/>
    <w:rsid w:val="005272B1"/>
    <w:rsid w:val="00545558"/>
    <w:rsid w:val="005524DB"/>
    <w:rsid w:val="005741C7"/>
    <w:rsid w:val="00584023"/>
    <w:rsid w:val="005F5B77"/>
    <w:rsid w:val="00647055"/>
    <w:rsid w:val="00660F46"/>
    <w:rsid w:val="006B40A8"/>
    <w:rsid w:val="007214D8"/>
    <w:rsid w:val="00733004"/>
    <w:rsid w:val="00751B98"/>
    <w:rsid w:val="00785717"/>
    <w:rsid w:val="007C4F05"/>
    <w:rsid w:val="008220B7"/>
    <w:rsid w:val="00823B77"/>
    <w:rsid w:val="008263B2"/>
    <w:rsid w:val="00851107"/>
    <w:rsid w:val="008916A8"/>
    <w:rsid w:val="008B6461"/>
    <w:rsid w:val="008F1494"/>
    <w:rsid w:val="008F3E38"/>
    <w:rsid w:val="00931996"/>
    <w:rsid w:val="009A1716"/>
    <w:rsid w:val="009A1DEC"/>
    <w:rsid w:val="009D6280"/>
    <w:rsid w:val="009E60F5"/>
    <w:rsid w:val="00A101E2"/>
    <w:rsid w:val="00A128F3"/>
    <w:rsid w:val="00A34918"/>
    <w:rsid w:val="00A75DB7"/>
    <w:rsid w:val="00A86D5D"/>
    <w:rsid w:val="00AA3A7C"/>
    <w:rsid w:val="00AB11DA"/>
    <w:rsid w:val="00AE3E83"/>
    <w:rsid w:val="00B23C3C"/>
    <w:rsid w:val="00B546C5"/>
    <w:rsid w:val="00BB1D2B"/>
    <w:rsid w:val="00BC7C15"/>
    <w:rsid w:val="00C063FE"/>
    <w:rsid w:val="00C44603"/>
    <w:rsid w:val="00C541FE"/>
    <w:rsid w:val="00CF1AD5"/>
    <w:rsid w:val="00D602FB"/>
    <w:rsid w:val="00D62606"/>
    <w:rsid w:val="00E03029"/>
    <w:rsid w:val="00E203D6"/>
    <w:rsid w:val="00E93B74"/>
    <w:rsid w:val="00EB5EEA"/>
    <w:rsid w:val="00EC1C5A"/>
    <w:rsid w:val="00F01DC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052D3"/>
  <w15:chartTrackingRefBased/>
  <w15:docId w15:val="{2BBF08DC-7273-451D-BC97-B8475AFD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DC2"/>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A101E2"/>
    <w:rPr>
      <w:sz w:val="16"/>
      <w:szCs w:val="16"/>
    </w:rPr>
  </w:style>
  <w:style w:type="paragraph" w:styleId="CommentText">
    <w:name w:val="annotation text"/>
    <w:basedOn w:val="Normal"/>
    <w:link w:val="CommentTextChar"/>
    <w:uiPriority w:val="99"/>
    <w:unhideWhenUsed/>
    <w:rsid w:val="00A101E2"/>
    <w:pPr>
      <w:spacing w:line="240" w:lineRule="auto"/>
    </w:pPr>
    <w:rPr>
      <w:sz w:val="20"/>
      <w:szCs w:val="20"/>
    </w:rPr>
  </w:style>
  <w:style w:type="character" w:customStyle="1" w:styleId="CommentTextChar">
    <w:name w:val="Comment Text Char"/>
    <w:basedOn w:val="DefaultParagraphFont"/>
    <w:link w:val="CommentText"/>
    <w:uiPriority w:val="99"/>
    <w:rsid w:val="00A101E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101E2"/>
    <w:rPr>
      <w:b/>
      <w:bCs/>
    </w:rPr>
  </w:style>
  <w:style w:type="character" w:customStyle="1" w:styleId="CommentSubjectChar">
    <w:name w:val="Comment Subject Char"/>
    <w:basedOn w:val="CommentTextChar"/>
    <w:link w:val="CommentSubject"/>
    <w:uiPriority w:val="99"/>
    <w:semiHidden/>
    <w:rsid w:val="00A101E2"/>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p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omino-printing.com/pt-pt/news-and-events/news.aspx?utm_medium=non-paid&amp;utm_source=onlinepublication&amp;utm_content=global-cm-pr-cx150i-oil-based-inks-pt&amp;utm_campaign=2026-int-pt-global-pr-cm-fy25-q4"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aniela.Ribeiro@domino-portugal.com" TargetMode="External"/><Relationship Id="rId4" Type="http://schemas.openxmlformats.org/officeDocument/2006/relationships/webSettings" Target="webSettings.xml"/><Relationship Id="rId9" Type="http://schemas.openxmlformats.org/officeDocument/2006/relationships/hyperlink" Target="mailto:Alex.Challinor@domino-uk.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16</TotalTime>
  <Pages>3</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6</cp:revision>
  <dcterms:created xsi:type="dcterms:W3CDTF">2026-02-10T11:21:00Z</dcterms:created>
  <dcterms:modified xsi:type="dcterms:W3CDTF">2026-03-10T12:04:00Z</dcterms:modified>
</cp:coreProperties>
</file>