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6A40FA98" w14:textId="77777777" w:rsidR="00B60F47" w:rsidRDefault="00B60F47">
      <w:pPr>
        <w:spacing w:line="360" w:lineRule="auto"/>
        <w:jc w:val="center"/>
        <w:rPr>
          <w:rFonts w:ascii="Calibri" w:eastAsia="Calibri" w:hAnsi="Calibri" w:cs="Calibri"/>
          <w:b/>
        </w:rPr>
      </w:pPr>
    </w:p>
    <w:p w14:paraId="35F94188" w14:textId="050669F7" w:rsidR="00BE7A4C" w:rsidRPr="0070223C" w:rsidRDefault="00CA22BE">
      <w:pPr>
        <w:spacing w:line="360" w:lineRule="auto"/>
        <w:jc w:val="center"/>
        <w:rPr>
          <w:rFonts w:ascii="Calibri" w:eastAsia="Calibri" w:hAnsi="Calibri" w:cs="Calibri"/>
          <w:b/>
        </w:rPr>
      </w:pPr>
      <w:r w:rsidRPr="0070223C">
        <w:rPr>
          <w:rFonts w:ascii="Calibri" w:eastAsia="Calibri" w:hAnsi="Calibri" w:cs="Calibri"/>
          <w:b/>
        </w:rPr>
        <w:t>COMUNICADO DE IMPRENSA</w:t>
      </w:r>
    </w:p>
    <w:p w14:paraId="3653C8F6" w14:textId="41298DE4" w:rsidR="00BE7A4C" w:rsidRPr="0070223C" w:rsidRDefault="00CA22BE">
      <w:pPr>
        <w:spacing w:line="360" w:lineRule="auto"/>
        <w:jc w:val="center"/>
        <w:rPr>
          <w:rFonts w:ascii="Calibri" w:eastAsia="Calibri" w:hAnsi="Calibri" w:cs="Calibri"/>
          <w:b/>
        </w:rPr>
      </w:pPr>
      <w:r w:rsidRPr="0070223C">
        <w:rPr>
          <w:rFonts w:ascii="Calibri" w:eastAsia="Calibri" w:hAnsi="Calibri" w:cs="Calibri"/>
          <w:b/>
        </w:rPr>
        <w:t xml:space="preserve">Lisboa, </w:t>
      </w:r>
      <w:r w:rsidR="0004567B" w:rsidRPr="0070223C">
        <w:rPr>
          <w:rFonts w:ascii="Calibri" w:eastAsia="Calibri" w:hAnsi="Calibri" w:cs="Calibri"/>
          <w:b/>
        </w:rPr>
        <w:t>0</w:t>
      </w:r>
      <w:r w:rsidR="00784E2F" w:rsidRPr="0070223C">
        <w:rPr>
          <w:rFonts w:ascii="Calibri" w:eastAsia="Calibri" w:hAnsi="Calibri" w:cs="Calibri"/>
          <w:b/>
        </w:rPr>
        <w:t>9</w:t>
      </w:r>
      <w:r w:rsidRPr="0070223C">
        <w:rPr>
          <w:rFonts w:ascii="Calibri" w:eastAsia="Calibri" w:hAnsi="Calibri" w:cs="Calibri"/>
          <w:b/>
        </w:rPr>
        <w:t>.0</w:t>
      </w:r>
      <w:r w:rsidR="0004567B" w:rsidRPr="0070223C">
        <w:rPr>
          <w:rFonts w:ascii="Calibri" w:eastAsia="Calibri" w:hAnsi="Calibri" w:cs="Calibri"/>
          <w:b/>
        </w:rPr>
        <w:t>3</w:t>
      </w:r>
      <w:r w:rsidRPr="0070223C">
        <w:rPr>
          <w:rFonts w:ascii="Calibri" w:eastAsia="Calibri" w:hAnsi="Calibri" w:cs="Calibri"/>
          <w:b/>
        </w:rPr>
        <w:t>.202</w:t>
      </w:r>
      <w:r w:rsidR="0004567B" w:rsidRPr="0070223C">
        <w:rPr>
          <w:rFonts w:ascii="Calibri" w:eastAsia="Calibri" w:hAnsi="Calibri" w:cs="Calibri"/>
          <w:b/>
        </w:rPr>
        <w:t>6</w:t>
      </w:r>
    </w:p>
    <w:p w14:paraId="475154F1" w14:textId="77777777" w:rsidR="00BE7A4C" w:rsidRPr="0070223C" w:rsidRDefault="00BE7A4C">
      <w:pPr>
        <w:spacing w:line="360" w:lineRule="auto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163477A5" w14:textId="7A391D06" w:rsidR="00BE7A4C" w:rsidRPr="0070223C" w:rsidRDefault="006D11EC" w:rsidP="00160446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  <w:bookmarkStart w:id="0" w:name="_heading=h.gjdgxs" w:colFirst="0" w:colLast="0"/>
      <w:bookmarkEnd w:id="0"/>
      <w:r w:rsidRPr="0070223C">
        <w:rPr>
          <w:rFonts w:ascii="Calibri" w:eastAsia="Calibri" w:hAnsi="Calibri" w:cs="Calibri"/>
          <w:sz w:val="22"/>
          <w:szCs w:val="22"/>
          <w:u w:val="single"/>
        </w:rPr>
        <w:t xml:space="preserve">Última oportunidade antes da </w:t>
      </w:r>
      <w:r w:rsidR="0080659E">
        <w:rPr>
          <w:rFonts w:ascii="Calibri" w:eastAsia="Calibri" w:hAnsi="Calibri" w:cs="Calibri"/>
          <w:sz w:val="22"/>
          <w:szCs w:val="22"/>
          <w:u w:val="single"/>
        </w:rPr>
        <w:t>fase de lançamento</w:t>
      </w:r>
      <w:r w:rsidRPr="0070223C">
        <w:rPr>
          <w:rFonts w:ascii="Calibri" w:eastAsia="Calibri" w:hAnsi="Calibri" w:cs="Calibri"/>
          <w:sz w:val="22"/>
          <w:szCs w:val="22"/>
          <w:u w:val="single"/>
        </w:rPr>
        <w:t>, que começa a 11 de março</w:t>
      </w:r>
    </w:p>
    <w:p w14:paraId="75DEC377" w14:textId="6C49B877" w:rsidR="00BE7A4C" w:rsidRPr="0070223C" w:rsidRDefault="00ED19A7">
      <w:pPr>
        <w:spacing w:line="360" w:lineRule="auto"/>
        <w:ind w:left="720"/>
        <w:jc w:val="center"/>
        <w:rPr>
          <w:rFonts w:ascii="Calibri" w:eastAsia="Calibri" w:hAnsi="Calibri" w:cs="Calibri"/>
          <w:b/>
          <w:sz w:val="36"/>
          <w:szCs w:val="36"/>
        </w:rPr>
      </w:pPr>
      <w:r w:rsidRPr="0070223C">
        <w:rPr>
          <w:rFonts w:ascii="Calibri" w:eastAsia="Calibri" w:hAnsi="Calibri" w:cs="Calibri"/>
          <w:b/>
          <w:sz w:val="36"/>
          <w:szCs w:val="36"/>
        </w:rPr>
        <w:t xml:space="preserve">SAMSUNG GALAXY S26 </w:t>
      </w:r>
      <w:r w:rsidR="00BD3F20" w:rsidRPr="0070223C">
        <w:rPr>
          <w:rFonts w:ascii="Calibri" w:eastAsia="Calibri" w:hAnsi="Calibri" w:cs="Calibri"/>
          <w:b/>
          <w:sz w:val="36"/>
          <w:szCs w:val="36"/>
        </w:rPr>
        <w:t>EM PRÉ-VENDA NA</w:t>
      </w:r>
      <w:r w:rsidR="005D2183" w:rsidRPr="0070223C">
        <w:rPr>
          <w:rFonts w:ascii="Calibri" w:eastAsia="Calibri" w:hAnsi="Calibri" w:cs="Calibri"/>
          <w:b/>
          <w:sz w:val="36"/>
          <w:szCs w:val="36"/>
        </w:rPr>
        <w:t xml:space="preserve"> </w:t>
      </w:r>
      <w:r w:rsidR="004D7AFE" w:rsidRPr="0070223C">
        <w:rPr>
          <w:rFonts w:ascii="Calibri" w:eastAsia="Calibri" w:hAnsi="Calibri" w:cs="Calibri"/>
          <w:b/>
          <w:sz w:val="36"/>
          <w:szCs w:val="36"/>
        </w:rPr>
        <w:t>WORTEN</w:t>
      </w:r>
      <w:r w:rsidR="005D2183" w:rsidRPr="0070223C">
        <w:rPr>
          <w:rFonts w:ascii="Calibri" w:eastAsia="Calibri" w:hAnsi="Calibri" w:cs="Calibri"/>
          <w:b/>
          <w:sz w:val="36"/>
          <w:szCs w:val="36"/>
        </w:rPr>
        <w:t xml:space="preserve"> COM DESCONTOS QUE PODEM ULTRAPASSAR OS 1000 EUROS</w:t>
      </w:r>
    </w:p>
    <w:p w14:paraId="7DFD93DA" w14:textId="1279BC9F" w:rsidR="00BE7A4C" w:rsidRPr="0070223C" w:rsidRDefault="0004567B" w:rsidP="00D24F8A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  <w:bookmarkStart w:id="1" w:name="_heading=h.30j0zll" w:colFirst="0" w:colLast="0"/>
      <w:bookmarkEnd w:id="1"/>
      <w:r w:rsidRPr="0070223C">
        <w:rPr>
          <w:b/>
          <w:bCs/>
          <w:sz w:val="20"/>
          <w:szCs w:val="20"/>
        </w:rPr>
        <w:t xml:space="preserve">Pré-venda </w:t>
      </w:r>
      <w:r w:rsidR="00784E2F" w:rsidRPr="0070223C">
        <w:rPr>
          <w:b/>
          <w:bCs/>
          <w:sz w:val="20"/>
          <w:szCs w:val="20"/>
        </w:rPr>
        <w:t xml:space="preserve">termina amanhã, dia </w:t>
      </w:r>
      <w:r w:rsidRPr="0070223C">
        <w:rPr>
          <w:b/>
          <w:bCs/>
          <w:sz w:val="20"/>
          <w:szCs w:val="20"/>
        </w:rPr>
        <w:t>10 de março com condições exclusivas, incluindo desconto direto, retoma de equipamentos e vantagens adicionais para clientes Worten Life</w:t>
      </w:r>
      <w:r w:rsidR="007A7582" w:rsidRPr="0070223C">
        <w:rPr>
          <w:b/>
          <w:color w:val="000000"/>
          <w:sz w:val="20"/>
          <w:szCs w:val="20"/>
        </w:rPr>
        <w:t>;</w:t>
      </w:r>
    </w:p>
    <w:p w14:paraId="11EB16D6" w14:textId="446CB843" w:rsidR="00BE7A4C" w:rsidRPr="0070223C" w:rsidRDefault="00CA22BE" w:rsidP="00D24F8A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  <w:bookmarkStart w:id="2" w:name="_heading=h.1fob9te" w:colFirst="0" w:colLast="0"/>
      <w:bookmarkEnd w:id="2"/>
      <w:r w:rsidRPr="0070223C">
        <w:rPr>
          <w:b/>
          <w:color w:val="000000"/>
          <w:sz w:val="20"/>
          <w:szCs w:val="20"/>
        </w:rPr>
        <w:t>Os novos smartphones chegam ao merc</w:t>
      </w:r>
      <w:r w:rsidR="005C3809" w:rsidRPr="0070223C">
        <w:rPr>
          <w:b/>
          <w:color w:val="000000"/>
          <w:sz w:val="20"/>
          <w:szCs w:val="20"/>
        </w:rPr>
        <w:t xml:space="preserve">ado a partir de dia </w:t>
      </w:r>
      <w:r w:rsidR="001B605A" w:rsidRPr="0070223C">
        <w:rPr>
          <w:b/>
          <w:color w:val="000000"/>
          <w:sz w:val="20"/>
          <w:szCs w:val="20"/>
        </w:rPr>
        <w:t>11</w:t>
      </w:r>
      <w:r w:rsidRPr="0070223C">
        <w:rPr>
          <w:b/>
          <w:color w:val="000000"/>
          <w:sz w:val="20"/>
          <w:szCs w:val="20"/>
        </w:rPr>
        <w:t xml:space="preserve"> de </w:t>
      </w:r>
      <w:r w:rsidR="004D7AFE" w:rsidRPr="0070223C">
        <w:rPr>
          <w:b/>
          <w:color w:val="000000"/>
          <w:sz w:val="20"/>
          <w:szCs w:val="20"/>
        </w:rPr>
        <w:t>março</w:t>
      </w:r>
      <w:r w:rsidRPr="0070223C">
        <w:rPr>
          <w:b/>
          <w:color w:val="000000"/>
          <w:sz w:val="20"/>
          <w:szCs w:val="20"/>
        </w:rPr>
        <w:t>;</w:t>
      </w:r>
    </w:p>
    <w:p w14:paraId="4722C5FB" w14:textId="2BC8B1D7" w:rsidR="007C5016" w:rsidRPr="0070223C" w:rsidRDefault="007C5016" w:rsidP="00D24F8A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  <w:r w:rsidRPr="0070223C">
        <w:rPr>
          <w:b/>
          <w:color w:val="000000"/>
          <w:sz w:val="20"/>
          <w:szCs w:val="20"/>
        </w:rPr>
        <w:t xml:space="preserve">Disponíveis em pré-venda </w:t>
      </w:r>
      <w:hyperlink r:id="rId11" w:history="1">
        <w:r w:rsidRPr="0070223C">
          <w:rPr>
            <w:rStyle w:val="Hiperligao"/>
            <w:b/>
            <w:sz w:val="20"/>
            <w:szCs w:val="20"/>
          </w:rPr>
          <w:t>aqui</w:t>
        </w:r>
      </w:hyperlink>
      <w:r w:rsidRPr="0070223C">
        <w:rPr>
          <w:b/>
          <w:color w:val="000000"/>
          <w:sz w:val="20"/>
          <w:szCs w:val="20"/>
        </w:rPr>
        <w:t>.</w:t>
      </w:r>
    </w:p>
    <w:p w14:paraId="02D7D907" w14:textId="77777777" w:rsidR="00BE7A4C" w:rsidRPr="0070223C" w:rsidRDefault="00BE7A4C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EDC1E04" w14:textId="25716E1F" w:rsidR="00ED19A7" w:rsidRPr="0070223C" w:rsidRDefault="00ED19A7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70223C">
        <w:rPr>
          <w:rFonts w:ascii="Calibri" w:eastAsia="Calibri" w:hAnsi="Calibri" w:cs="Calibri"/>
          <w:sz w:val="20"/>
          <w:szCs w:val="20"/>
        </w:rPr>
        <w:t xml:space="preserve">A Worten </w:t>
      </w:r>
      <w:r w:rsidR="00256A63" w:rsidRPr="0070223C">
        <w:rPr>
          <w:rFonts w:ascii="Calibri" w:eastAsia="Calibri" w:hAnsi="Calibri" w:cs="Calibri"/>
          <w:sz w:val="20"/>
          <w:szCs w:val="20"/>
        </w:rPr>
        <w:t xml:space="preserve">proporciona uma última oportunidade de adquirir a nova gama </w:t>
      </w:r>
      <w:r w:rsidR="00256A63" w:rsidRPr="0070223C">
        <w:rPr>
          <w:rFonts w:ascii="Calibri" w:eastAsia="Calibri" w:hAnsi="Calibri" w:cs="Calibri"/>
          <w:b/>
          <w:bCs/>
          <w:sz w:val="20"/>
          <w:szCs w:val="20"/>
        </w:rPr>
        <w:t>Samsung Galaxy S26</w:t>
      </w:r>
      <w:r w:rsidR="00965908" w:rsidRPr="0070223C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="00965908" w:rsidRPr="0070223C">
        <w:rPr>
          <w:rFonts w:ascii="Calibri" w:eastAsia="Calibri" w:hAnsi="Calibri" w:cs="Calibri"/>
          <w:sz w:val="20"/>
          <w:szCs w:val="20"/>
        </w:rPr>
        <w:t xml:space="preserve">na </w:t>
      </w:r>
      <w:r w:rsidRPr="0070223C">
        <w:rPr>
          <w:rFonts w:ascii="Calibri" w:eastAsia="Calibri" w:hAnsi="Calibri" w:cs="Calibri"/>
          <w:sz w:val="20"/>
          <w:szCs w:val="20"/>
        </w:rPr>
        <w:t>fase de pré-venda, disponibilizando aos seus clientes</w:t>
      </w:r>
      <w:r w:rsidR="00965908" w:rsidRPr="0070223C">
        <w:rPr>
          <w:rFonts w:ascii="Calibri" w:eastAsia="Calibri" w:hAnsi="Calibri" w:cs="Calibri"/>
          <w:sz w:val="20"/>
          <w:szCs w:val="20"/>
        </w:rPr>
        <w:t>, apenas</w:t>
      </w:r>
      <w:r w:rsidRPr="0070223C">
        <w:rPr>
          <w:rFonts w:ascii="Calibri" w:eastAsia="Calibri" w:hAnsi="Calibri" w:cs="Calibri"/>
          <w:sz w:val="20"/>
          <w:szCs w:val="20"/>
        </w:rPr>
        <w:t xml:space="preserve"> </w:t>
      </w:r>
      <w:r w:rsidR="00965908" w:rsidRPr="0070223C">
        <w:rPr>
          <w:rFonts w:ascii="Calibri" w:eastAsia="Calibri" w:hAnsi="Calibri" w:cs="Calibri"/>
          <w:b/>
          <w:bCs/>
          <w:sz w:val="20"/>
          <w:szCs w:val="20"/>
        </w:rPr>
        <w:t>até amanhã, dia 10 de março,</w:t>
      </w:r>
      <w:r w:rsidR="00965908" w:rsidRPr="0070223C">
        <w:rPr>
          <w:rFonts w:ascii="Calibri" w:eastAsia="Calibri" w:hAnsi="Calibri" w:cs="Calibri"/>
          <w:sz w:val="20"/>
          <w:szCs w:val="20"/>
        </w:rPr>
        <w:t xml:space="preserve"> </w:t>
      </w:r>
      <w:r w:rsidRPr="0070223C">
        <w:rPr>
          <w:rFonts w:ascii="Calibri" w:eastAsia="Calibri" w:hAnsi="Calibri" w:cs="Calibri"/>
          <w:sz w:val="20"/>
          <w:szCs w:val="20"/>
        </w:rPr>
        <w:t xml:space="preserve">um conjunto de </w:t>
      </w:r>
      <w:r w:rsidRPr="0070223C">
        <w:rPr>
          <w:rFonts w:ascii="Calibri" w:eastAsia="Calibri" w:hAnsi="Calibri" w:cs="Calibri"/>
          <w:b/>
          <w:bCs/>
          <w:sz w:val="20"/>
          <w:szCs w:val="20"/>
        </w:rPr>
        <w:t>condições exclusivas</w:t>
      </w:r>
      <w:r w:rsidRPr="0070223C">
        <w:rPr>
          <w:rFonts w:ascii="Calibri" w:eastAsia="Calibri" w:hAnsi="Calibri" w:cs="Calibri"/>
          <w:sz w:val="20"/>
          <w:szCs w:val="20"/>
        </w:rPr>
        <w:t xml:space="preserve"> que tornam o acesso aos novos smartphones da marca ainda mais vantajoso. A campanha decorre em loja, na app e em worten.pt. </w:t>
      </w:r>
    </w:p>
    <w:p w14:paraId="50EFDDAB" w14:textId="77777777" w:rsidR="002E0D51" w:rsidRPr="0070223C" w:rsidRDefault="002E0D51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0030184" w14:textId="214A3409" w:rsidR="00ED19A7" w:rsidRPr="0070223C" w:rsidRDefault="00C243FB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70223C">
        <w:rPr>
          <w:rFonts w:ascii="Calibri" w:eastAsia="Calibri" w:hAnsi="Calibri" w:cs="Calibri"/>
          <w:sz w:val="20"/>
          <w:szCs w:val="20"/>
        </w:rPr>
        <w:t>Até amanhã</w:t>
      </w:r>
      <w:r w:rsidR="00ED19A7" w:rsidRPr="0070223C">
        <w:rPr>
          <w:rFonts w:ascii="Calibri" w:eastAsia="Calibri" w:hAnsi="Calibri" w:cs="Calibri"/>
          <w:sz w:val="20"/>
          <w:szCs w:val="20"/>
        </w:rPr>
        <w:t xml:space="preserve">, os clientes podem beneficiar de </w:t>
      </w:r>
      <w:r w:rsidR="00ED19A7" w:rsidRPr="0070223C">
        <w:rPr>
          <w:rFonts w:ascii="Calibri" w:eastAsia="Calibri" w:hAnsi="Calibri" w:cs="Calibri"/>
          <w:b/>
          <w:bCs/>
          <w:sz w:val="20"/>
          <w:szCs w:val="20"/>
        </w:rPr>
        <w:t>200 euros de desconto com a campanha Dobro do Armazenamento em toda a gama Galaxy S26</w:t>
      </w:r>
      <w:r w:rsidR="00ED19A7" w:rsidRPr="0070223C">
        <w:rPr>
          <w:rFonts w:ascii="Calibri" w:eastAsia="Calibri" w:hAnsi="Calibri" w:cs="Calibri"/>
          <w:sz w:val="20"/>
          <w:szCs w:val="20"/>
        </w:rPr>
        <w:t xml:space="preserve">, permitindo adquirir versões com maior capacidade pelo mesmo preço de modelos inferiores. </w:t>
      </w:r>
      <w:r w:rsidR="00265CB2" w:rsidRPr="0070223C">
        <w:rPr>
          <w:rFonts w:ascii="Calibri" w:eastAsia="Calibri" w:hAnsi="Calibri" w:cs="Calibri"/>
          <w:sz w:val="20"/>
          <w:szCs w:val="20"/>
        </w:rPr>
        <w:t xml:space="preserve">Por exemplo, </w:t>
      </w:r>
      <w:r w:rsidR="00C2259A" w:rsidRPr="0070223C">
        <w:rPr>
          <w:rFonts w:ascii="Calibri" w:eastAsia="Calibri" w:hAnsi="Calibri" w:cs="Calibri"/>
          <w:sz w:val="20"/>
          <w:szCs w:val="20"/>
        </w:rPr>
        <w:t xml:space="preserve">o </w:t>
      </w:r>
      <w:r w:rsidR="00610BDE" w:rsidRPr="0070223C">
        <w:rPr>
          <w:rFonts w:ascii="Calibri" w:eastAsia="Calibri" w:hAnsi="Calibri" w:cs="Calibri"/>
          <w:sz w:val="20"/>
          <w:szCs w:val="20"/>
        </w:rPr>
        <w:t>topo de gama</w:t>
      </w:r>
      <w:r w:rsidR="00265CB2" w:rsidRPr="0070223C">
        <w:rPr>
          <w:rFonts w:ascii="Calibri" w:eastAsia="Calibri" w:hAnsi="Calibri" w:cs="Calibri"/>
          <w:sz w:val="20"/>
          <w:szCs w:val="20"/>
        </w:rPr>
        <w:t xml:space="preserve"> </w:t>
      </w:r>
      <w:r w:rsidR="00ED19A7" w:rsidRPr="0070223C">
        <w:rPr>
          <w:rFonts w:ascii="Calibri" w:eastAsia="Calibri" w:hAnsi="Calibri" w:cs="Calibri"/>
          <w:sz w:val="20"/>
          <w:szCs w:val="20"/>
        </w:rPr>
        <w:t xml:space="preserve">Galaxy S26 Ultra 512 GB | 12 GB fica disponível por 1.499,90 euros </w:t>
      </w:r>
      <w:r w:rsidR="00DB06C6" w:rsidRPr="0070223C">
        <w:rPr>
          <w:rFonts w:ascii="Calibri" w:eastAsia="Calibri" w:hAnsi="Calibri" w:cs="Calibri"/>
          <w:sz w:val="20"/>
          <w:szCs w:val="20"/>
        </w:rPr>
        <w:t xml:space="preserve">(PVPR </w:t>
      </w:r>
      <w:r w:rsidR="00ED19A7" w:rsidRPr="0070223C">
        <w:rPr>
          <w:rFonts w:ascii="Calibri" w:eastAsia="Calibri" w:hAnsi="Calibri" w:cs="Calibri"/>
          <w:sz w:val="20"/>
          <w:szCs w:val="20"/>
        </w:rPr>
        <w:t>1.699,90 euros</w:t>
      </w:r>
      <w:r w:rsidR="00DB06C6" w:rsidRPr="0070223C">
        <w:rPr>
          <w:rFonts w:ascii="Calibri" w:eastAsia="Calibri" w:hAnsi="Calibri" w:cs="Calibri"/>
          <w:sz w:val="20"/>
          <w:szCs w:val="20"/>
        </w:rPr>
        <w:t>)</w:t>
      </w:r>
      <w:r w:rsidR="00ED19A7" w:rsidRPr="0070223C">
        <w:rPr>
          <w:rFonts w:ascii="Calibri" w:eastAsia="Calibri" w:hAnsi="Calibri" w:cs="Calibri"/>
          <w:sz w:val="20"/>
          <w:szCs w:val="20"/>
        </w:rPr>
        <w:t xml:space="preserve">, enquanto o Galaxy S26 Ultra 1 TB | 16 GB pode ser adquirido por 1.799,90 euros </w:t>
      </w:r>
      <w:r w:rsidR="00DB06C6" w:rsidRPr="0070223C">
        <w:rPr>
          <w:rFonts w:ascii="Calibri" w:eastAsia="Calibri" w:hAnsi="Calibri" w:cs="Calibri"/>
          <w:sz w:val="20"/>
          <w:szCs w:val="20"/>
        </w:rPr>
        <w:t>(</w:t>
      </w:r>
      <w:r w:rsidR="00ED19A7" w:rsidRPr="0070223C">
        <w:rPr>
          <w:rFonts w:ascii="Calibri" w:eastAsia="Calibri" w:hAnsi="Calibri" w:cs="Calibri"/>
          <w:sz w:val="20"/>
          <w:szCs w:val="20"/>
        </w:rPr>
        <w:t>PVPR 1.999,90 euros</w:t>
      </w:r>
      <w:r w:rsidR="00DB06C6" w:rsidRPr="0070223C">
        <w:rPr>
          <w:rFonts w:ascii="Calibri" w:eastAsia="Calibri" w:hAnsi="Calibri" w:cs="Calibri"/>
          <w:sz w:val="20"/>
          <w:szCs w:val="20"/>
        </w:rPr>
        <w:t>)</w:t>
      </w:r>
      <w:r w:rsidR="00ED19A7" w:rsidRPr="0070223C">
        <w:rPr>
          <w:rFonts w:ascii="Calibri" w:eastAsia="Calibri" w:hAnsi="Calibri" w:cs="Calibri"/>
          <w:sz w:val="20"/>
          <w:szCs w:val="20"/>
        </w:rPr>
        <w:t xml:space="preserve">. </w:t>
      </w:r>
    </w:p>
    <w:p w14:paraId="7E6BC4C3" w14:textId="77777777" w:rsidR="00610BDE" w:rsidRPr="0070223C" w:rsidRDefault="00610BDE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965E801" w14:textId="11477BF9" w:rsidR="00ED19A7" w:rsidRPr="0070223C" w:rsidRDefault="00ED19A7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70223C">
        <w:rPr>
          <w:rFonts w:ascii="Calibri" w:eastAsia="Calibri" w:hAnsi="Calibri" w:cs="Calibri"/>
          <w:sz w:val="20"/>
          <w:szCs w:val="20"/>
        </w:rPr>
        <w:t xml:space="preserve">Além deste desconto direto, os clientes que optarem por </w:t>
      </w:r>
      <w:r w:rsidRPr="0070223C">
        <w:rPr>
          <w:rFonts w:ascii="Calibri" w:eastAsia="Calibri" w:hAnsi="Calibri" w:cs="Calibri"/>
          <w:b/>
          <w:bCs/>
          <w:sz w:val="20"/>
          <w:szCs w:val="20"/>
        </w:rPr>
        <w:t>entregar o seu smartphone antigo para retoma</w:t>
      </w:r>
      <w:r w:rsidRPr="0070223C">
        <w:rPr>
          <w:rFonts w:ascii="Calibri" w:eastAsia="Calibri" w:hAnsi="Calibri" w:cs="Calibri"/>
          <w:sz w:val="20"/>
          <w:szCs w:val="20"/>
        </w:rPr>
        <w:t xml:space="preserve"> podem beneficiar de um </w:t>
      </w:r>
      <w:r w:rsidRPr="0070223C">
        <w:rPr>
          <w:rFonts w:ascii="Calibri" w:eastAsia="Calibri" w:hAnsi="Calibri" w:cs="Calibri"/>
          <w:b/>
          <w:bCs/>
          <w:sz w:val="20"/>
          <w:szCs w:val="20"/>
        </w:rPr>
        <w:t>desconto adicional de 75 euros</w:t>
      </w:r>
      <w:r w:rsidRPr="0070223C">
        <w:rPr>
          <w:rFonts w:ascii="Calibri" w:eastAsia="Calibri" w:hAnsi="Calibri" w:cs="Calibri"/>
          <w:sz w:val="20"/>
          <w:szCs w:val="20"/>
        </w:rPr>
        <w:t xml:space="preserve">, ao qual se soma o valor da retoma do equipamento, que pode atingir </w:t>
      </w:r>
      <w:r w:rsidRPr="0070223C">
        <w:rPr>
          <w:rFonts w:ascii="Calibri" w:eastAsia="Calibri" w:hAnsi="Calibri" w:cs="Calibri"/>
          <w:b/>
          <w:bCs/>
          <w:sz w:val="20"/>
          <w:szCs w:val="20"/>
        </w:rPr>
        <w:t>até 743 euros</w:t>
      </w:r>
      <w:r w:rsidRPr="0070223C">
        <w:rPr>
          <w:rFonts w:ascii="Calibri" w:eastAsia="Calibri" w:hAnsi="Calibri" w:cs="Calibri"/>
          <w:sz w:val="20"/>
          <w:szCs w:val="20"/>
        </w:rPr>
        <w:t xml:space="preserve">, dependendo do modelo entregue. </w:t>
      </w:r>
    </w:p>
    <w:p w14:paraId="33801771" w14:textId="77777777" w:rsidR="00812955" w:rsidRPr="0070223C" w:rsidRDefault="00812955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D95388E" w14:textId="199CE814" w:rsidR="00ED19A7" w:rsidRPr="0070223C" w:rsidRDefault="00ED19A7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70223C">
        <w:rPr>
          <w:rFonts w:ascii="Calibri" w:eastAsia="Calibri" w:hAnsi="Calibri" w:cs="Calibri"/>
          <w:sz w:val="20"/>
          <w:szCs w:val="20"/>
        </w:rPr>
        <w:t xml:space="preserve">Para quem é aderente ao programa de fidelização </w:t>
      </w:r>
      <w:r w:rsidRPr="0070223C">
        <w:rPr>
          <w:rFonts w:ascii="Calibri" w:eastAsia="Calibri" w:hAnsi="Calibri" w:cs="Calibri"/>
          <w:b/>
          <w:bCs/>
          <w:sz w:val="20"/>
          <w:szCs w:val="20"/>
        </w:rPr>
        <w:t>Worten Life</w:t>
      </w:r>
      <w:r w:rsidRPr="0070223C">
        <w:rPr>
          <w:rFonts w:ascii="Calibri" w:eastAsia="Calibri" w:hAnsi="Calibri" w:cs="Calibri"/>
          <w:sz w:val="20"/>
          <w:szCs w:val="20"/>
        </w:rPr>
        <w:t xml:space="preserve">, existem ainda vantagens adicionais: ao pagar o equipamento com o cartão bancário associado ao programa, o cliente acumula </w:t>
      </w:r>
      <w:r w:rsidRPr="0070223C">
        <w:rPr>
          <w:rFonts w:ascii="Calibri" w:eastAsia="Calibri" w:hAnsi="Calibri" w:cs="Calibri"/>
          <w:b/>
          <w:bCs/>
          <w:sz w:val="20"/>
          <w:szCs w:val="20"/>
        </w:rPr>
        <w:t>1% do valor da compra em Cartão Continente</w:t>
      </w:r>
      <w:r w:rsidRPr="0070223C">
        <w:rPr>
          <w:rFonts w:ascii="Calibri" w:eastAsia="Calibri" w:hAnsi="Calibri" w:cs="Calibri"/>
          <w:sz w:val="20"/>
          <w:szCs w:val="20"/>
        </w:rPr>
        <w:t xml:space="preserve">, podendo receber </w:t>
      </w:r>
      <w:r w:rsidRPr="0070223C">
        <w:rPr>
          <w:rFonts w:ascii="Calibri" w:eastAsia="Calibri" w:hAnsi="Calibri" w:cs="Calibri"/>
          <w:b/>
          <w:bCs/>
          <w:sz w:val="20"/>
          <w:szCs w:val="20"/>
        </w:rPr>
        <w:t>até 17,99 euros</w:t>
      </w:r>
      <w:r w:rsidRPr="0070223C">
        <w:rPr>
          <w:rFonts w:ascii="Calibri" w:eastAsia="Calibri" w:hAnsi="Calibri" w:cs="Calibri"/>
          <w:sz w:val="20"/>
          <w:szCs w:val="20"/>
        </w:rPr>
        <w:t xml:space="preserve"> em saldo. </w:t>
      </w:r>
    </w:p>
    <w:p w14:paraId="2F27531B" w14:textId="7BF50B03" w:rsidR="00ED19A7" w:rsidRPr="0070223C" w:rsidRDefault="00ED19A7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70223C">
        <w:rPr>
          <w:rFonts w:ascii="Calibri" w:eastAsia="Calibri" w:hAnsi="Calibri" w:cs="Calibri"/>
          <w:sz w:val="20"/>
          <w:szCs w:val="20"/>
        </w:rPr>
        <w:lastRenderedPageBreak/>
        <w:t>Com a combinação destas condições, a poupança pode ser particularmente significativa.</w:t>
      </w:r>
      <w:r w:rsidR="00FE684F" w:rsidRPr="0070223C">
        <w:rPr>
          <w:rFonts w:ascii="Calibri" w:eastAsia="Calibri" w:hAnsi="Calibri" w:cs="Calibri"/>
          <w:sz w:val="20"/>
          <w:szCs w:val="20"/>
        </w:rPr>
        <w:t xml:space="preserve"> Num exemplo prático </w:t>
      </w:r>
      <w:r w:rsidR="00EB1A3F" w:rsidRPr="0070223C">
        <w:rPr>
          <w:rFonts w:ascii="Calibri" w:eastAsia="Calibri" w:hAnsi="Calibri" w:cs="Calibri"/>
          <w:sz w:val="20"/>
          <w:szCs w:val="20"/>
        </w:rPr>
        <w:t>com</w:t>
      </w:r>
      <w:r w:rsidR="00FE684F" w:rsidRPr="0070223C">
        <w:rPr>
          <w:rFonts w:ascii="Calibri" w:eastAsia="Calibri" w:hAnsi="Calibri" w:cs="Calibri"/>
          <w:sz w:val="20"/>
          <w:szCs w:val="20"/>
        </w:rPr>
        <w:t xml:space="preserve"> </w:t>
      </w:r>
      <w:r w:rsidRPr="0070223C">
        <w:rPr>
          <w:rFonts w:ascii="Calibri" w:eastAsia="Calibri" w:hAnsi="Calibri" w:cs="Calibri"/>
          <w:sz w:val="20"/>
          <w:szCs w:val="20"/>
        </w:rPr>
        <w:t xml:space="preserve">o </w:t>
      </w:r>
      <w:r w:rsidRPr="0070223C">
        <w:rPr>
          <w:rFonts w:ascii="Calibri" w:eastAsia="Calibri" w:hAnsi="Calibri" w:cs="Calibri"/>
          <w:b/>
          <w:bCs/>
          <w:sz w:val="20"/>
          <w:szCs w:val="20"/>
        </w:rPr>
        <w:t>Galaxy S26 Ultra 1 TB | 16 GB</w:t>
      </w:r>
      <w:r w:rsidRPr="0070223C">
        <w:rPr>
          <w:rFonts w:ascii="Calibri" w:eastAsia="Calibri" w:hAnsi="Calibri" w:cs="Calibri"/>
          <w:sz w:val="20"/>
          <w:szCs w:val="20"/>
        </w:rPr>
        <w:t xml:space="preserve">, um cliente Worten Life que adquira o equipamento na Worten e entregue para retoma um </w:t>
      </w:r>
      <w:r w:rsidRPr="0070223C">
        <w:rPr>
          <w:rFonts w:ascii="Calibri" w:eastAsia="Calibri" w:hAnsi="Calibri" w:cs="Calibri"/>
          <w:b/>
          <w:bCs/>
          <w:sz w:val="20"/>
          <w:szCs w:val="20"/>
        </w:rPr>
        <w:t>Galaxy S25 Ultra 1 TB | 16 GB</w:t>
      </w:r>
      <w:r w:rsidRPr="0070223C">
        <w:rPr>
          <w:rFonts w:ascii="Calibri" w:eastAsia="Calibri" w:hAnsi="Calibri" w:cs="Calibri"/>
          <w:sz w:val="20"/>
          <w:szCs w:val="20"/>
        </w:rPr>
        <w:t xml:space="preserve"> pode beneficiar do desconto de pré-venda, do valor de retoma com bónus adicional e do saldo acumulado em Cartão Continente. </w:t>
      </w:r>
      <w:r w:rsidR="001C594C" w:rsidRPr="0070223C">
        <w:rPr>
          <w:rFonts w:ascii="Calibri" w:eastAsia="Calibri" w:hAnsi="Calibri" w:cs="Calibri"/>
          <w:sz w:val="20"/>
          <w:szCs w:val="20"/>
        </w:rPr>
        <w:t>Neste caso concreto</w:t>
      </w:r>
      <w:r w:rsidR="00582577" w:rsidRPr="0070223C">
        <w:rPr>
          <w:rFonts w:ascii="Calibri" w:eastAsia="Calibri" w:hAnsi="Calibri" w:cs="Calibri"/>
          <w:sz w:val="20"/>
          <w:szCs w:val="20"/>
        </w:rPr>
        <w:t>, o</w:t>
      </w:r>
      <w:r w:rsidRPr="0070223C">
        <w:rPr>
          <w:rFonts w:ascii="Calibri" w:eastAsia="Calibri" w:hAnsi="Calibri" w:cs="Calibri"/>
          <w:sz w:val="20"/>
          <w:szCs w:val="20"/>
        </w:rPr>
        <w:t xml:space="preserve"> resultado é uma </w:t>
      </w:r>
      <w:r w:rsidR="00582577" w:rsidRPr="0070223C">
        <w:rPr>
          <w:rFonts w:ascii="Calibri" w:eastAsia="Calibri" w:hAnsi="Calibri" w:cs="Calibri"/>
          <w:b/>
          <w:bCs/>
          <w:sz w:val="20"/>
          <w:szCs w:val="20"/>
        </w:rPr>
        <w:t>poupança</w:t>
      </w:r>
      <w:r w:rsidRPr="0070223C">
        <w:rPr>
          <w:rFonts w:ascii="Calibri" w:eastAsia="Calibri" w:hAnsi="Calibri" w:cs="Calibri"/>
          <w:b/>
          <w:bCs/>
          <w:sz w:val="20"/>
          <w:szCs w:val="20"/>
        </w:rPr>
        <w:t xml:space="preserve"> que pode ultrapassa os 1000 euros</w:t>
      </w:r>
      <w:r w:rsidRPr="0070223C">
        <w:rPr>
          <w:rFonts w:ascii="Calibri" w:eastAsia="Calibri" w:hAnsi="Calibri" w:cs="Calibri"/>
          <w:sz w:val="20"/>
          <w:szCs w:val="20"/>
        </w:rPr>
        <w:t xml:space="preserve">, permitindo adquirir o equipamento por </w:t>
      </w:r>
      <w:r w:rsidRPr="0070223C">
        <w:rPr>
          <w:rFonts w:ascii="Calibri" w:eastAsia="Calibri" w:hAnsi="Calibri" w:cs="Calibri"/>
          <w:b/>
          <w:bCs/>
          <w:sz w:val="20"/>
          <w:szCs w:val="20"/>
        </w:rPr>
        <w:t>963,91 euros</w:t>
      </w:r>
      <w:r w:rsidRPr="0070223C">
        <w:rPr>
          <w:rFonts w:ascii="Calibri" w:eastAsia="Calibri" w:hAnsi="Calibri" w:cs="Calibri"/>
          <w:sz w:val="20"/>
          <w:szCs w:val="20"/>
        </w:rPr>
        <w:t xml:space="preserve">, em vez do PVPR de </w:t>
      </w:r>
      <w:r w:rsidRPr="0070223C">
        <w:rPr>
          <w:rFonts w:ascii="Calibri" w:eastAsia="Calibri" w:hAnsi="Calibri" w:cs="Calibri"/>
          <w:b/>
          <w:bCs/>
          <w:sz w:val="20"/>
          <w:szCs w:val="20"/>
        </w:rPr>
        <w:t>1.999,90 euros</w:t>
      </w:r>
      <w:r w:rsidRPr="0070223C">
        <w:rPr>
          <w:rFonts w:ascii="Calibri" w:eastAsia="Calibri" w:hAnsi="Calibri" w:cs="Calibri"/>
          <w:sz w:val="20"/>
          <w:szCs w:val="20"/>
        </w:rPr>
        <w:t xml:space="preserve">. </w:t>
      </w:r>
    </w:p>
    <w:p w14:paraId="7FCE5FF4" w14:textId="77777777" w:rsidR="00812955" w:rsidRPr="0070223C" w:rsidRDefault="00812955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08318D6" w14:textId="1BBB8295" w:rsidR="00ED19A7" w:rsidRPr="0070223C" w:rsidRDefault="006836E9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70223C">
        <w:rPr>
          <w:rFonts w:ascii="Calibri" w:eastAsia="Calibri" w:hAnsi="Calibri" w:cs="Calibri"/>
          <w:sz w:val="20"/>
          <w:szCs w:val="20"/>
        </w:rPr>
        <w:t>O</w:t>
      </w:r>
      <w:r w:rsidR="00ED19A7" w:rsidRPr="0070223C">
        <w:rPr>
          <w:rFonts w:ascii="Calibri" w:eastAsia="Calibri" w:hAnsi="Calibri" w:cs="Calibri"/>
          <w:sz w:val="20"/>
          <w:szCs w:val="20"/>
        </w:rPr>
        <w:t xml:space="preserve">s clientes podem ainda aproveitar </w:t>
      </w:r>
      <w:r w:rsidR="00ED19A7" w:rsidRPr="0070223C">
        <w:rPr>
          <w:rFonts w:ascii="Calibri" w:eastAsia="Calibri" w:hAnsi="Calibri" w:cs="Calibri"/>
          <w:b/>
          <w:bCs/>
          <w:sz w:val="20"/>
          <w:szCs w:val="20"/>
        </w:rPr>
        <w:t>30% de desconto em acessórios</w:t>
      </w:r>
      <w:r w:rsidR="00ED19A7" w:rsidRPr="0070223C">
        <w:rPr>
          <w:rFonts w:ascii="Calibri" w:eastAsia="Calibri" w:hAnsi="Calibri" w:cs="Calibri"/>
          <w:sz w:val="20"/>
          <w:szCs w:val="20"/>
        </w:rPr>
        <w:t xml:space="preserve"> e </w:t>
      </w:r>
      <w:r w:rsidR="00ED19A7" w:rsidRPr="0070223C">
        <w:rPr>
          <w:rFonts w:ascii="Calibri" w:eastAsia="Calibri" w:hAnsi="Calibri" w:cs="Calibri"/>
          <w:b/>
          <w:bCs/>
          <w:sz w:val="20"/>
          <w:szCs w:val="20"/>
        </w:rPr>
        <w:t>10% de desconto em produtos do ecossistema Galaxy</w:t>
      </w:r>
      <w:r w:rsidR="00ED19A7" w:rsidRPr="0070223C">
        <w:rPr>
          <w:rFonts w:ascii="Calibri" w:eastAsia="Calibri" w:hAnsi="Calibri" w:cs="Calibri"/>
          <w:sz w:val="20"/>
          <w:szCs w:val="20"/>
        </w:rPr>
        <w:t xml:space="preserve">, como </w:t>
      </w:r>
      <w:r w:rsidR="00ED19A7" w:rsidRPr="0070223C">
        <w:rPr>
          <w:rFonts w:ascii="Calibri" w:eastAsia="Calibri" w:hAnsi="Calibri" w:cs="Calibri"/>
          <w:b/>
          <w:bCs/>
          <w:sz w:val="20"/>
          <w:szCs w:val="20"/>
        </w:rPr>
        <w:t>Galaxy Tab, Galaxy Watch, Galaxy Buds e Galaxy Ring</w:t>
      </w:r>
      <w:r w:rsidR="00ED19A7" w:rsidRPr="0070223C">
        <w:rPr>
          <w:rFonts w:ascii="Calibri" w:eastAsia="Calibri" w:hAnsi="Calibri" w:cs="Calibri"/>
          <w:sz w:val="20"/>
          <w:szCs w:val="20"/>
        </w:rPr>
        <w:t xml:space="preserve">, reforçando a integração entre dispositivos. Para facilitar o acesso à nova gama, a Worten disponibiliza também </w:t>
      </w:r>
      <w:r w:rsidR="00ED19A7" w:rsidRPr="0070223C">
        <w:rPr>
          <w:rFonts w:ascii="Calibri" w:eastAsia="Calibri" w:hAnsi="Calibri" w:cs="Calibri"/>
          <w:b/>
          <w:bCs/>
          <w:sz w:val="20"/>
          <w:szCs w:val="20"/>
        </w:rPr>
        <w:t>soluções de crédito até 24 meses sem juros</w:t>
      </w:r>
      <w:r w:rsidR="00ED19A7" w:rsidRPr="0070223C">
        <w:rPr>
          <w:rFonts w:ascii="Calibri" w:eastAsia="Calibri" w:hAnsi="Calibri" w:cs="Calibri"/>
          <w:sz w:val="20"/>
          <w:szCs w:val="20"/>
        </w:rPr>
        <w:t xml:space="preserve">, permitindo aos clientes distribuir o pagamento ao longo do tempo. </w:t>
      </w:r>
    </w:p>
    <w:p w14:paraId="1DB2EB14" w14:textId="77777777" w:rsidR="006836E9" w:rsidRPr="0070223C" w:rsidRDefault="006836E9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AE37EF7" w14:textId="5F33B96E" w:rsidR="00D80D42" w:rsidRPr="00F83B5D" w:rsidRDefault="00965A65" w:rsidP="00ED19A7">
      <w:pPr>
        <w:spacing w:line="36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70223C">
        <w:rPr>
          <w:rFonts w:ascii="Calibri" w:eastAsia="Calibri" w:hAnsi="Calibri" w:cs="Calibri"/>
          <w:i/>
          <w:iCs/>
          <w:sz w:val="20"/>
          <w:szCs w:val="20"/>
        </w:rPr>
        <w:t>“A chegada da nova gama Samsung Galaxy S26 à Worten reforça o ritmo de inovação no segmento premium, ao integrar Inteligência Artificial com novas capacidades de performance e fotografia, elevando a experiência mobile. Na Worten queremos acompanhar este momento com condições de pré-venda especialmente vantajosas, permitindo aos clientes aceder antecipadamente à nova geração Galaxy e a um conjunto de benefícios que tornam a transição para esta nova geração ainda mais apelativa”</w:t>
      </w:r>
      <w:r w:rsidR="004E5D52" w:rsidRPr="0070223C">
        <w:rPr>
          <w:rFonts w:ascii="Calibri" w:eastAsia="Calibri" w:hAnsi="Calibri" w:cs="Calibri"/>
          <w:sz w:val="20"/>
          <w:szCs w:val="20"/>
        </w:rPr>
        <w:t xml:space="preserve">, </w:t>
      </w:r>
      <w:r w:rsidR="00D570CF" w:rsidRPr="0070223C">
        <w:rPr>
          <w:rFonts w:ascii="Calibri" w:eastAsia="Calibri" w:hAnsi="Calibri" w:cs="Calibri"/>
          <w:sz w:val="20"/>
          <w:szCs w:val="20"/>
        </w:rPr>
        <w:t xml:space="preserve">refere </w:t>
      </w:r>
      <w:r w:rsidR="00D570CF" w:rsidRPr="0070223C">
        <w:rPr>
          <w:rFonts w:ascii="Calibri" w:eastAsia="Calibri" w:hAnsi="Calibri" w:cs="Calibri"/>
          <w:b/>
          <w:bCs/>
          <w:sz w:val="20"/>
          <w:szCs w:val="20"/>
        </w:rPr>
        <w:t>Tiago Gomes, Diretor Comercial Ibérico da Área Core da Worten</w:t>
      </w:r>
      <w:r w:rsidR="00F83B5D">
        <w:rPr>
          <w:rFonts w:ascii="Calibri" w:eastAsia="Calibri" w:hAnsi="Calibri" w:cs="Calibri"/>
          <w:sz w:val="20"/>
          <w:szCs w:val="20"/>
        </w:rPr>
        <w:t>.</w:t>
      </w:r>
    </w:p>
    <w:p w14:paraId="552251E5" w14:textId="77777777" w:rsidR="00D80D42" w:rsidRPr="0070223C" w:rsidRDefault="00D80D42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AA350B7" w14:textId="1924D2BB" w:rsidR="00ED19A7" w:rsidRPr="0070223C" w:rsidRDefault="00ED19A7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70223C">
        <w:rPr>
          <w:rFonts w:ascii="Calibri" w:eastAsia="Calibri" w:hAnsi="Calibri" w:cs="Calibri"/>
          <w:sz w:val="20"/>
          <w:szCs w:val="20"/>
        </w:rPr>
        <w:t xml:space="preserve">A nova Samsung Galaxy S26 Series eleva novamente o patamar do segmento premium, combinando Inteligência Artificial aplicada ao dia a dia, uma experiência de câmara ainda mais avançada e performance de nova geração, pensadas para responder às expectativas dos utilizadores mais exigentes. Com um design premium e uma integração reforçada com o ecossistema Samsung, a nova gama posiciona-se como um dos lançamentos mais relevantes do ano na categoria de smartphones, oferecendo experiências mais simples, inteligentes e envolventes para os utilizadores. </w:t>
      </w:r>
    </w:p>
    <w:p w14:paraId="1FD7BEBE" w14:textId="77777777" w:rsidR="0051214E" w:rsidRPr="0070223C" w:rsidRDefault="0051214E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42B22A0" w14:textId="228761C9" w:rsidR="00ED19A7" w:rsidRPr="0070223C" w:rsidRDefault="001C594C" w:rsidP="00ED19A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70223C">
        <w:rPr>
          <w:rFonts w:ascii="Calibri" w:eastAsia="Calibri" w:hAnsi="Calibri" w:cs="Calibri"/>
          <w:sz w:val="20"/>
          <w:szCs w:val="20"/>
        </w:rPr>
        <w:t>O</w:t>
      </w:r>
      <w:r w:rsidR="00D032D2" w:rsidRPr="0070223C">
        <w:rPr>
          <w:rFonts w:ascii="Calibri" w:eastAsia="Calibri" w:hAnsi="Calibri" w:cs="Calibri"/>
          <w:sz w:val="20"/>
          <w:szCs w:val="20"/>
        </w:rPr>
        <w:t xml:space="preserve"> período oficial de lançamento da nova gama Samsung Galaxy S26 decorrerá entre 11 de março e 12 de abril, mas já estão disponíveis para pré-venda nas lojas Worten, na app e em </w:t>
      </w:r>
      <w:hyperlink r:id="rId12">
        <w:r w:rsidR="00D032D2" w:rsidRPr="0070223C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worten.pt</w:t>
        </w:r>
      </w:hyperlink>
      <w:r w:rsidR="00D032D2" w:rsidRPr="0070223C">
        <w:rPr>
          <w:rFonts w:ascii="Calibri" w:eastAsia="Calibri" w:hAnsi="Calibri" w:cs="Calibri"/>
          <w:sz w:val="20"/>
          <w:szCs w:val="20"/>
        </w:rPr>
        <w:t xml:space="preserve">. </w:t>
      </w:r>
    </w:p>
    <w:p w14:paraId="4BCD6810" w14:textId="7C48E685" w:rsidR="005156EF" w:rsidRPr="0070223C" w:rsidRDefault="005156E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0524A98" w14:textId="4C4BDB5B" w:rsidR="00BE7A4C" w:rsidRPr="0070223C" w:rsidRDefault="00BE7A4C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A4C8F4A" w14:textId="673B56F3" w:rsidR="00BE7A4C" w:rsidRPr="0070223C" w:rsidRDefault="00BE7A4C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Pr="0070223C" w:rsidRDefault="00CA22BE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70223C">
        <w:rPr>
          <w:rFonts w:ascii="Calibri" w:eastAsia="Calibri" w:hAnsi="Calibri" w:cs="Calibri"/>
          <w:b/>
          <w:sz w:val="18"/>
          <w:szCs w:val="18"/>
        </w:rPr>
        <w:t>Para mais informações, contacte Lift Consulting:</w:t>
      </w:r>
    </w:p>
    <w:p w14:paraId="1F40A9D4" w14:textId="77777777" w:rsidR="00BE7A4C" w:rsidRPr="0070223C" w:rsidRDefault="00CA22BE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 w:rsidRPr="0070223C"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3">
        <w:r w:rsidR="00BE7A4C" w:rsidRPr="0070223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 w:rsidRPr="0070223C">
        <w:rPr>
          <w:rFonts w:ascii="Calibri" w:eastAsia="Calibri" w:hAnsi="Calibri" w:cs="Calibri"/>
          <w:sz w:val="18"/>
          <w:szCs w:val="18"/>
        </w:rPr>
        <w:t xml:space="preserve"> |</w:t>
      </w:r>
      <w:r w:rsidRPr="0070223C">
        <w:rPr>
          <w:sz w:val="18"/>
          <w:szCs w:val="18"/>
        </w:rPr>
        <w:t xml:space="preserve"> </w:t>
      </w:r>
      <w:r w:rsidRPr="0070223C"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A22BE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 w:rsidRPr="0070223C"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4">
        <w:r w:rsidR="00BE7A4C" w:rsidRPr="0070223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 w:rsidRPr="0070223C"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sectPr w:rsidR="00BE7A4C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720" w:right="720" w:bottom="0" w:left="720" w:header="1191" w:footer="170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94539" w14:textId="77777777" w:rsidR="000A6CA2" w:rsidRDefault="000A6CA2">
      <w:r>
        <w:separator/>
      </w:r>
    </w:p>
  </w:endnote>
  <w:endnote w:type="continuationSeparator" w:id="0">
    <w:p w14:paraId="5D30E1A7" w14:textId="77777777" w:rsidR="000A6CA2" w:rsidRDefault="000A6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D12D22B-65A2-4DAA-A921-41DBE783DD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5F47FF3-B069-4E88-BF6C-4EC07136A687}"/>
    <w:embedBold r:id="rId3" w:fontKey="{B6E187B8-FE27-4987-BB87-BBD50C8C0A60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33D3626-9D22-4ED0-903A-4A8D852D5484}"/>
    <w:embedBold r:id="rId5" w:fontKey="{204B1FAF-BA9E-4B8F-B413-E59A601B45BB}"/>
    <w:embedItalic r:id="rId6" w:fontKey="{6F53EE2B-EBE7-46DC-BD6B-70941C8426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2B0E829-E670-493F-9573-C5C7CB55D8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774BE69-8932-484D-88C1-50195A256EE1}"/>
    <w:embedItalic r:id="rId9" w:fontKey="{587B1F1B-C37A-49B9-9E7F-559975A17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77777777" w:rsidR="00BE7A4C" w:rsidRDefault="00CA22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262D9951" wp14:editId="3E5F812E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A22B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A22B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A22B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A22B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A22B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A22B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77777777" w:rsidR="00BE7A4C" w:rsidRDefault="00CA22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6432" behindDoc="0" locked="0" layoutInCell="1" hidden="0" allowOverlap="1" wp14:anchorId="2894FE09" wp14:editId="76E27A01">
          <wp:simplePos x="0" y="0"/>
          <wp:positionH relativeFrom="column">
            <wp:posOffset>6285865</wp:posOffset>
          </wp:positionH>
          <wp:positionV relativeFrom="paragraph">
            <wp:posOffset>826769</wp:posOffset>
          </wp:positionV>
          <wp:extent cx="558165" cy="98425"/>
          <wp:effectExtent l="0" t="0" r="0" b="0"/>
          <wp:wrapSquare wrapText="bothSides" distT="0" distB="0" distL="114300" distR="114300"/>
          <wp:docPr id="24" name="image1.jpg" descr="sonae_logo-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onae_logo-34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165" cy="98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A22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3" style="position:absolute;margin-left:195pt;margin-top:774pt;width:254.65pt;height:5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nU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tSGS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B+h1nU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21BA70B2" w14:textId="77777777" w:rsidR="00BE7A4C" w:rsidRDefault="00CA22B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A22B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90B31" w14:textId="77777777" w:rsidR="000A6CA2" w:rsidRDefault="000A6CA2">
      <w:r>
        <w:separator/>
      </w:r>
    </w:p>
  </w:footnote>
  <w:footnote w:type="continuationSeparator" w:id="0">
    <w:p w14:paraId="7E0C3296" w14:textId="77777777" w:rsidR="000A6CA2" w:rsidRDefault="000A6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77777777" w:rsidR="00BE7A4C" w:rsidRDefault="00CA22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B3171" wp14:editId="71249510">
          <wp:simplePos x="0" y="0"/>
          <wp:positionH relativeFrom="column">
            <wp:posOffset>-453605</wp:posOffset>
          </wp:positionH>
          <wp:positionV relativeFrom="paragraph">
            <wp:posOffset>307975</wp:posOffset>
          </wp:positionV>
          <wp:extent cx="6359525" cy="8999855"/>
          <wp:effectExtent l="0" t="0" r="0" b="0"/>
          <wp:wrapNone/>
          <wp:docPr id="22" name="image11.png" descr="WORTEN_TEMPLATES_wo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WORTEN_TEMPLATES_wo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9525" cy="8999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3777EED" wp14:editId="3A4D0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A22B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A22B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A22B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77777777" w:rsidR="00BE7A4C" w:rsidRDefault="00CA22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96F774A" wp14:editId="744046B1">
          <wp:extent cx="1454594" cy="428005"/>
          <wp:effectExtent l="0" t="0" r="0" b="0"/>
          <wp:docPr id="23" name="image2.jpg" descr="Uma imagem com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ma imagem com logótipo&#10;&#10;Descrição gerada automaticamente"/>
                  <pic:cNvPicPr preferRelativeResize="0"/>
                </pic:nvPicPr>
                <pic:blipFill>
                  <a:blip r:embed="rId1"/>
                  <a:srcRect l="28426" t="41503" r="28146" b="40430"/>
                  <a:stretch>
                    <a:fillRect/>
                  </a:stretch>
                </pic:blipFill>
                <pic:spPr>
                  <a:xfrm>
                    <a:off x="0" y="0"/>
                    <a:ext cx="1454594" cy="428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0E4FB52" wp14:editId="4B8A5EEA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C99E4E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FCAFAAB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E4FB52" id="Retângulo 16" o:spid="_x0000_s1032" style="position:absolute;margin-left:195pt;margin-top:774pt;width:254.65pt;height:5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56C99E4E" w14:textId="77777777" w:rsidR="00BE7A4C" w:rsidRDefault="00CA22B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FCAFAAB" w14:textId="77777777" w:rsidR="00BE7A4C" w:rsidRDefault="00CA22BE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113FD8"/>
    <w:multiLevelType w:val="hybridMultilevel"/>
    <w:tmpl w:val="121C255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9786556">
    <w:abstractNumId w:val="1"/>
  </w:num>
  <w:num w:numId="2" w16cid:durableId="1629509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2558"/>
    <w:rsid w:val="0004567B"/>
    <w:rsid w:val="00073F1F"/>
    <w:rsid w:val="000A6CA2"/>
    <w:rsid w:val="000B1843"/>
    <w:rsid w:val="000F5E16"/>
    <w:rsid w:val="00102CD0"/>
    <w:rsid w:val="00143E60"/>
    <w:rsid w:val="001509A8"/>
    <w:rsid w:val="00160446"/>
    <w:rsid w:val="00187446"/>
    <w:rsid w:val="001B605A"/>
    <w:rsid w:val="001C594C"/>
    <w:rsid w:val="001D52E1"/>
    <w:rsid w:val="001E2E79"/>
    <w:rsid w:val="001F2339"/>
    <w:rsid w:val="00204938"/>
    <w:rsid w:val="00230ACD"/>
    <w:rsid w:val="00256A63"/>
    <w:rsid w:val="00265CB2"/>
    <w:rsid w:val="002C4CDA"/>
    <w:rsid w:val="002C7708"/>
    <w:rsid w:val="002E0D51"/>
    <w:rsid w:val="003077DF"/>
    <w:rsid w:val="00322AF5"/>
    <w:rsid w:val="003627E2"/>
    <w:rsid w:val="003D609F"/>
    <w:rsid w:val="00402209"/>
    <w:rsid w:val="0042566E"/>
    <w:rsid w:val="00442A9F"/>
    <w:rsid w:val="004442EA"/>
    <w:rsid w:val="004549D6"/>
    <w:rsid w:val="0045685B"/>
    <w:rsid w:val="00493A41"/>
    <w:rsid w:val="004D7AFE"/>
    <w:rsid w:val="004E5D52"/>
    <w:rsid w:val="004F1A72"/>
    <w:rsid w:val="004F621E"/>
    <w:rsid w:val="004F73F2"/>
    <w:rsid w:val="005103D7"/>
    <w:rsid w:val="0051214E"/>
    <w:rsid w:val="005156EF"/>
    <w:rsid w:val="005535AA"/>
    <w:rsid w:val="005712A7"/>
    <w:rsid w:val="00582577"/>
    <w:rsid w:val="005B07E3"/>
    <w:rsid w:val="005C3809"/>
    <w:rsid w:val="005D2183"/>
    <w:rsid w:val="00610BDE"/>
    <w:rsid w:val="00676D8C"/>
    <w:rsid w:val="006836E9"/>
    <w:rsid w:val="006B7822"/>
    <w:rsid w:val="006D11EC"/>
    <w:rsid w:val="006E5623"/>
    <w:rsid w:val="0070223C"/>
    <w:rsid w:val="00705F90"/>
    <w:rsid w:val="0075292A"/>
    <w:rsid w:val="0077412B"/>
    <w:rsid w:val="00775364"/>
    <w:rsid w:val="00784E2F"/>
    <w:rsid w:val="00785257"/>
    <w:rsid w:val="007A7582"/>
    <w:rsid w:val="007B5F00"/>
    <w:rsid w:val="007C5016"/>
    <w:rsid w:val="0080659E"/>
    <w:rsid w:val="00812955"/>
    <w:rsid w:val="00860D61"/>
    <w:rsid w:val="00872737"/>
    <w:rsid w:val="008B73C7"/>
    <w:rsid w:val="008E495E"/>
    <w:rsid w:val="008F4378"/>
    <w:rsid w:val="00965908"/>
    <w:rsid w:val="00965A65"/>
    <w:rsid w:val="009B7ADC"/>
    <w:rsid w:val="00A46ED2"/>
    <w:rsid w:val="00AC76D4"/>
    <w:rsid w:val="00AE66A4"/>
    <w:rsid w:val="00B22A05"/>
    <w:rsid w:val="00B45445"/>
    <w:rsid w:val="00B60F47"/>
    <w:rsid w:val="00B712F9"/>
    <w:rsid w:val="00BD3F20"/>
    <w:rsid w:val="00BE43CC"/>
    <w:rsid w:val="00BE7A4C"/>
    <w:rsid w:val="00C2259A"/>
    <w:rsid w:val="00C243FB"/>
    <w:rsid w:val="00C3404B"/>
    <w:rsid w:val="00C7507B"/>
    <w:rsid w:val="00C82DBD"/>
    <w:rsid w:val="00CA22BE"/>
    <w:rsid w:val="00CC127A"/>
    <w:rsid w:val="00CC2561"/>
    <w:rsid w:val="00CE1F3E"/>
    <w:rsid w:val="00D032D2"/>
    <w:rsid w:val="00D13C83"/>
    <w:rsid w:val="00D16C5E"/>
    <w:rsid w:val="00D24F8A"/>
    <w:rsid w:val="00D2572D"/>
    <w:rsid w:val="00D40158"/>
    <w:rsid w:val="00D45B74"/>
    <w:rsid w:val="00D53ADB"/>
    <w:rsid w:val="00D570CF"/>
    <w:rsid w:val="00D80D42"/>
    <w:rsid w:val="00D82B0A"/>
    <w:rsid w:val="00DB06C6"/>
    <w:rsid w:val="00DC396C"/>
    <w:rsid w:val="00EA0806"/>
    <w:rsid w:val="00EB1A3F"/>
    <w:rsid w:val="00EC30FF"/>
    <w:rsid w:val="00ED19A7"/>
    <w:rsid w:val="00F077F4"/>
    <w:rsid w:val="00F511AC"/>
    <w:rsid w:val="00F5778E"/>
    <w:rsid w:val="00F80E13"/>
    <w:rsid w:val="00F83B5D"/>
    <w:rsid w:val="00FE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11C44"/>
  <w15:docId w15:val="{7992E7E0-0B36-46CD-891D-6BD4014FD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95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roquete@lift.com.p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worten.pt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orten.pt/telemoveis-e-pacotes-tv/telemoveis-e-smartphones/samsung/samsung-galaxy-s26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ita.santiago@lift.com.p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AC1CC44F36B4CBD248314DA4E04C8" ma:contentTypeVersion="0" ma:contentTypeDescription="Create a new document." ma:contentTypeScope="" ma:versionID="907acfd97d5707c0bee09f33332fcce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1B58296-623E-4779-AA39-4E47C0FB8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698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Balão</dc:creator>
  <cp:lastModifiedBy>Rita Santiago</cp:lastModifiedBy>
  <cp:revision>9</cp:revision>
  <dcterms:created xsi:type="dcterms:W3CDTF">2026-03-09T12:21:00Z</dcterms:created>
  <dcterms:modified xsi:type="dcterms:W3CDTF">2026-03-09T12:59:00Z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0x010100161AC1CC44F36B4CBD248314DA4E04C8</vt:lpwstr>
  </property>
</Properties>
</file>