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8F4D7B" w14:textId="11A4E8BE" w:rsidR="001F259B" w:rsidRDefault="00032AE1" w:rsidP="00032AE1">
      <w:pPr>
        <w:jc w:val="center"/>
      </w:pPr>
      <w:r>
        <w:rPr>
          <w:noProof/>
        </w:rPr>
        <w:drawing>
          <wp:inline distT="0" distB="0" distL="0" distR="0" wp14:anchorId="7E818D60" wp14:editId="2EBF5172">
            <wp:extent cx="1759040" cy="768389"/>
            <wp:effectExtent l="0" t="0" r="0" b="0"/>
            <wp:docPr id="3982638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63841" name="Imagen 398263841"/>
                    <pic:cNvPicPr/>
                  </pic:nvPicPr>
                  <pic:blipFill>
                    <a:blip r:embed="rId6"/>
                    <a:stretch>
                      <a:fillRect/>
                    </a:stretch>
                  </pic:blipFill>
                  <pic:spPr>
                    <a:xfrm>
                      <a:off x="0" y="0"/>
                      <a:ext cx="1759040" cy="768389"/>
                    </a:xfrm>
                    <a:prstGeom prst="rect">
                      <a:avLst/>
                    </a:prstGeom>
                  </pic:spPr>
                </pic:pic>
              </a:graphicData>
            </a:graphic>
          </wp:inline>
        </w:drawing>
      </w:r>
    </w:p>
    <w:p w14:paraId="1D2413D6" w14:textId="05E2934F" w:rsidR="00032AE1" w:rsidRPr="00032AE1" w:rsidRDefault="00032AE1" w:rsidP="00032AE1">
      <w:pPr>
        <w:jc w:val="center"/>
        <w:rPr>
          <w:b/>
          <w:bCs/>
          <w:sz w:val="32"/>
          <w:szCs w:val="32"/>
        </w:rPr>
      </w:pPr>
      <w:proofErr w:type="spellStart"/>
      <w:r w:rsidRPr="00032AE1">
        <w:rPr>
          <w:rFonts w:ascii="Aptos" w:hAnsi="Aptos"/>
          <w:b/>
          <w:bCs/>
          <w:sz w:val="44"/>
          <w:szCs w:val="44"/>
        </w:rPr>
        <w:t>i-dle</w:t>
      </w:r>
      <w:proofErr w:type="spellEnd"/>
    </w:p>
    <w:p w14:paraId="65BEC38D" w14:textId="7EF11113" w:rsidR="001F259B" w:rsidRPr="00032AE1" w:rsidRDefault="00000000" w:rsidP="00032AE1">
      <w:pPr>
        <w:jc w:val="center"/>
        <w:rPr>
          <w:rFonts w:ascii="Aptos" w:hAnsi="Aptos"/>
          <w:b/>
          <w:bCs/>
          <w:sz w:val="44"/>
          <w:szCs w:val="44"/>
        </w:rPr>
      </w:pPr>
      <w:r w:rsidRPr="00032AE1">
        <w:rPr>
          <w:rFonts w:ascii="Aptos" w:hAnsi="Aptos"/>
          <w:b/>
          <w:bCs/>
          <w:sz w:val="44"/>
          <w:szCs w:val="44"/>
        </w:rPr>
        <w:t xml:space="preserve">i-dle ANUNCIA SU GIRA DE ARENAS POR NORTEAMÉRICA 2026 EN EL PROGRAMA </w:t>
      </w:r>
      <w:r w:rsidRPr="00115A88">
        <w:rPr>
          <w:rFonts w:ascii="Aptos" w:hAnsi="Aptos"/>
          <w:b/>
          <w:bCs/>
          <w:i/>
          <w:iCs/>
          <w:sz w:val="44"/>
          <w:szCs w:val="44"/>
        </w:rPr>
        <w:t>TODAY</w:t>
      </w:r>
      <w:r w:rsidRPr="00032AE1">
        <w:rPr>
          <w:rFonts w:ascii="Aptos" w:hAnsi="Aptos"/>
          <w:b/>
          <w:bCs/>
          <w:sz w:val="44"/>
          <w:szCs w:val="44"/>
        </w:rPr>
        <w:t xml:space="preserve"> DE NBC</w:t>
      </w:r>
    </w:p>
    <w:p w14:paraId="3BA330BB" w14:textId="6039EB54" w:rsidR="001F259B" w:rsidRDefault="00000000" w:rsidP="00032AE1">
      <w:pPr>
        <w:jc w:val="center"/>
        <w:rPr>
          <w:rFonts w:ascii="Aptos" w:hAnsi="Aptos"/>
          <w:b/>
          <w:bCs/>
          <w:sz w:val="28"/>
          <w:szCs w:val="28"/>
        </w:rPr>
      </w:pPr>
      <w:r w:rsidRPr="00F60E7D">
        <w:rPr>
          <w:rFonts w:ascii="Aptos" w:hAnsi="Aptos"/>
          <w:b/>
          <w:bCs/>
          <w:sz w:val="28"/>
          <w:szCs w:val="28"/>
        </w:rPr>
        <w:t>COMO PARTE DE LA GIRA MUNDIAL 2026 DE i-dle [</w:t>
      </w:r>
      <w:r w:rsidRPr="00F60E7D">
        <w:rPr>
          <w:rFonts w:ascii="Aptos" w:hAnsi="Aptos"/>
          <w:b/>
          <w:bCs/>
          <w:i/>
          <w:iCs/>
          <w:sz w:val="28"/>
          <w:szCs w:val="28"/>
        </w:rPr>
        <w:t>SYNCOPATION</w:t>
      </w:r>
      <w:r w:rsidRPr="00F60E7D">
        <w:rPr>
          <w:rFonts w:ascii="Aptos" w:hAnsi="Aptos"/>
          <w:b/>
          <w:bCs/>
          <w:sz w:val="28"/>
          <w:szCs w:val="28"/>
        </w:rPr>
        <w:t>]</w:t>
      </w:r>
    </w:p>
    <w:p w14:paraId="2029AC92" w14:textId="5737975D" w:rsidR="005035EB" w:rsidRPr="00F60E7D" w:rsidRDefault="005035EB" w:rsidP="00032AE1">
      <w:pPr>
        <w:jc w:val="center"/>
        <w:rPr>
          <w:rFonts w:ascii="Aptos" w:hAnsi="Aptos"/>
          <w:b/>
          <w:bCs/>
          <w:sz w:val="28"/>
          <w:szCs w:val="28"/>
        </w:rPr>
      </w:pPr>
      <w:r>
        <w:rPr>
          <w:rFonts w:ascii="Aptos" w:hAnsi="Aptos"/>
          <w:b/>
          <w:bCs/>
          <w:sz w:val="28"/>
          <w:szCs w:val="28"/>
        </w:rPr>
        <w:t xml:space="preserve">PALACIO DE LOS DEPORTES </w:t>
      </w:r>
      <w:r w:rsidR="00220CC4">
        <w:rPr>
          <w:rFonts w:ascii="Aptos" w:hAnsi="Aptos"/>
          <w:b/>
          <w:bCs/>
          <w:sz w:val="28"/>
          <w:szCs w:val="28"/>
        </w:rPr>
        <w:t>– 16 DE AGOSTO</w:t>
      </w:r>
    </w:p>
    <w:p w14:paraId="25E480CA" w14:textId="1BA581FF" w:rsidR="00032AE1" w:rsidRPr="00F60E7D" w:rsidRDefault="00032AE1" w:rsidP="00032AE1">
      <w:pPr>
        <w:jc w:val="center"/>
        <w:rPr>
          <w:rFonts w:ascii="Aptos" w:hAnsi="Aptos"/>
          <w:b/>
          <w:bCs/>
          <w:sz w:val="28"/>
          <w:szCs w:val="28"/>
        </w:rPr>
      </w:pPr>
      <w:r w:rsidRPr="00F60E7D">
        <w:rPr>
          <w:rFonts w:ascii="Aptos" w:hAnsi="Aptos"/>
          <w:b/>
          <w:bCs/>
          <w:sz w:val="28"/>
          <w:szCs w:val="28"/>
        </w:rPr>
        <w:t>PREVENTA BANAM</w:t>
      </w:r>
      <w:r w:rsidR="00220CC4">
        <w:rPr>
          <w:rFonts w:ascii="Aptos" w:hAnsi="Aptos"/>
          <w:b/>
          <w:bCs/>
          <w:sz w:val="28"/>
          <w:szCs w:val="28"/>
        </w:rPr>
        <w:t>E</w:t>
      </w:r>
      <w:r w:rsidRPr="00F60E7D">
        <w:rPr>
          <w:rFonts w:ascii="Aptos" w:hAnsi="Aptos"/>
          <w:b/>
          <w:bCs/>
          <w:sz w:val="28"/>
          <w:szCs w:val="28"/>
        </w:rPr>
        <w:t>X: 10 DE MARZO</w:t>
      </w:r>
    </w:p>
    <w:p w14:paraId="24BFF25C" w14:textId="04EC46DC" w:rsidR="001F259B" w:rsidRDefault="00032AE1" w:rsidP="00032AE1">
      <w:pPr>
        <w:jc w:val="center"/>
        <w:rPr>
          <w:rFonts w:ascii="Aptos" w:hAnsi="Aptos"/>
        </w:rPr>
      </w:pPr>
      <w:r w:rsidRPr="00B75248">
        <w:rPr>
          <w:rFonts w:ascii="Arial" w:hAnsi="Arial" w:cs="Arial"/>
          <w:noProof/>
        </w:rPr>
        <w:drawing>
          <wp:inline distT="0" distB="0" distL="0" distR="0" wp14:anchorId="77670CCE" wp14:editId="42DA6F94">
            <wp:extent cx="2771775" cy="4157663"/>
            <wp:effectExtent l="0" t="0" r="0" b="0"/>
            <wp:docPr id="1298781970" name="drawing" descr="A group of wome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81970" name="drawing" descr="A group of women posing for a picture&#10;&#10;AI-generated content may be incorrect."/>
                    <pic:cNvPicPr/>
                  </pic:nvPicPr>
                  <pic:blipFill>
                    <a:blip r:embed="rId7">
                      <a:extLst>
                        <a:ext uri="{28A0092B-C50C-407E-A947-70E740481C1C}">
                          <a14:useLocalDpi xmlns:a14="http://schemas.microsoft.com/office/drawing/2010/main"/>
                        </a:ext>
                      </a:extLst>
                    </a:blip>
                    <a:stretch>
                      <a:fillRect/>
                    </a:stretch>
                  </pic:blipFill>
                  <pic:spPr>
                    <a:xfrm>
                      <a:off x="0" y="0"/>
                      <a:ext cx="2772608" cy="4158912"/>
                    </a:xfrm>
                    <a:prstGeom prst="rect">
                      <a:avLst/>
                    </a:prstGeom>
                  </pic:spPr>
                </pic:pic>
              </a:graphicData>
            </a:graphic>
          </wp:inline>
        </w:drawing>
      </w:r>
    </w:p>
    <w:p w14:paraId="34D375F0" w14:textId="2F60375A" w:rsidR="00032AE1" w:rsidRDefault="00032AE1" w:rsidP="00032AE1">
      <w:pPr>
        <w:jc w:val="center"/>
        <w:rPr>
          <w:rFonts w:ascii="Aptos" w:hAnsi="Aptos"/>
        </w:rPr>
      </w:pPr>
      <w:r w:rsidRPr="00B75248">
        <w:rPr>
          <w:rFonts w:ascii="Arial" w:hAnsi="Arial" w:cs="Arial"/>
          <w:noProof/>
        </w:rPr>
        <w:lastRenderedPageBreak/>
        <w:drawing>
          <wp:inline distT="0" distB="0" distL="0" distR="0" wp14:anchorId="19385642" wp14:editId="2151DE4C">
            <wp:extent cx="4657725" cy="4657725"/>
            <wp:effectExtent l="0" t="0" r="0" b="0"/>
            <wp:docPr id="12460871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87175" name="Picture 1246087175"/>
                    <pic:cNvPicPr/>
                  </pic:nvPicPr>
                  <pic:blipFill>
                    <a:blip r:embed="rId8">
                      <a:extLst>
                        <a:ext uri="{28A0092B-C50C-407E-A947-70E740481C1C}">
                          <a14:useLocalDpi xmlns:a14="http://schemas.microsoft.com/office/drawing/2010/main"/>
                        </a:ext>
                      </a:extLst>
                    </a:blip>
                    <a:stretch>
                      <a:fillRect/>
                    </a:stretch>
                  </pic:blipFill>
                  <pic:spPr>
                    <a:xfrm>
                      <a:off x="0" y="0"/>
                      <a:ext cx="4657725" cy="4657725"/>
                    </a:xfrm>
                    <a:prstGeom prst="rect">
                      <a:avLst/>
                    </a:prstGeom>
                  </pic:spPr>
                </pic:pic>
              </a:graphicData>
            </a:graphic>
          </wp:inline>
        </w:drawing>
      </w:r>
    </w:p>
    <w:p w14:paraId="627FDEBB" w14:textId="66CD1EF4" w:rsidR="00032AE1" w:rsidRDefault="00032AE1" w:rsidP="00032AE1">
      <w:pPr>
        <w:jc w:val="center"/>
        <w:rPr>
          <w:rFonts w:ascii="Aptos" w:hAnsi="Aptos"/>
        </w:rPr>
      </w:pPr>
      <w:hyperlink r:id="rId9" w:history="1">
        <w:r>
          <w:rPr>
            <w:rStyle w:val="Fuerte"/>
            <w:rFonts w:ascii="Helvetica" w:hAnsi="Helvetica"/>
            <w:color w:val="007C89"/>
            <w:u w:val="single"/>
          </w:rPr>
          <w:t>ESCUCHA</w:t>
        </w:r>
      </w:hyperlink>
      <w:r w:rsidRPr="009B4C50">
        <w:rPr>
          <w:rStyle w:val="Fuerte"/>
          <w:rFonts w:ascii="Helvetica" w:hAnsi="Helvetica"/>
          <w:color w:val="202020"/>
        </w:rPr>
        <w:t> | </w:t>
      </w:r>
      <w:hyperlink r:id="rId10" w:history="1">
        <w:r>
          <w:rPr>
            <w:rStyle w:val="Fuerte"/>
            <w:rFonts w:ascii="Helvetica" w:hAnsi="Helvetica"/>
            <w:color w:val="007C89"/>
            <w:u w:val="single"/>
          </w:rPr>
          <w:t>MIRA</w:t>
        </w:r>
      </w:hyperlink>
      <w:r w:rsidRPr="009B4C50">
        <w:rPr>
          <w:rFonts w:ascii="Helvetica" w:hAnsi="Helvetica"/>
          <w:color w:val="202020"/>
        </w:rPr>
        <w:br/>
      </w:r>
      <w:r w:rsidRPr="009B4C50">
        <w:rPr>
          <w:rStyle w:val="Fuerte"/>
          <w:rFonts w:ascii="Helvetica" w:hAnsi="Helvetica"/>
          <w:color w:val="202020"/>
        </w:rPr>
        <w:t xml:space="preserve">"MONO (FEAT </w:t>
      </w:r>
      <w:proofErr w:type="spellStart"/>
      <w:r w:rsidRPr="009B4C50">
        <w:rPr>
          <w:rStyle w:val="Fuerte"/>
          <w:rFonts w:ascii="Helvetica" w:hAnsi="Helvetica"/>
          <w:color w:val="202020"/>
        </w:rPr>
        <w:t>skaiwater</w:t>
      </w:r>
      <w:proofErr w:type="spellEnd"/>
      <w:r w:rsidRPr="009B4C50">
        <w:rPr>
          <w:rStyle w:val="Fuerte"/>
          <w:rFonts w:ascii="Helvetica" w:hAnsi="Helvetica"/>
          <w:color w:val="202020"/>
        </w:rPr>
        <w:t>)”</w:t>
      </w:r>
      <w:r w:rsidRPr="009B4C50">
        <w:rPr>
          <w:rFonts w:ascii="Helvetica" w:hAnsi="Helvetica"/>
          <w:color w:val="202020"/>
        </w:rPr>
        <w:br/>
      </w:r>
    </w:p>
    <w:p w14:paraId="72C167F2" w14:textId="2905E71C" w:rsidR="001F259B" w:rsidRPr="00AD0E3F" w:rsidRDefault="00000000" w:rsidP="00032AE1">
      <w:pPr>
        <w:jc w:val="center"/>
        <w:rPr>
          <w:rFonts w:ascii="Aptos" w:hAnsi="Aptos"/>
          <w:b/>
          <w:bCs/>
          <w:sz w:val="24"/>
          <w:szCs w:val="24"/>
        </w:rPr>
      </w:pPr>
      <w:r w:rsidRPr="00AD0E3F">
        <w:rPr>
          <w:rFonts w:ascii="Aptos" w:hAnsi="Aptos"/>
          <w:b/>
          <w:bCs/>
          <w:sz w:val="24"/>
          <w:szCs w:val="24"/>
        </w:rPr>
        <w:t>FECHAS DE LA GIRA POR NORTEAMÉRICA</w:t>
      </w:r>
    </w:p>
    <w:p w14:paraId="00BD956C" w14:textId="77777777" w:rsidR="001F259B" w:rsidRPr="00AD0E3F" w:rsidRDefault="00000000">
      <w:pPr>
        <w:rPr>
          <w:rFonts w:ascii="Aptos" w:hAnsi="Aptos"/>
          <w:sz w:val="24"/>
          <w:szCs w:val="24"/>
        </w:rPr>
      </w:pPr>
      <w:r w:rsidRPr="00AD0E3F">
        <w:rPr>
          <w:rFonts w:ascii="Aptos" w:hAnsi="Aptos"/>
          <w:sz w:val="24"/>
          <w:szCs w:val="24"/>
        </w:rPr>
        <w:t>08/02 - TD Coliseum - Hamilton, ON</w:t>
      </w:r>
    </w:p>
    <w:p w14:paraId="0419EFEF" w14:textId="77777777" w:rsidR="001F259B" w:rsidRPr="00AD0E3F" w:rsidRDefault="00000000">
      <w:pPr>
        <w:rPr>
          <w:rFonts w:ascii="Aptos" w:hAnsi="Aptos"/>
          <w:sz w:val="24"/>
          <w:szCs w:val="24"/>
        </w:rPr>
      </w:pPr>
      <w:r w:rsidRPr="00AD0E3F">
        <w:rPr>
          <w:rFonts w:ascii="Aptos" w:hAnsi="Aptos"/>
          <w:sz w:val="24"/>
          <w:szCs w:val="24"/>
        </w:rPr>
        <w:t>08/04 - Prudential Center - Newark, NJ</w:t>
      </w:r>
    </w:p>
    <w:p w14:paraId="721650EE" w14:textId="77777777" w:rsidR="001F259B" w:rsidRPr="00AD0E3F" w:rsidRDefault="00000000">
      <w:pPr>
        <w:rPr>
          <w:rFonts w:ascii="Aptos" w:hAnsi="Aptos"/>
          <w:sz w:val="24"/>
          <w:szCs w:val="24"/>
        </w:rPr>
      </w:pPr>
      <w:r w:rsidRPr="00AD0E3F">
        <w:rPr>
          <w:rFonts w:ascii="Aptos" w:hAnsi="Aptos"/>
          <w:sz w:val="24"/>
          <w:szCs w:val="24"/>
        </w:rPr>
        <w:t>08/06 - Xfinity Mobile Arena - Philadelphia, PA</w:t>
      </w:r>
    </w:p>
    <w:p w14:paraId="5D2BAD22" w14:textId="77777777" w:rsidR="001F259B" w:rsidRPr="00AD0E3F" w:rsidRDefault="00000000">
      <w:pPr>
        <w:rPr>
          <w:rFonts w:ascii="Aptos" w:hAnsi="Aptos"/>
          <w:sz w:val="24"/>
          <w:szCs w:val="24"/>
        </w:rPr>
      </w:pPr>
      <w:r w:rsidRPr="00AD0E3F">
        <w:rPr>
          <w:rFonts w:ascii="Aptos" w:hAnsi="Aptos"/>
          <w:sz w:val="24"/>
          <w:szCs w:val="24"/>
        </w:rPr>
        <w:t>08/08 - State Farm Arena - Atlanta, GA</w:t>
      </w:r>
    </w:p>
    <w:p w14:paraId="6F9DD6E0" w14:textId="77777777" w:rsidR="001F259B" w:rsidRPr="00AD0E3F" w:rsidRDefault="00000000">
      <w:pPr>
        <w:rPr>
          <w:rFonts w:ascii="Aptos" w:hAnsi="Aptos"/>
          <w:sz w:val="24"/>
          <w:szCs w:val="24"/>
        </w:rPr>
      </w:pPr>
      <w:r w:rsidRPr="00AD0E3F">
        <w:rPr>
          <w:rFonts w:ascii="Aptos" w:hAnsi="Aptos"/>
          <w:sz w:val="24"/>
          <w:szCs w:val="24"/>
        </w:rPr>
        <w:t>08/11 - Kia Center - Orlando, FL</w:t>
      </w:r>
    </w:p>
    <w:p w14:paraId="1549544D" w14:textId="77777777" w:rsidR="001F259B" w:rsidRPr="00AD0E3F" w:rsidRDefault="00000000">
      <w:pPr>
        <w:rPr>
          <w:rFonts w:ascii="Aptos" w:hAnsi="Aptos"/>
          <w:sz w:val="24"/>
          <w:szCs w:val="24"/>
        </w:rPr>
      </w:pPr>
      <w:r w:rsidRPr="00AD0E3F">
        <w:rPr>
          <w:rFonts w:ascii="Aptos" w:hAnsi="Aptos"/>
          <w:sz w:val="24"/>
          <w:szCs w:val="24"/>
        </w:rPr>
        <w:t>08/13 - Frost Bank Arena - San Antonio, TX</w:t>
      </w:r>
    </w:p>
    <w:p w14:paraId="3933CA71" w14:textId="77777777" w:rsidR="001F259B" w:rsidRPr="00AD0E3F" w:rsidRDefault="00000000">
      <w:pPr>
        <w:rPr>
          <w:rFonts w:ascii="Aptos" w:hAnsi="Aptos"/>
          <w:b/>
          <w:bCs/>
          <w:sz w:val="24"/>
          <w:szCs w:val="24"/>
        </w:rPr>
      </w:pPr>
      <w:r w:rsidRPr="00AD0E3F">
        <w:rPr>
          <w:rFonts w:ascii="Aptos" w:hAnsi="Aptos"/>
          <w:b/>
          <w:bCs/>
          <w:sz w:val="24"/>
          <w:szCs w:val="24"/>
        </w:rPr>
        <w:t>08/16 - Palacio de los Deportes - Ciudad de México, MX</w:t>
      </w:r>
    </w:p>
    <w:p w14:paraId="12EA1AEF" w14:textId="77777777" w:rsidR="001F259B" w:rsidRPr="00AD0E3F" w:rsidRDefault="00000000">
      <w:pPr>
        <w:rPr>
          <w:rFonts w:ascii="Aptos" w:hAnsi="Aptos"/>
          <w:sz w:val="24"/>
          <w:szCs w:val="24"/>
        </w:rPr>
      </w:pPr>
      <w:r w:rsidRPr="00AD0E3F">
        <w:rPr>
          <w:rFonts w:ascii="Aptos" w:hAnsi="Aptos"/>
          <w:sz w:val="24"/>
          <w:szCs w:val="24"/>
        </w:rPr>
        <w:lastRenderedPageBreak/>
        <w:t>08/19 - The Kia Forum - Los Ángeles, CA</w:t>
      </w:r>
    </w:p>
    <w:p w14:paraId="3A17FA0C" w14:textId="77777777" w:rsidR="001F259B" w:rsidRPr="00AD0E3F" w:rsidRDefault="00000000">
      <w:pPr>
        <w:rPr>
          <w:rFonts w:ascii="Aptos" w:hAnsi="Aptos"/>
          <w:sz w:val="24"/>
          <w:szCs w:val="24"/>
        </w:rPr>
      </w:pPr>
      <w:r w:rsidRPr="00AD0E3F">
        <w:rPr>
          <w:rFonts w:ascii="Aptos" w:hAnsi="Aptos"/>
          <w:sz w:val="24"/>
          <w:szCs w:val="24"/>
        </w:rPr>
        <w:t>08/21 - Oakland Arena - Oakland, CA</w:t>
      </w:r>
    </w:p>
    <w:p w14:paraId="44E0732E" w14:textId="77777777" w:rsidR="001F259B" w:rsidRPr="00AD0E3F" w:rsidRDefault="00000000">
      <w:pPr>
        <w:rPr>
          <w:rFonts w:ascii="Aptos" w:hAnsi="Aptos"/>
          <w:sz w:val="24"/>
          <w:szCs w:val="24"/>
        </w:rPr>
      </w:pPr>
      <w:r w:rsidRPr="00AD0E3F">
        <w:rPr>
          <w:rFonts w:ascii="Aptos" w:hAnsi="Aptos"/>
          <w:sz w:val="24"/>
          <w:szCs w:val="24"/>
        </w:rPr>
        <w:t>08/23 - Climate Pledge Arena - Seattle, WA</w:t>
      </w:r>
    </w:p>
    <w:p w14:paraId="71AF76DC" w14:textId="77777777" w:rsidR="001F259B" w:rsidRPr="00AD0E3F" w:rsidRDefault="001F259B">
      <w:pPr>
        <w:rPr>
          <w:rFonts w:ascii="Aptos" w:hAnsi="Aptos"/>
          <w:sz w:val="24"/>
          <w:szCs w:val="24"/>
        </w:rPr>
      </w:pPr>
    </w:p>
    <w:p w14:paraId="25876F2A" w14:textId="67243E13" w:rsidR="001F259B" w:rsidRPr="00AD0E3F" w:rsidRDefault="00000000">
      <w:pPr>
        <w:rPr>
          <w:rFonts w:ascii="Aptos" w:hAnsi="Aptos"/>
          <w:sz w:val="24"/>
          <w:szCs w:val="24"/>
        </w:rPr>
      </w:pPr>
      <w:r w:rsidRPr="00AD0E3F">
        <w:rPr>
          <w:rFonts w:ascii="Aptos" w:hAnsi="Aptos"/>
          <w:sz w:val="24"/>
          <w:szCs w:val="24"/>
        </w:rPr>
        <w:t>El aclamado y exitoso grupo de K-pop i-dle anunció oficialmente la etapa norteamericana de su esperada gira mundial 2026 [</w:t>
      </w:r>
      <w:r w:rsidRPr="00AD0E3F">
        <w:rPr>
          <w:rFonts w:ascii="Aptos" w:hAnsi="Aptos"/>
          <w:i/>
          <w:iCs/>
          <w:sz w:val="24"/>
          <w:szCs w:val="24"/>
        </w:rPr>
        <w:t>Syncopation</w:t>
      </w:r>
      <w:r w:rsidRPr="00AD0E3F">
        <w:rPr>
          <w:rFonts w:ascii="Aptos" w:hAnsi="Aptos"/>
          <w:sz w:val="24"/>
          <w:szCs w:val="24"/>
        </w:rPr>
        <w:t xml:space="preserve">] en el programa </w:t>
      </w:r>
      <w:r w:rsidRPr="00AD0E3F">
        <w:rPr>
          <w:rFonts w:ascii="Aptos" w:hAnsi="Aptos"/>
          <w:i/>
          <w:iCs/>
          <w:sz w:val="24"/>
          <w:szCs w:val="24"/>
        </w:rPr>
        <w:t>TODAY</w:t>
      </w:r>
      <w:r w:rsidRPr="00AD0E3F">
        <w:rPr>
          <w:rFonts w:ascii="Aptos" w:hAnsi="Aptos"/>
          <w:sz w:val="24"/>
          <w:szCs w:val="24"/>
        </w:rPr>
        <w:t xml:space="preserve"> de NBC esta mañana, donde el grupo presentó una actuación especial de “Mono”. El </w:t>
      </w:r>
      <w:proofErr w:type="spellStart"/>
      <w:r w:rsidRPr="00AD0E3F">
        <w:rPr>
          <w:rFonts w:ascii="Aptos" w:hAnsi="Aptos"/>
          <w:sz w:val="24"/>
          <w:szCs w:val="24"/>
        </w:rPr>
        <w:t>anuncio</w:t>
      </w:r>
      <w:proofErr w:type="spellEnd"/>
      <w:r w:rsidRPr="00AD0E3F">
        <w:rPr>
          <w:rFonts w:ascii="Aptos" w:hAnsi="Aptos"/>
          <w:sz w:val="24"/>
          <w:szCs w:val="24"/>
        </w:rPr>
        <w:t xml:space="preserve"> </w:t>
      </w:r>
      <w:proofErr w:type="spellStart"/>
      <w:r w:rsidRPr="00AD0E3F">
        <w:rPr>
          <w:rFonts w:ascii="Aptos" w:hAnsi="Aptos"/>
          <w:sz w:val="24"/>
          <w:szCs w:val="24"/>
        </w:rPr>
        <w:t>televisado</w:t>
      </w:r>
      <w:proofErr w:type="spellEnd"/>
      <w:r w:rsidRPr="00AD0E3F">
        <w:rPr>
          <w:rFonts w:ascii="Aptos" w:hAnsi="Aptos"/>
          <w:sz w:val="24"/>
          <w:szCs w:val="24"/>
        </w:rPr>
        <w:t xml:space="preserve"> a </w:t>
      </w:r>
      <w:proofErr w:type="spellStart"/>
      <w:r w:rsidRPr="00AD0E3F">
        <w:rPr>
          <w:rFonts w:ascii="Aptos" w:hAnsi="Aptos"/>
          <w:sz w:val="24"/>
          <w:szCs w:val="24"/>
        </w:rPr>
        <w:t>nivel</w:t>
      </w:r>
      <w:proofErr w:type="spellEnd"/>
      <w:r w:rsidRPr="00AD0E3F">
        <w:rPr>
          <w:rFonts w:ascii="Aptos" w:hAnsi="Aptos"/>
          <w:sz w:val="24"/>
          <w:szCs w:val="24"/>
        </w:rPr>
        <w:t xml:space="preserve"> </w:t>
      </w:r>
      <w:proofErr w:type="spellStart"/>
      <w:r w:rsidRPr="00AD0E3F">
        <w:rPr>
          <w:rFonts w:ascii="Aptos" w:hAnsi="Aptos"/>
          <w:sz w:val="24"/>
          <w:szCs w:val="24"/>
        </w:rPr>
        <w:t>nacional</w:t>
      </w:r>
      <w:proofErr w:type="spellEnd"/>
      <w:r w:rsidRPr="00AD0E3F">
        <w:rPr>
          <w:rFonts w:ascii="Aptos" w:hAnsi="Aptos"/>
          <w:sz w:val="24"/>
          <w:szCs w:val="24"/>
        </w:rPr>
        <w:t xml:space="preserve"> </w:t>
      </w:r>
      <w:proofErr w:type="spellStart"/>
      <w:r w:rsidRPr="00AD0E3F">
        <w:rPr>
          <w:rFonts w:ascii="Aptos" w:hAnsi="Aptos"/>
          <w:sz w:val="24"/>
          <w:szCs w:val="24"/>
        </w:rPr>
        <w:t>marca</w:t>
      </w:r>
      <w:proofErr w:type="spellEnd"/>
      <w:r w:rsidRPr="00AD0E3F">
        <w:rPr>
          <w:rFonts w:ascii="Aptos" w:hAnsi="Aptos"/>
          <w:sz w:val="24"/>
          <w:szCs w:val="24"/>
        </w:rPr>
        <w:t xml:space="preserve"> un </w:t>
      </w:r>
      <w:proofErr w:type="spellStart"/>
      <w:r w:rsidRPr="00AD0E3F">
        <w:rPr>
          <w:rFonts w:ascii="Aptos" w:hAnsi="Aptos"/>
          <w:sz w:val="24"/>
          <w:szCs w:val="24"/>
        </w:rPr>
        <w:t>importante</w:t>
      </w:r>
      <w:proofErr w:type="spellEnd"/>
      <w:r w:rsidRPr="00AD0E3F">
        <w:rPr>
          <w:rFonts w:ascii="Aptos" w:hAnsi="Aptos"/>
          <w:sz w:val="24"/>
          <w:szCs w:val="24"/>
        </w:rPr>
        <w:t xml:space="preserve"> logro en su creciente presencia en Estados Unidos y señala </w:t>
      </w:r>
      <w:proofErr w:type="spellStart"/>
      <w:r w:rsidRPr="00AD0E3F">
        <w:rPr>
          <w:rFonts w:ascii="Aptos" w:hAnsi="Aptos"/>
          <w:sz w:val="24"/>
          <w:szCs w:val="24"/>
        </w:rPr>
        <w:t>el</w:t>
      </w:r>
      <w:proofErr w:type="spellEnd"/>
      <w:r w:rsidRPr="00AD0E3F">
        <w:rPr>
          <w:rFonts w:ascii="Aptos" w:hAnsi="Aptos"/>
          <w:sz w:val="24"/>
          <w:szCs w:val="24"/>
        </w:rPr>
        <w:t xml:space="preserve"> </w:t>
      </w:r>
      <w:proofErr w:type="spellStart"/>
      <w:r w:rsidRPr="00AD0E3F">
        <w:rPr>
          <w:rFonts w:ascii="Aptos" w:hAnsi="Aptos"/>
          <w:sz w:val="24"/>
          <w:szCs w:val="24"/>
        </w:rPr>
        <w:t>inicio</w:t>
      </w:r>
      <w:proofErr w:type="spellEnd"/>
      <w:r w:rsidRPr="00AD0E3F">
        <w:rPr>
          <w:rFonts w:ascii="Aptos" w:hAnsi="Aptos"/>
          <w:sz w:val="24"/>
          <w:szCs w:val="24"/>
        </w:rPr>
        <w:t xml:space="preserve"> de </w:t>
      </w:r>
      <w:proofErr w:type="spellStart"/>
      <w:r w:rsidRPr="00AD0E3F">
        <w:rPr>
          <w:rFonts w:ascii="Aptos" w:hAnsi="Aptos"/>
          <w:sz w:val="24"/>
          <w:szCs w:val="24"/>
        </w:rPr>
        <w:t>una</w:t>
      </w:r>
      <w:proofErr w:type="spellEnd"/>
      <w:r w:rsidRPr="00AD0E3F">
        <w:rPr>
          <w:rFonts w:ascii="Aptos" w:hAnsi="Aptos"/>
          <w:sz w:val="24"/>
          <w:szCs w:val="24"/>
        </w:rPr>
        <w:t xml:space="preserve"> </w:t>
      </w:r>
      <w:proofErr w:type="spellStart"/>
      <w:r w:rsidRPr="00AD0E3F">
        <w:rPr>
          <w:rFonts w:ascii="Aptos" w:hAnsi="Aptos"/>
          <w:sz w:val="24"/>
          <w:szCs w:val="24"/>
        </w:rPr>
        <w:t>nueva</w:t>
      </w:r>
      <w:proofErr w:type="spellEnd"/>
      <w:r w:rsidRPr="00AD0E3F">
        <w:rPr>
          <w:rFonts w:ascii="Aptos" w:hAnsi="Aptos"/>
          <w:sz w:val="24"/>
          <w:szCs w:val="24"/>
        </w:rPr>
        <w:t xml:space="preserve"> y </w:t>
      </w:r>
      <w:proofErr w:type="spellStart"/>
      <w:r w:rsidRPr="00AD0E3F">
        <w:rPr>
          <w:rFonts w:ascii="Aptos" w:hAnsi="Aptos"/>
          <w:sz w:val="24"/>
          <w:szCs w:val="24"/>
        </w:rPr>
        <w:t>audaz</w:t>
      </w:r>
      <w:proofErr w:type="spellEnd"/>
      <w:r w:rsidRPr="00AD0E3F">
        <w:rPr>
          <w:rFonts w:ascii="Aptos" w:hAnsi="Aptos"/>
          <w:sz w:val="24"/>
          <w:szCs w:val="24"/>
        </w:rPr>
        <w:t xml:space="preserve"> era, con </w:t>
      </w:r>
      <w:r w:rsidR="00585376" w:rsidRPr="00AD0E3F">
        <w:rPr>
          <w:rFonts w:ascii="Aptos" w:hAnsi="Aptos"/>
          <w:sz w:val="24"/>
          <w:szCs w:val="24"/>
        </w:rPr>
        <w:t xml:space="preserve">la </w:t>
      </w:r>
      <w:proofErr w:type="spellStart"/>
      <w:r w:rsidR="00585376" w:rsidRPr="00AD0E3F">
        <w:rPr>
          <w:rFonts w:ascii="Aptos" w:hAnsi="Aptos"/>
          <w:sz w:val="24"/>
          <w:szCs w:val="24"/>
        </w:rPr>
        <w:t>llegada</w:t>
      </w:r>
      <w:proofErr w:type="spellEnd"/>
      <w:r w:rsidR="00585376" w:rsidRPr="00AD0E3F">
        <w:rPr>
          <w:rFonts w:ascii="Aptos" w:hAnsi="Aptos"/>
          <w:sz w:val="24"/>
          <w:szCs w:val="24"/>
        </w:rPr>
        <w:t xml:space="preserve"> de un </w:t>
      </w:r>
      <w:proofErr w:type="spellStart"/>
      <w:r w:rsidRPr="00AD0E3F">
        <w:rPr>
          <w:rFonts w:ascii="Aptos" w:hAnsi="Aptos"/>
          <w:sz w:val="24"/>
          <w:szCs w:val="24"/>
        </w:rPr>
        <w:t>proyecto</w:t>
      </w:r>
      <w:proofErr w:type="spellEnd"/>
      <w:r w:rsidRPr="00AD0E3F">
        <w:rPr>
          <w:rFonts w:ascii="Aptos" w:hAnsi="Aptos"/>
          <w:sz w:val="24"/>
          <w:szCs w:val="24"/>
        </w:rPr>
        <w:t xml:space="preserve"> </w:t>
      </w:r>
      <w:proofErr w:type="spellStart"/>
      <w:r w:rsidRPr="00AD0E3F">
        <w:rPr>
          <w:rFonts w:ascii="Aptos" w:hAnsi="Aptos"/>
          <w:sz w:val="24"/>
          <w:szCs w:val="24"/>
        </w:rPr>
        <w:t>aún</w:t>
      </w:r>
      <w:proofErr w:type="spellEnd"/>
      <w:r w:rsidRPr="00AD0E3F">
        <w:rPr>
          <w:rFonts w:ascii="Aptos" w:hAnsi="Aptos"/>
          <w:sz w:val="24"/>
          <w:szCs w:val="24"/>
        </w:rPr>
        <w:t xml:space="preserve"> mayor </w:t>
      </w:r>
      <w:proofErr w:type="spellStart"/>
      <w:r w:rsidRPr="00AD0E3F">
        <w:rPr>
          <w:rFonts w:ascii="Aptos" w:hAnsi="Aptos"/>
          <w:sz w:val="24"/>
          <w:szCs w:val="24"/>
        </w:rPr>
        <w:t>que</w:t>
      </w:r>
      <w:proofErr w:type="spellEnd"/>
      <w:r w:rsidRPr="00AD0E3F">
        <w:rPr>
          <w:rFonts w:ascii="Aptos" w:hAnsi="Aptos"/>
          <w:sz w:val="24"/>
          <w:szCs w:val="24"/>
        </w:rPr>
        <w:t xml:space="preserve"> </w:t>
      </w:r>
      <w:proofErr w:type="spellStart"/>
      <w:r w:rsidR="00585376" w:rsidRPr="00AD0E3F">
        <w:rPr>
          <w:rFonts w:ascii="Aptos" w:hAnsi="Aptos"/>
          <w:sz w:val="24"/>
          <w:szCs w:val="24"/>
        </w:rPr>
        <w:t>será</w:t>
      </w:r>
      <w:proofErr w:type="spellEnd"/>
      <w:r w:rsidR="00585376" w:rsidRPr="00AD0E3F">
        <w:rPr>
          <w:rFonts w:ascii="Aptos" w:hAnsi="Aptos"/>
          <w:sz w:val="24"/>
          <w:szCs w:val="24"/>
        </w:rPr>
        <w:t xml:space="preserve"> </w:t>
      </w:r>
      <w:proofErr w:type="spellStart"/>
      <w:r w:rsidR="00585376" w:rsidRPr="00AD0E3F">
        <w:rPr>
          <w:rFonts w:ascii="Aptos" w:hAnsi="Aptos"/>
          <w:sz w:val="24"/>
          <w:szCs w:val="24"/>
        </w:rPr>
        <w:t>lanzado</w:t>
      </w:r>
      <w:proofErr w:type="spellEnd"/>
      <w:r w:rsidR="00585376" w:rsidRPr="00AD0E3F">
        <w:rPr>
          <w:rFonts w:ascii="Aptos" w:hAnsi="Aptos"/>
          <w:sz w:val="24"/>
          <w:szCs w:val="24"/>
        </w:rPr>
        <w:t xml:space="preserve"> </w:t>
      </w:r>
      <w:proofErr w:type="spellStart"/>
      <w:r w:rsidRPr="00AD0E3F">
        <w:rPr>
          <w:rFonts w:ascii="Aptos" w:hAnsi="Aptos"/>
          <w:sz w:val="24"/>
          <w:szCs w:val="24"/>
        </w:rPr>
        <w:t>en</w:t>
      </w:r>
      <w:proofErr w:type="spellEnd"/>
      <w:r w:rsidRPr="00AD0E3F">
        <w:rPr>
          <w:rFonts w:ascii="Aptos" w:hAnsi="Aptos"/>
          <w:sz w:val="24"/>
          <w:szCs w:val="24"/>
        </w:rPr>
        <w:t xml:space="preserve"> mayo.</w:t>
      </w:r>
    </w:p>
    <w:p w14:paraId="08E6E125" w14:textId="6EC9B0A7" w:rsidR="001F259B" w:rsidRPr="00AD0E3F" w:rsidRDefault="00000000">
      <w:pPr>
        <w:rPr>
          <w:rFonts w:ascii="Aptos" w:hAnsi="Aptos"/>
          <w:sz w:val="24"/>
          <w:szCs w:val="24"/>
        </w:rPr>
      </w:pPr>
      <w:r w:rsidRPr="00AD0E3F">
        <w:rPr>
          <w:rFonts w:ascii="Aptos" w:hAnsi="Aptos"/>
          <w:sz w:val="24"/>
          <w:szCs w:val="24"/>
        </w:rPr>
        <w:t xml:space="preserve">La gira comenzará el 2 de agosto en Hamilton, ON, en el TD Coliseum. Este recorrido por arenas, promovido por Live Nation, llevará a i-dle </w:t>
      </w:r>
      <w:proofErr w:type="gramStart"/>
      <w:r w:rsidRPr="00AD0E3F">
        <w:rPr>
          <w:rFonts w:ascii="Aptos" w:hAnsi="Aptos"/>
          <w:sz w:val="24"/>
          <w:szCs w:val="24"/>
        </w:rPr>
        <w:t>a</w:t>
      </w:r>
      <w:proofErr w:type="gramEnd"/>
      <w:r w:rsidRPr="00AD0E3F">
        <w:rPr>
          <w:rFonts w:ascii="Aptos" w:hAnsi="Aptos"/>
          <w:sz w:val="24"/>
          <w:szCs w:val="24"/>
        </w:rPr>
        <w:t xml:space="preserve"> algunos de los recintos más emblemáticos de Norteamérica. Entre ellos se incluyen el Prudential Center en Nueva Jersey, la Xfinity Mobile Arena en Filadelfia y una importante parada en el sureste estadounidense en la State Farm Arena de Atlanta. Posteriormente, el grupo actuará en el Kia Center de Orlando y en el Frost Bank Arena de San Antonio, antes de llegar a la legendaria </w:t>
      </w:r>
      <w:r w:rsidRPr="00AD0E3F">
        <w:rPr>
          <w:rFonts w:ascii="Aptos" w:hAnsi="Aptos"/>
          <w:b/>
          <w:bCs/>
          <w:sz w:val="24"/>
          <w:szCs w:val="24"/>
        </w:rPr>
        <w:t>Palacio de los Deportes de la Ciudad de México</w:t>
      </w:r>
      <w:r w:rsidRPr="00AD0E3F">
        <w:rPr>
          <w:rFonts w:ascii="Aptos" w:hAnsi="Aptos"/>
          <w:sz w:val="24"/>
          <w:szCs w:val="24"/>
        </w:rPr>
        <w:t xml:space="preserve">, una de las arenas </w:t>
      </w:r>
      <w:proofErr w:type="spellStart"/>
      <w:r w:rsidRPr="00AD0E3F">
        <w:rPr>
          <w:rFonts w:ascii="Aptos" w:hAnsi="Aptos"/>
          <w:sz w:val="24"/>
          <w:szCs w:val="24"/>
        </w:rPr>
        <w:t>más</w:t>
      </w:r>
      <w:proofErr w:type="spellEnd"/>
      <w:r w:rsidRPr="00AD0E3F">
        <w:rPr>
          <w:rFonts w:ascii="Aptos" w:hAnsi="Aptos"/>
          <w:sz w:val="24"/>
          <w:szCs w:val="24"/>
        </w:rPr>
        <w:t xml:space="preserve"> </w:t>
      </w:r>
      <w:proofErr w:type="spellStart"/>
      <w:r w:rsidRPr="00AD0E3F">
        <w:rPr>
          <w:rFonts w:ascii="Aptos" w:hAnsi="Aptos"/>
          <w:sz w:val="24"/>
          <w:szCs w:val="24"/>
        </w:rPr>
        <w:t>reconocidas</w:t>
      </w:r>
      <w:proofErr w:type="spellEnd"/>
      <w:r w:rsidRPr="00AD0E3F">
        <w:rPr>
          <w:rFonts w:ascii="Aptos" w:hAnsi="Aptos"/>
          <w:sz w:val="24"/>
          <w:szCs w:val="24"/>
        </w:rPr>
        <w:t xml:space="preserve"> de </w:t>
      </w:r>
      <w:proofErr w:type="spellStart"/>
      <w:r w:rsidRPr="00AD0E3F">
        <w:rPr>
          <w:rFonts w:ascii="Aptos" w:hAnsi="Aptos"/>
          <w:sz w:val="24"/>
          <w:szCs w:val="24"/>
        </w:rPr>
        <w:t>Latinoamérica</w:t>
      </w:r>
      <w:proofErr w:type="spellEnd"/>
      <w:r w:rsidRPr="00AD0E3F">
        <w:rPr>
          <w:rFonts w:ascii="Aptos" w:hAnsi="Aptos"/>
          <w:sz w:val="24"/>
          <w:szCs w:val="24"/>
        </w:rPr>
        <w:t>.</w:t>
      </w:r>
    </w:p>
    <w:p w14:paraId="756583AE" w14:textId="6CE97147" w:rsidR="001F259B" w:rsidRPr="00AD0E3F" w:rsidRDefault="00000000">
      <w:pPr>
        <w:rPr>
          <w:rFonts w:ascii="Aptos" w:hAnsi="Aptos"/>
          <w:sz w:val="24"/>
          <w:szCs w:val="24"/>
        </w:rPr>
      </w:pPr>
      <w:r w:rsidRPr="00AD0E3F">
        <w:rPr>
          <w:rFonts w:ascii="Aptos" w:hAnsi="Aptos"/>
          <w:sz w:val="24"/>
          <w:szCs w:val="24"/>
        </w:rPr>
        <w:t xml:space="preserve">La etapa por la Costa Oeste refuerza el crecimiento explosivo del grupo en Estados Unidos, con presentaciones en el Kia Forum de Los Ángeles, el Oakland Arena en el Área de la Bahía, y la Climate Pledge Arena en Seattle, recintos que regularmente reciben a los artistas de giras más importantes del mundo. En conjunto, este recorrido representa la gira más extensa de i-dle por </w:t>
      </w:r>
      <w:proofErr w:type="spellStart"/>
      <w:r w:rsidRPr="00AD0E3F">
        <w:rPr>
          <w:rFonts w:ascii="Aptos" w:hAnsi="Aptos"/>
          <w:sz w:val="24"/>
          <w:szCs w:val="24"/>
        </w:rPr>
        <w:t>Norteamérica</w:t>
      </w:r>
      <w:proofErr w:type="spellEnd"/>
      <w:r w:rsidRPr="00AD0E3F">
        <w:rPr>
          <w:rFonts w:ascii="Aptos" w:hAnsi="Aptos"/>
          <w:sz w:val="24"/>
          <w:szCs w:val="24"/>
        </w:rPr>
        <w:t xml:space="preserve"> hasta la </w:t>
      </w:r>
      <w:proofErr w:type="spellStart"/>
      <w:r w:rsidRPr="00AD0E3F">
        <w:rPr>
          <w:rFonts w:ascii="Aptos" w:hAnsi="Aptos"/>
          <w:sz w:val="24"/>
          <w:szCs w:val="24"/>
        </w:rPr>
        <w:t>fecha</w:t>
      </w:r>
      <w:proofErr w:type="spellEnd"/>
      <w:r w:rsidRPr="00AD0E3F">
        <w:rPr>
          <w:rFonts w:ascii="Aptos" w:hAnsi="Aptos"/>
          <w:sz w:val="24"/>
          <w:szCs w:val="24"/>
        </w:rPr>
        <w:t xml:space="preserve">, </w:t>
      </w:r>
      <w:proofErr w:type="spellStart"/>
      <w:r w:rsidRPr="00AD0E3F">
        <w:rPr>
          <w:rFonts w:ascii="Aptos" w:hAnsi="Aptos"/>
          <w:sz w:val="24"/>
          <w:szCs w:val="24"/>
        </w:rPr>
        <w:t>consolidando</w:t>
      </w:r>
      <w:proofErr w:type="spellEnd"/>
      <w:r w:rsidRPr="00AD0E3F">
        <w:rPr>
          <w:rFonts w:ascii="Aptos" w:hAnsi="Aptos"/>
          <w:sz w:val="24"/>
          <w:szCs w:val="24"/>
        </w:rPr>
        <w:t xml:space="preserve"> </w:t>
      </w:r>
      <w:proofErr w:type="spellStart"/>
      <w:r w:rsidRPr="00AD0E3F">
        <w:rPr>
          <w:rFonts w:ascii="Aptos" w:hAnsi="Aptos"/>
          <w:sz w:val="24"/>
          <w:szCs w:val="24"/>
        </w:rPr>
        <w:t>su</w:t>
      </w:r>
      <w:proofErr w:type="spellEnd"/>
      <w:r w:rsidRPr="00AD0E3F">
        <w:rPr>
          <w:rFonts w:ascii="Aptos" w:hAnsi="Aptos"/>
          <w:sz w:val="24"/>
          <w:szCs w:val="24"/>
        </w:rPr>
        <w:t xml:space="preserve"> </w:t>
      </w:r>
      <w:proofErr w:type="spellStart"/>
      <w:r w:rsidRPr="00AD0E3F">
        <w:rPr>
          <w:rFonts w:ascii="Aptos" w:hAnsi="Aptos"/>
          <w:sz w:val="24"/>
          <w:szCs w:val="24"/>
        </w:rPr>
        <w:t>evolución</w:t>
      </w:r>
      <w:proofErr w:type="spellEnd"/>
      <w:r w:rsidRPr="00AD0E3F">
        <w:rPr>
          <w:rFonts w:ascii="Aptos" w:hAnsi="Aptos"/>
          <w:sz w:val="24"/>
          <w:szCs w:val="24"/>
        </w:rPr>
        <w:t xml:space="preserve"> de </w:t>
      </w:r>
      <w:r w:rsidR="00E234D9" w:rsidRPr="00AD0E3F">
        <w:rPr>
          <w:rFonts w:ascii="Aptos" w:hAnsi="Aptos"/>
          <w:sz w:val="24"/>
          <w:szCs w:val="24"/>
        </w:rPr>
        <w:t xml:space="preserve">ser un </w:t>
      </w:r>
      <w:proofErr w:type="spellStart"/>
      <w:r w:rsidRPr="00AD0E3F">
        <w:rPr>
          <w:rFonts w:ascii="Aptos" w:hAnsi="Aptos"/>
          <w:sz w:val="24"/>
          <w:szCs w:val="24"/>
        </w:rPr>
        <w:t>fenómeno</w:t>
      </w:r>
      <w:proofErr w:type="spellEnd"/>
      <w:r w:rsidRPr="00AD0E3F">
        <w:rPr>
          <w:rFonts w:ascii="Aptos" w:hAnsi="Aptos"/>
          <w:sz w:val="24"/>
          <w:szCs w:val="24"/>
        </w:rPr>
        <w:t xml:space="preserve"> global </w:t>
      </w:r>
      <w:proofErr w:type="spellStart"/>
      <w:r w:rsidRPr="00AD0E3F">
        <w:rPr>
          <w:rFonts w:ascii="Aptos" w:hAnsi="Aptos"/>
          <w:sz w:val="24"/>
          <w:szCs w:val="24"/>
        </w:rPr>
        <w:t>emergente</w:t>
      </w:r>
      <w:proofErr w:type="spellEnd"/>
      <w:r w:rsidRPr="00AD0E3F">
        <w:rPr>
          <w:rFonts w:ascii="Aptos" w:hAnsi="Aptos"/>
          <w:sz w:val="24"/>
          <w:szCs w:val="24"/>
        </w:rPr>
        <w:t xml:space="preserve"> a </w:t>
      </w:r>
      <w:proofErr w:type="spellStart"/>
      <w:r w:rsidRPr="00AD0E3F">
        <w:rPr>
          <w:rFonts w:ascii="Aptos" w:hAnsi="Aptos"/>
          <w:sz w:val="24"/>
          <w:szCs w:val="24"/>
        </w:rPr>
        <w:t>una</w:t>
      </w:r>
      <w:proofErr w:type="spellEnd"/>
      <w:r w:rsidRPr="00AD0E3F">
        <w:rPr>
          <w:rFonts w:ascii="Aptos" w:hAnsi="Aptos"/>
          <w:sz w:val="24"/>
          <w:szCs w:val="24"/>
        </w:rPr>
        <w:t xml:space="preserve"> </w:t>
      </w:r>
      <w:proofErr w:type="spellStart"/>
      <w:r w:rsidRPr="00AD0E3F">
        <w:rPr>
          <w:rFonts w:ascii="Aptos" w:hAnsi="Aptos"/>
          <w:sz w:val="24"/>
          <w:szCs w:val="24"/>
        </w:rPr>
        <w:t>potencia</w:t>
      </w:r>
      <w:proofErr w:type="spellEnd"/>
      <w:r w:rsidRPr="00AD0E3F">
        <w:rPr>
          <w:rFonts w:ascii="Aptos" w:hAnsi="Aptos"/>
          <w:sz w:val="24"/>
          <w:szCs w:val="24"/>
        </w:rPr>
        <w:t xml:space="preserve"> de arenas </w:t>
      </w:r>
      <w:proofErr w:type="spellStart"/>
      <w:r w:rsidRPr="00AD0E3F">
        <w:rPr>
          <w:rFonts w:ascii="Aptos" w:hAnsi="Aptos"/>
          <w:sz w:val="24"/>
          <w:szCs w:val="24"/>
        </w:rPr>
        <w:t>totalmente</w:t>
      </w:r>
      <w:proofErr w:type="spellEnd"/>
      <w:r w:rsidRPr="00AD0E3F">
        <w:rPr>
          <w:rFonts w:ascii="Aptos" w:hAnsi="Aptos"/>
          <w:sz w:val="24"/>
          <w:szCs w:val="24"/>
        </w:rPr>
        <w:t xml:space="preserve"> </w:t>
      </w:r>
      <w:proofErr w:type="spellStart"/>
      <w:r w:rsidRPr="00AD0E3F">
        <w:rPr>
          <w:rFonts w:ascii="Aptos" w:hAnsi="Aptos"/>
          <w:sz w:val="24"/>
          <w:szCs w:val="24"/>
        </w:rPr>
        <w:t>consolidada</w:t>
      </w:r>
      <w:proofErr w:type="spellEnd"/>
      <w:r w:rsidRPr="00AD0E3F">
        <w:rPr>
          <w:rFonts w:ascii="Aptos" w:hAnsi="Aptos"/>
          <w:sz w:val="24"/>
          <w:szCs w:val="24"/>
        </w:rPr>
        <w:t>.</w:t>
      </w:r>
    </w:p>
    <w:p w14:paraId="1E918D05" w14:textId="1E570768" w:rsidR="001F259B" w:rsidRPr="00AD0E3F" w:rsidRDefault="00000000">
      <w:pPr>
        <w:rPr>
          <w:rFonts w:ascii="Aptos" w:hAnsi="Aptos"/>
          <w:sz w:val="24"/>
          <w:szCs w:val="24"/>
        </w:rPr>
      </w:pPr>
      <w:r w:rsidRPr="00AD0E3F">
        <w:rPr>
          <w:rFonts w:ascii="Aptos" w:hAnsi="Aptos"/>
          <w:sz w:val="24"/>
          <w:szCs w:val="24"/>
        </w:rPr>
        <w:t>La</w:t>
      </w:r>
      <w:r w:rsidR="00032AE1" w:rsidRPr="00AD0E3F">
        <w:rPr>
          <w:rFonts w:ascii="Aptos" w:hAnsi="Aptos"/>
          <w:sz w:val="24"/>
          <w:szCs w:val="24"/>
        </w:rPr>
        <w:t xml:space="preserve"> </w:t>
      </w:r>
      <w:proofErr w:type="spellStart"/>
      <w:r w:rsidR="00032AE1" w:rsidRPr="00AD0E3F">
        <w:rPr>
          <w:rFonts w:ascii="Aptos" w:hAnsi="Aptos"/>
          <w:sz w:val="24"/>
          <w:szCs w:val="24"/>
        </w:rPr>
        <w:t>Preventa</w:t>
      </w:r>
      <w:proofErr w:type="spellEnd"/>
      <w:r w:rsidR="00032AE1" w:rsidRPr="00AD0E3F">
        <w:rPr>
          <w:rFonts w:ascii="Aptos" w:hAnsi="Aptos"/>
          <w:sz w:val="24"/>
          <w:szCs w:val="24"/>
        </w:rPr>
        <w:t xml:space="preserve"> Banamex </w:t>
      </w:r>
      <w:proofErr w:type="spellStart"/>
      <w:r w:rsidR="00032AE1" w:rsidRPr="00AD0E3F">
        <w:rPr>
          <w:rFonts w:ascii="Aptos" w:hAnsi="Aptos"/>
          <w:sz w:val="24"/>
          <w:szCs w:val="24"/>
        </w:rPr>
        <w:t>comenzará</w:t>
      </w:r>
      <w:proofErr w:type="spellEnd"/>
      <w:r w:rsidR="00032AE1" w:rsidRPr="00AD0E3F">
        <w:rPr>
          <w:rFonts w:ascii="Aptos" w:hAnsi="Aptos"/>
          <w:sz w:val="24"/>
          <w:szCs w:val="24"/>
        </w:rPr>
        <w:t xml:space="preserve"> </w:t>
      </w:r>
      <w:proofErr w:type="spellStart"/>
      <w:r w:rsidR="00032AE1" w:rsidRPr="00AD0E3F">
        <w:rPr>
          <w:rFonts w:ascii="Aptos" w:hAnsi="Aptos"/>
          <w:sz w:val="24"/>
          <w:szCs w:val="24"/>
        </w:rPr>
        <w:t>el</w:t>
      </w:r>
      <w:proofErr w:type="spellEnd"/>
      <w:r w:rsidR="00032AE1" w:rsidRPr="00AD0E3F">
        <w:rPr>
          <w:rFonts w:ascii="Aptos" w:hAnsi="Aptos"/>
          <w:sz w:val="24"/>
          <w:szCs w:val="24"/>
        </w:rPr>
        <w:t xml:space="preserve"> 10 de </w:t>
      </w:r>
      <w:proofErr w:type="spellStart"/>
      <w:r w:rsidR="00032AE1" w:rsidRPr="00AD0E3F">
        <w:rPr>
          <w:rFonts w:ascii="Aptos" w:hAnsi="Aptos"/>
          <w:sz w:val="24"/>
          <w:szCs w:val="24"/>
        </w:rPr>
        <w:t>marzo</w:t>
      </w:r>
      <w:proofErr w:type="spellEnd"/>
      <w:r w:rsidR="00032AE1" w:rsidRPr="00AD0E3F">
        <w:rPr>
          <w:rFonts w:ascii="Aptos" w:hAnsi="Aptos"/>
          <w:sz w:val="24"/>
          <w:szCs w:val="24"/>
        </w:rPr>
        <w:t xml:space="preserve">, </w:t>
      </w:r>
      <w:proofErr w:type="spellStart"/>
      <w:r w:rsidR="00032AE1" w:rsidRPr="00AD0E3F">
        <w:rPr>
          <w:rFonts w:ascii="Aptos" w:hAnsi="Aptos"/>
          <w:sz w:val="24"/>
          <w:szCs w:val="24"/>
        </w:rPr>
        <w:t>mientras</w:t>
      </w:r>
      <w:proofErr w:type="spellEnd"/>
      <w:r w:rsidR="00032AE1" w:rsidRPr="00AD0E3F">
        <w:rPr>
          <w:rFonts w:ascii="Aptos" w:hAnsi="Aptos"/>
          <w:sz w:val="24"/>
          <w:szCs w:val="24"/>
        </w:rPr>
        <w:t xml:space="preserve"> </w:t>
      </w:r>
      <w:proofErr w:type="spellStart"/>
      <w:r w:rsidR="00032AE1" w:rsidRPr="00AD0E3F">
        <w:rPr>
          <w:rFonts w:ascii="Aptos" w:hAnsi="Aptos"/>
          <w:sz w:val="24"/>
          <w:szCs w:val="24"/>
        </w:rPr>
        <w:t>que</w:t>
      </w:r>
      <w:proofErr w:type="spellEnd"/>
      <w:r w:rsidR="00032AE1" w:rsidRPr="00AD0E3F">
        <w:rPr>
          <w:rFonts w:ascii="Aptos" w:hAnsi="Aptos"/>
          <w:sz w:val="24"/>
          <w:szCs w:val="24"/>
        </w:rPr>
        <w:t xml:space="preserve"> la</w:t>
      </w:r>
      <w:r w:rsidRPr="00AD0E3F">
        <w:rPr>
          <w:rFonts w:ascii="Aptos" w:hAnsi="Aptos"/>
          <w:sz w:val="24"/>
          <w:szCs w:val="24"/>
        </w:rPr>
        <w:t xml:space="preserve"> </w:t>
      </w:r>
      <w:proofErr w:type="spellStart"/>
      <w:r w:rsidRPr="00AD0E3F">
        <w:rPr>
          <w:rFonts w:ascii="Aptos" w:hAnsi="Aptos"/>
          <w:sz w:val="24"/>
          <w:szCs w:val="24"/>
        </w:rPr>
        <w:t>venta</w:t>
      </w:r>
      <w:proofErr w:type="spellEnd"/>
      <w:r w:rsidRPr="00AD0E3F">
        <w:rPr>
          <w:rFonts w:ascii="Aptos" w:hAnsi="Aptos"/>
          <w:sz w:val="24"/>
          <w:szCs w:val="24"/>
        </w:rPr>
        <w:t xml:space="preserve"> general </w:t>
      </w:r>
      <w:r w:rsidR="00032AE1" w:rsidRPr="00AD0E3F">
        <w:rPr>
          <w:rFonts w:ascii="Aptos" w:hAnsi="Aptos"/>
          <w:sz w:val="24"/>
          <w:szCs w:val="24"/>
        </w:rPr>
        <w:t xml:space="preserve">se </w:t>
      </w:r>
      <w:proofErr w:type="spellStart"/>
      <w:r w:rsidR="00032AE1" w:rsidRPr="00AD0E3F">
        <w:rPr>
          <w:rFonts w:ascii="Aptos" w:hAnsi="Aptos"/>
          <w:sz w:val="24"/>
          <w:szCs w:val="24"/>
        </w:rPr>
        <w:t>liberará</w:t>
      </w:r>
      <w:proofErr w:type="spellEnd"/>
      <w:r w:rsidR="00032AE1" w:rsidRPr="00AD0E3F">
        <w:rPr>
          <w:rFonts w:ascii="Aptos" w:hAnsi="Aptos"/>
          <w:sz w:val="24"/>
          <w:szCs w:val="24"/>
        </w:rPr>
        <w:t xml:space="preserve"> </w:t>
      </w:r>
      <w:proofErr w:type="spellStart"/>
      <w:r w:rsidRPr="00AD0E3F">
        <w:rPr>
          <w:rFonts w:ascii="Aptos" w:hAnsi="Aptos"/>
          <w:sz w:val="24"/>
          <w:szCs w:val="24"/>
        </w:rPr>
        <w:t>el</w:t>
      </w:r>
      <w:proofErr w:type="spellEnd"/>
      <w:r w:rsidRPr="00AD0E3F">
        <w:rPr>
          <w:rFonts w:ascii="Aptos" w:hAnsi="Aptos"/>
          <w:sz w:val="24"/>
          <w:szCs w:val="24"/>
        </w:rPr>
        <w:t xml:space="preserve"> </w:t>
      </w:r>
      <w:proofErr w:type="spellStart"/>
      <w:r w:rsidRPr="00AD0E3F">
        <w:rPr>
          <w:rFonts w:ascii="Aptos" w:hAnsi="Aptos"/>
          <w:sz w:val="24"/>
          <w:szCs w:val="24"/>
        </w:rPr>
        <w:t>miércoles</w:t>
      </w:r>
      <w:proofErr w:type="spellEnd"/>
      <w:r w:rsidRPr="00AD0E3F">
        <w:rPr>
          <w:rFonts w:ascii="Aptos" w:hAnsi="Aptos"/>
          <w:sz w:val="24"/>
          <w:szCs w:val="24"/>
        </w:rPr>
        <w:t xml:space="preserve"> 11 de </w:t>
      </w:r>
      <w:proofErr w:type="spellStart"/>
      <w:r w:rsidRPr="00AD0E3F">
        <w:rPr>
          <w:rFonts w:ascii="Aptos" w:hAnsi="Aptos"/>
          <w:sz w:val="24"/>
          <w:szCs w:val="24"/>
        </w:rPr>
        <w:t>marzo</w:t>
      </w:r>
      <w:proofErr w:type="spellEnd"/>
      <w:r w:rsidRPr="00AD0E3F">
        <w:rPr>
          <w:rFonts w:ascii="Aptos" w:hAnsi="Aptos"/>
          <w:sz w:val="24"/>
          <w:szCs w:val="24"/>
        </w:rPr>
        <w:t xml:space="preserve"> a las 3 pm hora local</w:t>
      </w:r>
      <w:r w:rsidR="00032AE1" w:rsidRPr="00AD0E3F">
        <w:rPr>
          <w:rFonts w:ascii="Aptos" w:hAnsi="Aptos"/>
          <w:sz w:val="24"/>
          <w:szCs w:val="24"/>
        </w:rPr>
        <w:t xml:space="preserve"> a </w:t>
      </w:r>
      <w:proofErr w:type="spellStart"/>
      <w:r w:rsidR="00032AE1" w:rsidRPr="00AD0E3F">
        <w:rPr>
          <w:rFonts w:ascii="Aptos" w:hAnsi="Aptos"/>
          <w:sz w:val="24"/>
          <w:szCs w:val="24"/>
        </w:rPr>
        <w:t>través</w:t>
      </w:r>
      <w:proofErr w:type="spellEnd"/>
      <w:r w:rsidR="00032AE1" w:rsidRPr="00AD0E3F">
        <w:rPr>
          <w:rFonts w:ascii="Aptos" w:hAnsi="Aptos"/>
          <w:sz w:val="24"/>
          <w:szCs w:val="24"/>
        </w:rPr>
        <w:t xml:space="preserve"> de Ticketmaster o </w:t>
      </w:r>
      <w:proofErr w:type="spellStart"/>
      <w:r w:rsidR="00032AE1" w:rsidRPr="00AD0E3F">
        <w:rPr>
          <w:rFonts w:ascii="Aptos" w:hAnsi="Aptos"/>
          <w:sz w:val="24"/>
          <w:szCs w:val="24"/>
        </w:rPr>
        <w:t>en</w:t>
      </w:r>
      <w:proofErr w:type="spellEnd"/>
      <w:r w:rsidR="00032AE1" w:rsidRPr="00AD0E3F">
        <w:rPr>
          <w:rFonts w:ascii="Aptos" w:hAnsi="Aptos"/>
          <w:sz w:val="24"/>
          <w:szCs w:val="24"/>
        </w:rPr>
        <w:t xml:space="preserve"> la </w:t>
      </w:r>
      <w:proofErr w:type="spellStart"/>
      <w:r w:rsidR="00032AE1" w:rsidRPr="00AD0E3F">
        <w:rPr>
          <w:rFonts w:ascii="Aptos" w:hAnsi="Aptos"/>
          <w:sz w:val="24"/>
          <w:szCs w:val="24"/>
        </w:rPr>
        <w:t>taquilla</w:t>
      </w:r>
      <w:proofErr w:type="spellEnd"/>
      <w:r w:rsidR="00032AE1" w:rsidRPr="00AD0E3F">
        <w:rPr>
          <w:rFonts w:ascii="Aptos" w:hAnsi="Aptos"/>
          <w:sz w:val="24"/>
          <w:szCs w:val="24"/>
        </w:rPr>
        <w:t xml:space="preserve"> del </w:t>
      </w:r>
      <w:proofErr w:type="spellStart"/>
      <w:r w:rsidR="00032AE1" w:rsidRPr="00AD0E3F">
        <w:rPr>
          <w:rFonts w:ascii="Aptos" w:hAnsi="Aptos"/>
          <w:sz w:val="24"/>
          <w:szCs w:val="24"/>
        </w:rPr>
        <w:t>inmueble</w:t>
      </w:r>
      <w:proofErr w:type="spellEnd"/>
      <w:r w:rsidR="00032AE1" w:rsidRPr="00AD0E3F">
        <w:rPr>
          <w:rFonts w:ascii="Aptos" w:hAnsi="Aptos"/>
          <w:sz w:val="24"/>
          <w:szCs w:val="24"/>
        </w:rPr>
        <w:t>.</w:t>
      </w:r>
    </w:p>
    <w:p w14:paraId="16DDA5E1" w14:textId="4D7E9998" w:rsidR="001F259B" w:rsidRPr="00AD0E3F" w:rsidRDefault="00000000">
      <w:pPr>
        <w:rPr>
          <w:rFonts w:ascii="Aptos" w:hAnsi="Aptos"/>
          <w:sz w:val="24"/>
          <w:szCs w:val="24"/>
        </w:rPr>
      </w:pPr>
      <w:r w:rsidRPr="00AD0E3F">
        <w:rPr>
          <w:rFonts w:ascii="Aptos" w:hAnsi="Aptos"/>
          <w:sz w:val="24"/>
          <w:szCs w:val="24"/>
        </w:rPr>
        <w:t xml:space="preserve">La gira también ofrecerá distintos paquetes y experiencias VIP para que los fans lleven su experiencia al siguiente nivel. Los paquetes varían, pero pueden incluir boletos premium, acceso al soundcheck previo al show, acceso al evento de despedida posterior, entrada anticipada al recinto y más. Los beneficios </w:t>
      </w:r>
      <w:r w:rsidRPr="00AD0E3F">
        <w:rPr>
          <w:rFonts w:ascii="Aptos" w:hAnsi="Aptos"/>
          <w:sz w:val="24"/>
          <w:szCs w:val="24"/>
        </w:rPr>
        <w:lastRenderedPageBreak/>
        <w:t xml:space="preserve">específicos dependen del paquete seleccionado. Para </w:t>
      </w:r>
      <w:proofErr w:type="spellStart"/>
      <w:r w:rsidRPr="00AD0E3F">
        <w:rPr>
          <w:rFonts w:ascii="Aptos" w:hAnsi="Aptos"/>
          <w:sz w:val="24"/>
          <w:szCs w:val="24"/>
        </w:rPr>
        <w:t>más</w:t>
      </w:r>
      <w:proofErr w:type="spellEnd"/>
      <w:r w:rsidRPr="00AD0E3F">
        <w:rPr>
          <w:rFonts w:ascii="Aptos" w:hAnsi="Aptos"/>
          <w:sz w:val="24"/>
          <w:szCs w:val="24"/>
        </w:rPr>
        <w:t xml:space="preserve"> </w:t>
      </w:r>
      <w:proofErr w:type="spellStart"/>
      <w:r w:rsidRPr="00AD0E3F">
        <w:rPr>
          <w:rFonts w:ascii="Aptos" w:hAnsi="Aptos"/>
          <w:sz w:val="24"/>
          <w:szCs w:val="24"/>
        </w:rPr>
        <w:t>información</w:t>
      </w:r>
      <w:proofErr w:type="spellEnd"/>
      <w:r w:rsidRPr="00AD0E3F">
        <w:rPr>
          <w:rFonts w:ascii="Aptos" w:hAnsi="Aptos"/>
          <w:sz w:val="24"/>
          <w:szCs w:val="24"/>
        </w:rPr>
        <w:t xml:space="preserve">, </w:t>
      </w:r>
      <w:proofErr w:type="spellStart"/>
      <w:r w:rsidRPr="00AD0E3F">
        <w:rPr>
          <w:rFonts w:ascii="Aptos" w:hAnsi="Aptos"/>
          <w:sz w:val="24"/>
          <w:szCs w:val="24"/>
        </w:rPr>
        <w:t>visita</w:t>
      </w:r>
      <w:proofErr w:type="spellEnd"/>
      <w:r w:rsidRPr="00AD0E3F">
        <w:rPr>
          <w:rFonts w:ascii="Aptos" w:hAnsi="Aptos"/>
          <w:sz w:val="24"/>
          <w:szCs w:val="24"/>
        </w:rPr>
        <w:t xml:space="preserve"> vipnation.com.</w:t>
      </w:r>
    </w:p>
    <w:p w14:paraId="0F8368FA" w14:textId="0C6C8974" w:rsidR="001F259B" w:rsidRPr="00AD0E3F" w:rsidRDefault="00000000">
      <w:pPr>
        <w:rPr>
          <w:rFonts w:ascii="Aptos" w:hAnsi="Aptos"/>
          <w:sz w:val="24"/>
          <w:szCs w:val="24"/>
        </w:rPr>
      </w:pPr>
      <w:r w:rsidRPr="00AD0E3F">
        <w:rPr>
          <w:rFonts w:ascii="Aptos" w:hAnsi="Aptos"/>
          <w:sz w:val="24"/>
          <w:szCs w:val="24"/>
        </w:rPr>
        <w:t xml:space="preserve">El anuncio llega tras el lanzamiento de su más reciente sencillo, “Mono (feat. skaiwater)”, la primera música nueva del grupo en ocho meses y una evolución creativa notable. “Mono” abraza la contención y la introspección, construida sobre un ritmo minimalista pero sofisticado. Con la participación del rapero británico skaiwater, el video musical en blanco y negro combina momentos íntimos con coreografías a gran </w:t>
      </w:r>
      <w:proofErr w:type="spellStart"/>
      <w:r w:rsidRPr="00AD0E3F">
        <w:rPr>
          <w:rFonts w:ascii="Aptos" w:hAnsi="Aptos"/>
          <w:sz w:val="24"/>
          <w:szCs w:val="24"/>
        </w:rPr>
        <w:t>escala</w:t>
      </w:r>
      <w:proofErr w:type="spellEnd"/>
      <w:r w:rsidRPr="00AD0E3F">
        <w:rPr>
          <w:rFonts w:ascii="Aptos" w:hAnsi="Aptos"/>
          <w:sz w:val="24"/>
          <w:szCs w:val="24"/>
        </w:rPr>
        <w:t xml:space="preserve"> para </w:t>
      </w:r>
      <w:proofErr w:type="spellStart"/>
      <w:r w:rsidRPr="00AD0E3F">
        <w:rPr>
          <w:rFonts w:ascii="Aptos" w:hAnsi="Aptos"/>
          <w:sz w:val="24"/>
          <w:szCs w:val="24"/>
        </w:rPr>
        <w:t>simbolizar</w:t>
      </w:r>
      <w:proofErr w:type="spellEnd"/>
      <w:r w:rsidRPr="00AD0E3F">
        <w:rPr>
          <w:rFonts w:ascii="Aptos" w:hAnsi="Aptos"/>
          <w:sz w:val="24"/>
          <w:szCs w:val="24"/>
        </w:rPr>
        <w:t xml:space="preserve"> la </w:t>
      </w:r>
      <w:proofErr w:type="spellStart"/>
      <w:r w:rsidRPr="00AD0E3F">
        <w:rPr>
          <w:rFonts w:ascii="Aptos" w:hAnsi="Aptos"/>
          <w:sz w:val="24"/>
          <w:szCs w:val="24"/>
        </w:rPr>
        <w:t>individualidad</w:t>
      </w:r>
      <w:proofErr w:type="spellEnd"/>
      <w:r w:rsidRPr="00AD0E3F">
        <w:rPr>
          <w:rFonts w:ascii="Aptos" w:hAnsi="Aptos"/>
          <w:sz w:val="24"/>
          <w:szCs w:val="24"/>
        </w:rPr>
        <w:t xml:space="preserve"> </w:t>
      </w:r>
      <w:proofErr w:type="spellStart"/>
      <w:r w:rsidRPr="00AD0E3F">
        <w:rPr>
          <w:rFonts w:ascii="Aptos" w:hAnsi="Aptos"/>
          <w:sz w:val="24"/>
          <w:szCs w:val="24"/>
        </w:rPr>
        <w:t>dentro</w:t>
      </w:r>
      <w:proofErr w:type="spellEnd"/>
      <w:r w:rsidRPr="00AD0E3F">
        <w:rPr>
          <w:rFonts w:ascii="Aptos" w:hAnsi="Aptos"/>
          <w:sz w:val="24"/>
          <w:szCs w:val="24"/>
        </w:rPr>
        <w:t xml:space="preserve"> de </w:t>
      </w:r>
      <w:r w:rsidR="00EE12E1" w:rsidRPr="00AD0E3F">
        <w:rPr>
          <w:rFonts w:ascii="Aptos" w:hAnsi="Aptos"/>
          <w:sz w:val="24"/>
          <w:szCs w:val="24"/>
        </w:rPr>
        <w:t xml:space="preserve">la </w:t>
      </w:r>
      <w:proofErr w:type="spellStart"/>
      <w:r w:rsidR="00EE12E1" w:rsidRPr="00AD0E3F">
        <w:rPr>
          <w:rFonts w:ascii="Aptos" w:hAnsi="Aptos"/>
          <w:sz w:val="24"/>
          <w:szCs w:val="24"/>
        </w:rPr>
        <w:t>colectividad</w:t>
      </w:r>
      <w:proofErr w:type="spellEnd"/>
      <w:r w:rsidRPr="00AD0E3F">
        <w:rPr>
          <w:rFonts w:ascii="Aptos" w:hAnsi="Aptos"/>
          <w:sz w:val="24"/>
          <w:szCs w:val="24"/>
        </w:rPr>
        <w:t>.</w:t>
      </w:r>
    </w:p>
    <w:p w14:paraId="3F5EF452" w14:textId="77777777" w:rsidR="001F259B" w:rsidRPr="00AD0E3F" w:rsidRDefault="00000000">
      <w:pPr>
        <w:rPr>
          <w:rFonts w:ascii="Aptos" w:hAnsi="Aptos"/>
          <w:sz w:val="24"/>
          <w:szCs w:val="24"/>
        </w:rPr>
      </w:pPr>
      <w:r w:rsidRPr="00AD0E3F">
        <w:rPr>
          <w:rFonts w:ascii="Aptos" w:hAnsi="Aptos"/>
          <w:sz w:val="24"/>
          <w:szCs w:val="24"/>
        </w:rPr>
        <w:t>Con un importante nuevo proyecto programado para mayo, [</w:t>
      </w:r>
      <w:r w:rsidRPr="00AD0E3F">
        <w:rPr>
          <w:rFonts w:ascii="Aptos" w:hAnsi="Aptos"/>
          <w:i/>
          <w:iCs/>
          <w:sz w:val="24"/>
          <w:szCs w:val="24"/>
        </w:rPr>
        <w:t>Syncopation</w:t>
      </w:r>
      <w:r w:rsidRPr="00AD0E3F">
        <w:rPr>
          <w:rFonts w:ascii="Aptos" w:hAnsi="Aptos"/>
          <w:sz w:val="24"/>
          <w:szCs w:val="24"/>
        </w:rPr>
        <w:t>] prepara el terreno para lo que promete ser la etapa global más ambiciosa de i-dle hasta ahora, combinando reinvención artística con su producción en vivo de mayor escala a la fecha.</w:t>
      </w:r>
    </w:p>
    <w:p w14:paraId="38CFBBCA" w14:textId="77777777" w:rsidR="001F259B" w:rsidRPr="00AD0E3F" w:rsidRDefault="001F259B">
      <w:pPr>
        <w:rPr>
          <w:rFonts w:ascii="Aptos" w:hAnsi="Aptos"/>
          <w:sz w:val="24"/>
          <w:szCs w:val="24"/>
        </w:rPr>
      </w:pPr>
    </w:p>
    <w:p w14:paraId="14641199" w14:textId="77777777" w:rsidR="001F259B" w:rsidRPr="00AD0E3F" w:rsidRDefault="00000000" w:rsidP="00032AE1">
      <w:pPr>
        <w:jc w:val="center"/>
        <w:rPr>
          <w:rFonts w:ascii="Aptos" w:hAnsi="Aptos"/>
          <w:b/>
          <w:bCs/>
          <w:i/>
          <w:iCs/>
          <w:sz w:val="24"/>
          <w:szCs w:val="24"/>
        </w:rPr>
      </w:pPr>
      <w:r w:rsidRPr="00AD0E3F">
        <w:rPr>
          <w:rFonts w:ascii="Aptos" w:hAnsi="Aptos"/>
          <w:b/>
          <w:bCs/>
          <w:i/>
          <w:iCs/>
          <w:sz w:val="24"/>
          <w:szCs w:val="24"/>
        </w:rPr>
        <w:t>Más noticias emocionantes próximamente.</w:t>
      </w:r>
    </w:p>
    <w:p w14:paraId="5E03CC8F" w14:textId="77777777" w:rsidR="001F259B" w:rsidRPr="00AD0E3F" w:rsidRDefault="001F259B">
      <w:pPr>
        <w:rPr>
          <w:rFonts w:ascii="Aptos" w:hAnsi="Aptos"/>
          <w:sz w:val="24"/>
          <w:szCs w:val="24"/>
        </w:rPr>
      </w:pPr>
    </w:p>
    <w:p w14:paraId="60A323D6" w14:textId="3550657F" w:rsidR="001F259B" w:rsidRPr="00AD0E3F" w:rsidRDefault="00000000">
      <w:pPr>
        <w:rPr>
          <w:rFonts w:ascii="Aptos" w:hAnsi="Aptos"/>
          <w:b/>
          <w:bCs/>
          <w:sz w:val="24"/>
          <w:szCs w:val="24"/>
        </w:rPr>
      </w:pPr>
      <w:r w:rsidRPr="00AD0E3F">
        <w:rPr>
          <w:rFonts w:ascii="Aptos" w:hAnsi="Aptos"/>
          <w:b/>
          <w:bCs/>
          <w:sz w:val="24"/>
          <w:szCs w:val="24"/>
        </w:rPr>
        <w:t xml:space="preserve">ACERCA DE </w:t>
      </w:r>
      <w:proofErr w:type="spellStart"/>
      <w:r w:rsidRPr="00AD0E3F">
        <w:rPr>
          <w:rFonts w:ascii="Aptos" w:hAnsi="Aptos"/>
          <w:b/>
          <w:bCs/>
          <w:sz w:val="24"/>
          <w:szCs w:val="24"/>
        </w:rPr>
        <w:t>i-dle</w:t>
      </w:r>
      <w:proofErr w:type="spellEnd"/>
    </w:p>
    <w:p w14:paraId="1626BE91" w14:textId="77468C33" w:rsidR="001F259B" w:rsidRPr="00AD0E3F" w:rsidRDefault="00000000">
      <w:pPr>
        <w:rPr>
          <w:rFonts w:ascii="Aptos" w:hAnsi="Aptos"/>
          <w:sz w:val="24"/>
          <w:szCs w:val="24"/>
        </w:rPr>
      </w:pPr>
      <w:r w:rsidRPr="00AD0E3F">
        <w:rPr>
          <w:rFonts w:ascii="Aptos" w:hAnsi="Aptos"/>
          <w:sz w:val="24"/>
          <w:szCs w:val="24"/>
        </w:rPr>
        <w:t xml:space="preserve">i-dle reconfigura y reimagina lo que el K-pop puede ser con una visión inmersiva, innovadora e independiente, impulsada por su propia composición, producción y dirección creativa. Desde 2018, el quinteto —MIYEON, MINNIE, SOYEON, YUQI y SHUHUA— no </w:t>
      </w:r>
      <w:proofErr w:type="spellStart"/>
      <w:r w:rsidRPr="00AD0E3F">
        <w:rPr>
          <w:rFonts w:ascii="Aptos" w:hAnsi="Aptos"/>
          <w:sz w:val="24"/>
          <w:szCs w:val="24"/>
        </w:rPr>
        <w:t>s</w:t>
      </w:r>
      <w:r w:rsidR="00A56EAE" w:rsidRPr="00AD0E3F">
        <w:rPr>
          <w:rFonts w:ascii="Aptos" w:hAnsi="Aptos"/>
          <w:sz w:val="24"/>
          <w:szCs w:val="24"/>
        </w:rPr>
        <w:t>ó</w:t>
      </w:r>
      <w:r w:rsidRPr="00AD0E3F">
        <w:rPr>
          <w:rFonts w:ascii="Aptos" w:hAnsi="Aptos"/>
          <w:sz w:val="24"/>
          <w:szCs w:val="24"/>
        </w:rPr>
        <w:t>lo</w:t>
      </w:r>
      <w:proofErr w:type="spellEnd"/>
      <w:r w:rsidRPr="00AD0E3F">
        <w:rPr>
          <w:rFonts w:ascii="Aptos" w:hAnsi="Aptos"/>
          <w:sz w:val="24"/>
          <w:szCs w:val="24"/>
        </w:rPr>
        <w:t xml:space="preserve"> ha </w:t>
      </w:r>
      <w:proofErr w:type="spellStart"/>
      <w:r w:rsidRPr="00AD0E3F">
        <w:rPr>
          <w:rFonts w:ascii="Aptos" w:hAnsi="Aptos"/>
          <w:sz w:val="24"/>
          <w:szCs w:val="24"/>
        </w:rPr>
        <w:t>desafiado</w:t>
      </w:r>
      <w:proofErr w:type="spellEnd"/>
      <w:r w:rsidRPr="00AD0E3F">
        <w:rPr>
          <w:rFonts w:ascii="Aptos" w:hAnsi="Aptos"/>
          <w:sz w:val="24"/>
          <w:szCs w:val="24"/>
        </w:rPr>
        <w:t xml:space="preserve"> </w:t>
      </w:r>
      <w:proofErr w:type="spellStart"/>
      <w:r w:rsidRPr="00AD0E3F">
        <w:rPr>
          <w:rFonts w:ascii="Aptos" w:hAnsi="Aptos"/>
          <w:sz w:val="24"/>
          <w:szCs w:val="24"/>
        </w:rPr>
        <w:t>expectativas</w:t>
      </w:r>
      <w:proofErr w:type="spellEnd"/>
      <w:r w:rsidRPr="00AD0E3F">
        <w:rPr>
          <w:rFonts w:ascii="Aptos" w:hAnsi="Aptos"/>
          <w:sz w:val="24"/>
          <w:szCs w:val="24"/>
        </w:rPr>
        <w:t xml:space="preserve">: ha cambiado el juego por completo. Han establecido un precedente al liderar personalmente su música y creatividad, evolucionando como unidad a lo largo de siete años, agotando arenas y rompiendo récords. Por ello, han expandido constantemente su influencia y atraído a una devota base global de millones de fans, a </w:t>
      </w:r>
      <w:proofErr w:type="spellStart"/>
      <w:r w:rsidRPr="00AD0E3F">
        <w:rPr>
          <w:rFonts w:ascii="Aptos" w:hAnsi="Aptos"/>
          <w:sz w:val="24"/>
          <w:szCs w:val="24"/>
        </w:rPr>
        <w:t>quienes</w:t>
      </w:r>
      <w:proofErr w:type="spellEnd"/>
      <w:r w:rsidRPr="00AD0E3F">
        <w:rPr>
          <w:rFonts w:ascii="Aptos" w:hAnsi="Aptos"/>
          <w:sz w:val="24"/>
          <w:szCs w:val="24"/>
        </w:rPr>
        <w:t xml:space="preserve"> </w:t>
      </w:r>
      <w:proofErr w:type="spellStart"/>
      <w:r w:rsidRPr="00AD0E3F">
        <w:rPr>
          <w:rFonts w:ascii="Aptos" w:hAnsi="Aptos"/>
          <w:sz w:val="24"/>
          <w:szCs w:val="24"/>
        </w:rPr>
        <w:t>han</w:t>
      </w:r>
      <w:proofErr w:type="spellEnd"/>
      <w:r w:rsidRPr="00AD0E3F">
        <w:rPr>
          <w:rFonts w:ascii="Aptos" w:hAnsi="Aptos"/>
          <w:sz w:val="24"/>
          <w:szCs w:val="24"/>
        </w:rPr>
        <w:t xml:space="preserve"> </w:t>
      </w:r>
      <w:proofErr w:type="spellStart"/>
      <w:r w:rsidRPr="00AD0E3F">
        <w:rPr>
          <w:rFonts w:ascii="Aptos" w:hAnsi="Aptos"/>
          <w:sz w:val="24"/>
          <w:szCs w:val="24"/>
        </w:rPr>
        <w:t>bautizado</w:t>
      </w:r>
      <w:proofErr w:type="spellEnd"/>
      <w:r w:rsidRPr="00AD0E3F">
        <w:rPr>
          <w:rFonts w:ascii="Aptos" w:hAnsi="Aptos"/>
          <w:sz w:val="24"/>
          <w:szCs w:val="24"/>
        </w:rPr>
        <w:t xml:space="preserve"> </w:t>
      </w:r>
      <w:proofErr w:type="spellStart"/>
      <w:r w:rsidRPr="00AD0E3F">
        <w:rPr>
          <w:rFonts w:ascii="Aptos" w:hAnsi="Aptos"/>
          <w:sz w:val="24"/>
          <w:szCs w:val="24"/>
        </w:rPr>
        <w:t>cariñosamente</w:t>
      </w:r>
      <w:proofErr w:type="spellEnd"/>
      <w:r w:rsidRPr="00AD0E3F">
        <w:rPr>
          <w:rFonts w:ascii="Aptos" w:hAnsi="Aptos"/>
          <w:sz w:val="24"/>
          <w:szCs w:val="24"/>
        </w:rPr>
        <w:t xml:space="preserve"> </w:t>
      </w:r>
      <w:proofErr w:type="spellStart"/>
      <w:r w:rsidRPr="00AD0E3F">
        <w:rPr>
          <w:rFonts w:ascii="Aptos" w:hAnsi="Aptos"/>
          <w:sz w:val="24"/>
          <w:szCs w:val="24"/>
        </w:rPr>
        <w:t>como</w:t>
      </w:r>
      <w:proofErr w:type="spellEnd"/>
      <w:r w:rsidRPr="00AD0E3F">
        <w:rPr>
          <w:rFonts w:ascii="Aptos" w:hAnsi="Aptos"/>
          <w:sz w:val="24"/>
          <w:szCs w:val="24"/>
        </w:rPr>
        <w:t xml:space="preserve"> </w:t>
      </w:r>
      <w:r w:rsidRPr="00AD0E3F">
        <w:rPr>
          <w:rFonts w:ascii="Aptos" w:hAnsi="Aptos"/>
          <w:i/>
          <w:iCs/>
          <w:sz w:val="24"/>
          <w:szCs w:val="24"/>
        </w:rPr>
        <w:t>Neverland</w:t>
      </w:r>
      <w:r w:rsidRPr="00AD0E3F">
        <w:rPr>
          <w:rFonts w:ascii="Aptos" w:hAnsi="Aptos"/>
          <w:sz w:val="24"/>
          <w:szCs w:val="24"/>
        </w:rPr>
        <w:t>.</w:t>
      </w:r>
    </w:p>
    <w:p w14:paraId="55CD347E" w14:textId="68528290" w:rsidR="001F259B" w:rsidRPr="00AD0E3F" w:rsidRDefault="00000000">
      <w:pPr>
        <w:rPr>
          <w:rFonts w:ascii="Aptos" w:hAnsi="Aptos"/>
          <w:sz w:val="24"/>
          <w:szCs w:val="24"/>
        </w:rPr>
      </w:pPr>
      <w:r w:rsidRPr="00AD0E3F">
        <w:rPr>
          <w:rFonts w:ascii="Aptos" w:hAnsi="Aptos"/>
          <w:sz w:val="24"/>
          <w:szCs w:val="24"/>
        </w:rPr>
        <w:t xml:space="preserve">En 2018, explotaron como un fenómeno internacional con el sencillo “LATATA”. Publicando miniálbumes y EPs a un ritmo vertiginoso, su amplio catálogo ha logrado múltiples debuts en el puesto #1 en Corea, además de siete debuts dentro del Top 10 en el Billboard World Albums Chart, alcanzando el #1 con </w:t>
      </w:r>
      <w:r w:rsidRPr="00AD0E3F">
        <w:rPr>
          <w:rFonts w:ascii="Aptos" w:hAnsi="Aptos"/>
          <w:i/>
          <w:iCs/>
          <w:sz w:val="24"/>
          <w:szCs w:val="24"/>
        </w:rPr>
        <w:t>I Feel</w:t>
      </w:r>
      <w:r w:rsidRPr="00AD0E3F">
        <w:rPr>
          <w:rFonts w:ascii="Aptos" w:hAnsi="Aptos"/>
          <w:sz w:val="24"/>
          <w:szCs w:val="24"/>
        </w:rPr>
        <w:t xml:space="preserve"> (2023). Su segundo álbum, </w:t>
      </w:r>
      <w:r w:rsidRPr="00AD0E3F">
        <w:rPr>
          <w:rFonts w:ascii="Aptos" w:hAnsi="Aptos"/>
          <w:i/>
          <w:iCs/>
          <w:sz w:val="24"/>
          <w:szCs w:val="24"/>
        </w:rPr>
        <w:t>2</w:t>
      </w:r>
      <w:r w:rsidRPr="00AD0E3F">
        <w:rPr>
          <w:rFonts w:ascii="Aptos" w:hAnsi="Aptos"/>
          <w:sz w:val="24"/>
          <w:szCs w:val="24"/>
        </w:rPr>
        <w:t>, superó el millón de copias vendidas en menos de dos días, consolidando a i-dle como “</w:t>
      </w:r>
      <w:r w:rsidRPr="00AD0E3F">
        <w:rPr>
          <w:rFonts w:ascii="Aptos" w:hAnsi="Aptos"/>
          <w:i/>
          <w:iCs/>
          <w:sz w:val="24"/>
          <w:szCs w:val="24"/>
        </w:rPr>
        <w:t xml:space="preserve">el quinto grupo femenino de K-pop con mayores ventas </w:t>
      </w:r>
      <w:r w:rsidRPr="00AD0E3F">
        <w:rPr>
          <w:rFonts w:ascii="Aptos" w:hAnsi="Aptos"/>
          <w:i/>
          <w:iCs/>
          <w:sz w:val="24"/>
          <w:szCs w:val="24"/>
        </w:rPr>
        <w:lastRenderedPageBreak/>
        <w:t xml:space="preserve">iniciales en la historia”. </w:t>
      </w:r>
      <w:r w:rsidRPr="00AD0E3F">
        <w:rPr>
          <w:rFonts w:ascii="Aptos" w:hAnsi="Aptos"/>
          <w:sz w:val="24"/>
          <w:szCs w:val="24"/>
        </w:rPr>
        <w:t>También han recibido premios en los Golden Disc Awards, Asia Artist Awards y Melon Music Awards.</w:t>
      </w:r>
    </w:p>
    <w:p w14:paraId="3C639D11" w14:textId="77777777" w:rsidR="001F259B" w:rsidRPr="00AD0E3F" w:rsidRDefault="00000000">
      <w:pPr>
        <w:rPr>
          <w:rFonts w:ascii="Aptos" w:hAnsi="Aptos"/>
          <w:i/>
          <w:iCs/>
          <w:sz w:val="24"/>
          <w:szCs w:val="24"/>
        </w:rPr>
      </w:pPr>
      <w:r w:rsidRPr="00AD0E3F">
        <w:rPr>
          <w:rFonts w:ascii="Aptos" w:hAnsi="Aptos"/>
          <w:sz w:val="24"/>
          <w:szCs w:val="24"/>
        </w:rPr>
        <w:t xml:space="preserve">La monumental </w:t>
      </w:r>
      <w:r w:rsidRPr="00AD0E3F">
        <w:rPr>
          <w:rFonts w:ascii="Aptos" w:hAnsi="Aptos"/>
          <w:i/>
          <w:iCs/>
          <w:sz w:val="24"/>
          <w:szCs w:val="24"/>
        </w:rPr>
        <w:t>I-dol World Tour</w:t>
      </w:r>
      <w:r w:rsidRPr="00AD0E3F">
        <w:rPr>
          <w:rFonts w:ascii="Aptos" w:hAnsi="Aptos"/>
          <w:sz w:val="24"/>
          <w:szCs w:val="24"/>
        </w:rPr>
        <w:t xml:space="preserve"> llenó arenas en Seúl, Hong Kong, Sídney y Estados Unidos. USA Today elogió sus “</w:t>
      </w:r>
      <w:r w:rsidRPr="00AD0E3F">
        <w:rPr>
          <w:rFonts w:ascii="Aptos" w:hAnsi="Aptos"/>
          <w:i/>
          <w:iCs/>
          <w:sz w:val="24"/>
          <w:szCs w:val="24"/>
        </w:rPr>
        <w:t>pistas y conceptos únicos que subrayan la naturaleza multifacética de cada integrante</w:t>
      </w:r>
      <w:r w:rsidRPr="00AD0E3F">
        <w:rPr>
          <w:rFonts w:ascii="Aptos" w:hAnsi="Aptos"/>
          <w:sz w:val="24"/>
          <w:szCs w:val="24"/>
        </w:rPr>
        <w:t>”, mientras que Refinery29 afirmó: “</w:t>
      </w:r>
      <w:r w:rsidRPr="00AD0E3F">
        <w:rPr>
          <w:rFonts w:ascii="Aptos" w:hAnsi="Aptos"/>
          <w:i/>
          <w:iCs/>
          <w:sz w:val="24"/>
          <w:szCs w:val="24"/>
        </w:rPr>
        <w:t>No es solo su concepto audaz y sensual lo que las distingue entre los grupos femeninos emergentes del K-pop; i-dle es uno de los pocos grupos que crea su propia música</w:t>
      </w:r>
      <w:r w:rsidRPr="00AD0E3F">
        <w:rPr>
          <w:rFonts w:ascii="Aptos" w:hAnsi="Aptos"/>
          <w:sz w:val="24"/>
          <w:szCs w:val="24"/>
        </w:rPr>
        <w:t>”. Además de elogios de Elle, Teen Vogue, Billboard y más, GRAMMY.com lo resumió perfectamente: “</w:t>
      </w:r>
      <w:r w:rsidRPr="00AD0E3F">
        <w:rPr>
          <w:rFonts w:ascii="Aptos" w:hAnsi="Aptos"/>
          <w:i/>
          <w:iCs/>
          <w:sz w:val="24"/>
          <w:szCs w:val="24"/>
        </w:rPr>
        <w:t>Romper estereotipos siempre ha sido la principal motivación de i-dle”.</w:t>
      </w:r>
    </w:p>
    <w:p w14:paraId="548D601A" w14:textId="77777777" w:rsidR="001F259B" w:rsidRPr="00032AE1" w:rsidRDefault="001F259B">
      <w:pPr>
        <w:rPr>
          <w:rFonts w:ascii="Aptos" w:hAnsi="Aptos"/>
        </w:rPr>
      </w:pPr>
    </w:p>
    <w:p w14:paraId="3CE4C6D9" w14:textId="3EB68D52" w:rsidR="00032AE1" w:rsidRPr="00AD0E3F" w:rsidRDefault="00032AE1" w:rsidP="00032AE1">
      <w:pPr>
        <w:jc w:val="center"/>
        <w:rPr>
          <w:rFonts w:ascii="Aptos" w:hAnsi="Aptos"/>
          <w:b/>
          <w:bCs/>
          <w:sz w:val="24"/>
          <w:szCs w:val="24"/>
        </w:rPr>
      </w:pPr>
      <w:r w:rsidRPr="00AD0E3F">
        <w:rPr>
          <w:rFonts w:ascii="Aptos" w:hAnsi="Aptos"/>
          <w:b/>
          <w:bCs/>
          <w:sz w:val="24"/>
          <w:szCs w:val="24"/>
        </w:rPr>
        <w:t xml:space="preserve">CONECTA CON </w:t>
      </w:r>
      <w:proofErr w:type="spellStart"/>
      <w:r w:rsidRPr="00AD0E3F">
        <w:rPr>
          <w:rFonts w:ascii="Aptos" w:hAnsi="Aptos"/>
          <w:b/>
          <w:bCs/>
          <w:sz w:val="24"/>
          <w:szCs w:val="24"/>
        </w:rPr>
        <w:t>i-dle</w:t>
      </w:r>
      <w:proofErr w:type="spellEnd"/>
    </w:p>
    <w:p w14:paraId="6217BE7D" w14:textId="2355A058" w:rsidR="00032AE1" w:rsidRPr="00AD0E3F" w:rsidRDefault="00032AE1" w:rsidP="00032AE1">
      <w:pPr>
        <w:jc w:val="center"/>
        <w:rPr>
          <w:rFonts w:ascii="Aptos" w:hAnsi="Aptos"/>
          <w:b/>
          <w:bCs/>
          <w:sz w:val="24"/>
          <w:szCs w:val="24"/>
        </w:rPr>
      </w:pPr>
      <w:hyperlink r:id="rId11" w:history="1">
        <w:r w:rsidRPr="00AD0E3F">
          <w:rPr>
            <w:rStyle w:val="Hipervnculo"/>
            <w:rFonts w:ascii="Aptos" w:hAnsi="Aptos"/>
            <w:b/>
            <w:bCs/>
            <w:sz w:val="24"/>
            <w:szCs w:val="24"/>
          </w:rPr>
          <w:t>FACEBOOK</w:t>
        </w:r>
      </w:hyperlink>
      <w:r w:rsidRPr="00AD0E3F">
        <w:rPr>
          <w:rFonts w:ascii="Aptos" w:hAnsi="Aptos"/>
          <w:b/>
          <w:bCs/>
          <w:sz w:val="24"/>
          <w:szCs w:val="24"/>
        </w:rPr>
        <w:t xml:space="preserve"> | </w:t>
      </w:r>
      <w:hyperlink r:id="rId12" w:history="1">
        <w:r w:rsidRPr="00AD0E3F">
          <w:rPr>
            <w:rStyle w:val="Hipervnculo"/>
            <w:rFonts w:ascii="Aptos" w:hAnsi="Aptos"/>
            <w:b/>
            <w:bCs/>
            <w:sz w:val="24"/>
            <w:szCs w:val="24"/>
          </w:rPr>
          <w:t>INSTAGRAM</w:t>
        </w:r>
      </w:hyperlink>
      <w:r w:rsidRPr="00AD0E3F">
        <w:rPr>
          <w:rFonts w:ascii="Aptos" w:hAnsi="Aptos"/>
          <w:b/>
          <w:bCs/>
          <w:sz w:val="24"/>
          <w:szCs w:val="24"/>
        </w:rPr>
        <w:t xml:space="preserve"> | </w:t>
      </w:r>
      <w:hyperlink r:id="rId13" w:history="1">
        <w:r w:rsidRPr="00AD0E3F">
          <w:rPr>
            <w:rStyle w:val="Hipervnculo"/>
            <w:rFonts w:ascii="Aptos" w:hAnsi="Aptos"/>
            <w:b/>
            <w:bCs/>
            <w:sz w:val="24"/>
            <w:szCs w:val="24"/>
          </w:rPr>
          <w:t>X</w:t>
        </w:r>
      </w:hyperlink>
    </w:p>
    <w:p w14:paraId="7871800D" w14:textId="10E70174" w:rsidR="00032AE1" w:rsidRPr="00AD0E3F" w:rsidRDefault="00032AE1" w:rsidP="00032AE1">
      <w:pPr>
        <w:jc w:val="center"/>
        <w:rPr>
          <w:rFonts w:ascii="Aptos" w:hAnsi="Aptos"/>
          <w:b/>
          <w:bCs/>
          <w:sz w:val="24"/>
          <w:szCs w:val="24"/>
        </w:rPr>
      </w:pPr>
      <w:r w:rsidRPr="00AD0E3F">
        <w:rPr>
          <w:rFonts w:ascii="Aptos" w:hAnsi="Aptos"/>
          <w:b/>
          <w:bCs/>
          <w:sz w:val="24"/>
          <w:szCs w:val="24"/>
        </w:rPr>
        <w:t xml:space="preserve">CONOCE MÁS DE ESTE Y OTROS CONCIERTOS </w:t>
      </w:r>
    </w:p>
    <w:p w14:paraId="2D839CEA" w14:textId="45715173" w:rsidR="00032AE1" w:rsidRPr="00AD0E3F" w:rsidRDefault="00035736" w:rsidP="00032AE1">
      <w:pPr>
        <w:jc w:val="center"/>
        <w:rPr>
          <w:rFonts w:ascii="Aptos" w:hAnsi="Aptos"/>
          <w:sz w:val="24"/>
          <w:szCs w:val="24"/>
        </w:rPr>
      </w:pPr>
      <w:hyperlink r:id="rId14" w:tgtFrame="_blank" w:history="1">
        <w:r w:rsidRPr="00AD0E3F">
          <w:rPr>
            <w:rStyle w:val="Hipervnculo"/>
            <w:rFonts w:ascii="Aptos" w:hAnsi="Aptos"/>
            <w:b/>
            <w:bCs/>
            <w:sz w:val="24"/>
            <w:szCs w:val="24"/>
          </w:rPr>
          <w:t>www.ocesa.com.mx </w:t>
        </w:r>
      </w:hyperlink>
      <w:r w:rsidRPr="00AD0E3F">
        <w:rPr>
          <w:rFonts w:ascii="Aptos" w:hAnsi="Aptos"/>
          <w:b/>
          <w:bCs/>
          <w:sz w:val="24"/>
          <w:szCs w:val="24"/>
        </w:rPr>
        <w:br/>
      </w:r>
      <w:hyperlink r:id="rId15" w:tgtFrame="_blank" w:history="1">
        <w:r w:rsidRPr="00AD0E3F">
          <w:rPr>
            <w:rStyle w:val="Hipervnculo"/>
            <w:rFonts w:ascii="Aptos" w:hAnsi="Aptos"/>
            <w:b/>
            <w:bCs/>
            <w:sz w:val="24"/>
            <w:szCs w:val="24"/>
          </w:rPr>
          <w:t>www.facebook.com/ocesaKpop</w:t>
        </w:r>
      </w:hyperlink>
      <w:r w:rsidRPr="00AD0E3F">
        <w:rPr>
          <w:rFonts w:ascii="Aptos" w:hAnsi="Aptos"/>
          <w:sz w:val="24"/>
          <w:szCs w:val="24"/>
        </w:rPr>
        <w:br/>
      </w:r>
      <w:hyperlink r:id="rId16" w:tgtFrame="_blank" w:history="1">
        <w:r w:rsidRPr="00AD0E3F">
          <w:rPr>
            <w:rStyle w:val="Hipervnculo"/>
            <w:rFonts w:ascii="Aptos" w:hAnsi="Aptos"/>
            <w:b/>
            <w:bCs/>
            <w:sz w:val="24"/>
            <w:szCs w:val="24"/>
          </w:rPr>
          <w:t>www.tiktok.com/@ocesa_kpop</w:t>
        </w:r>
      </w:hyperlink>
      <w:r w:rsidRPr="00AD0E3F">
        <w:rPr>
          <w:rFonts w:ascii="Aptos" w:hAnsi="Aptos"/>
          <w:b/>
          <w:bCs/>
          <w:sz w:val="24"/>
          <w:szCs w:val="24"/>
        </w:rPr>
        <w:br/>
      </w:r>
      <w:hyperlink r:id="rId17" w:tgtFrame="_blank" w:history="1">
        <w:r w:rsidRPr="00AD0E3F">
          <w:rPr>
            <w:rStyle w:val="Hipervnculo"/>
            <w:rFonts w:ascii="Aptos" w:hAnsi="Aptos"/>
            <w:b/>
            <w:bCs/>
            <w:sz w:val="24"/>
            <w:szCs w:val="24"/>
          </w:rPr>
          <w:t>www.x.com/ocesa_Kpop </w:t>
        </w:r>
      </w:hyperlink>
      <w:r w:rsidRPr="00AD0E3F">
        <w:rPr>
          <w:rFonts w:ascii="Aptos" w:hAnsi="Aptos"/>
          <w:b/>
          <w:bCs/>
          <w:sz w:val="24"/>
          <w:szCs w:val="24"/>
        </w:rPr>
        <w:br/>
      </w:r>
      <w:hyperlink r:id="rId18" w:tgtFrame="_blank" w:history="1">
        <w:r w:rsidRPr="00AD0E3F">
          <w:rPr>
            <w:rStyle w:val="Hipervnculo"/>
            <w:rFonts w:ascii="Aptos" w:hAnsi="Aptos"/>
            <w:b/>
            <w:bCs/>
            <w:sz w:val="24"/>
            <w:szCs w:val="24"/>
          </w:rPr>
          <w:t>www.instagram.com/ocesa_Kpop</w:t>
        </w:r>
      </w:hyperlink>
    </w:p>
    <w:sectPr w:rsidR="00032AE1" w:rsidRPr="00AD0E3F"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num w:numId="1" w16cid:durableId="1951156545">
    <w:abstractNumId w:val="8"/>
  </w:num>
  <w:num w:numId="2" w16cid:durableId="922958831">
    <w:abstractNumId w:val="6"/>
  </w:num>
  <w:num w:numId="3" w16cid:durableId="2168036">
    <w:abstractNumId w:val="5"/>
  </w:num>
  <w:num w:numId="4" w16cid:durableId="695884423">
    <w:abstractNumId w:val="4"/>
  </w:num>
  <w:num w:numId="5" w16cid:durableId="1571113116">
    <w:abstractNumId w:val="7"/>
  </w:num>
  <w:num w:numId="6" w16cid:durableId="2052463057">
    <w:abstractNumId w:val="3"/>
  </w:num>
  <w:num w:numId="7" w16cid:durableId="1354263428">
    <w:abstractNumId w:val="2"/>
  </w:num>
  <w:num w:numId="8" w16cid:durableId="417017208">
    <w:abstractNumId w:val="1"/>
  </w:num>
  <w:num w:numId="9" w16cid:durableId="11706771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2AE1"/>
    <w:rsid w:val="00034616"/>
    <w:rsid w:val="00035736"/>
    <w:rsid w:val="0006063C"/>
    <w:rsid w:val="000B111B"/>
    <w:rsid w:val="00115A88"/>
    <w:rsid w:val="0015074B"/>
    <w:rsid w:val="00197A99"/>
    <w:rsid w:val="001F259B"/>
    <w:rsid w:val="00220CC4"/>
    <w:rsid w:val="0029639D"/>
    <w:rsid w:val="00326F90"/>
    <w:rsid w:val="0039059F"/>
    <w:rsid w:val="004B7121"/>
    <w:rsid w:val="004B7C59"/>
    <w:rsid w:val="005035EB"/>
    <w:rsid w:val="00585376"/>
    <w:rsid w:val="006715C0"/>
    <w:rsid w:val="008D15F5"/>
    <w:rsid w:val="00A56EAE"/>
    <w:rsid w:val="00AA1D8D"/>
    <w:rsid w:val="00AD0E3F"/>
    <w:rsid w:val="00B47730"/>
    <w:rsid w:val="00CB0664"/>
    <w:rsid w:val="00E234D9"/>
    <w:rsid w:val="00EE12E1"/>
    <w:rsid w:val="00F60E7D"/>
    <w:rsid w:val="00FA4CA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962ECC"/>
  <w14:defaultImageDpi w14:val="300"/>
  <w15:docId w15:val="{ABD4BA22-99C3-4B26-85B7-E66F43356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Fuerte">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vnculo">
    <w:name w:val="Hyperlink"/>
    <w:basedOn w:val="Fuentedeprrafopredeter"/>
    <w:uiPriority w:val="99"/>
    <w:unhideWhenUsed/>
    <w:rsid w:val="00032AE1"/>
    <w:rPr>
      <w:color w:val="0000FF" w:themeColor="hyperlink"/>
      <w:u w:val="single"/>
    </w:rPr>
  </w:style>
  <w:style w:type="character" w:styleId="Mencinsinresolver">
    <w:name w:val="Unresolved Mention"/>
    <w:basedOn w:val="Fuentedeprrafopredeter"/>
    <w:uiPriority w:val="99"/>
    <w:semiHidden/>
    <w:unhideWhenUsed/>
    <w:rsid w:val="00032A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x.com/official_i_dle" TargetMode="External"/><Relationship Id="rId18" Type="http://schemas.openxmlformats.org/officeDocument/2006/relationships/hyperlink" Target="https://www.instagram.com/ocesa_Kpop"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instagram.com/i_dle_official/" TargetMode="External"/><Relationship Id="rId17" Type="http://schemas.openxmlformats.org/officeDocument/2006/relationships/hyperlink" Target="https://www.x.com/ocesa_Kpop" TargetMode="External"/><Relationship Id="rId2" Type="http://schemas.openxmlformats.org/officeDocument/2006/relationships/numbering" Target="numbering.xml"/><Relationship Id="rId16" Type="http://schemas.openxmlformats.org/officeDocument/2006/relationships/hyperlink" Target="https://www.tiktok.com/@ocesa_kpo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facebook.com/official.i.dle" TargetMode="External"/><Relationship Id="rId5" Type="http://schemas.openxmlformats.org/officeDocument/2006/relationships/webSettings" Target="webSettings.xml"/><Relationship Id="rId15" Type="http://schemas.openxmlformats.org/officeDocument/2006/relationships/hyperlink" Target="https://www.facebook.com/ocesaKpop" TargetMode="External"/><Relationship Id="rId10" Type="http://schemas.openxmlformats.org/officeDocument/2006/relationships/hyperlink" Target="https://youtu.be/DYgE3SGPEq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dle.lnk.to/Mono" TargetMode="External"/><Relationship Id="rId14" Type="http://schemas.openxmlformats.org/officeDocument/2006/relationships/hyperlink" Target="https://www.ocesa.com.m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960</Words>
  <Characters>5282</Characters>
  <Application>Microsoft Office Word</Application>
  <DocSecurity>0</DocSecurity>
  <Lines>44</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6230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Arantza Diaz Ramirez</cp:lastModifiedBy>
  <cp:revision>15</cp:revision>
  <dcterms:created xsi:type="dcterms:W3CDTF">2026-03-04T14:37:00Z</dcterms:created>
  <dcterms:modified xsi:type="dcterms:W3CDTF">2026-03-04T15:02:00Z</dcterms:modified>
  <cp:category/>
</cp:coreProperties>
</file>