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E65B" w14:textId="77777777" w:rsidR="00165C5A" w:rsidRDefault="00165C5A" w:rsidP="00227DFD">
      <w:pPr>
        <w:pStyle w:val="NormalWeb"/>
        <w:spacing w:before="0" w:beforeAutospacing="0" w:after="0" w:afterAutospacing="0"/>
        <w:jc w:val="both"/>
        <w:rPr>
          <w:rFonts w:ascii="Century Gothic" w:hAnsi="Century Gothic"/>
          <w:sz w:val="36"/>
          <w:szCs w:val="36"/>
        </w:rPr>
      </w:pPr>
    </w:p>
    <w:p w14:paraId="6296F545" w14:textId="77777777" w:rsidR="001E5560" w:rsidRPr="00964FE0" w:rsidRDefault="001E5560" w:rsidP="001E5560">
      <w:pPr>
        <w:spacing w:after="0" w:line="276" w:lineRule="auto"/>
        <w:ind w:right="-1" w:firstLine="142"/>
        <w:jc w:val="center"/>
        <w:rPr>
          <w:rFonts w:ascii="Century Gothic" w:hAnsi="Century Gothic" w:cs="Arial"/>
          <w:b/>
          <w:bCs/>
        </w:rPr>
      </w:pPr>
      <w:r w:rsidRPr="00964FE0">
        <w:rPr>
          <w:rFonts w:ascii="Century Gothic" w:hAnsi="Century Gothic" w:cs="Arial"/>
          <w:b/>
          <w:bCs/>
        </w:rPr>
        <w:t>IPAM Lisboa | 5 MAR, 11h00 | Evento de inauguração do novo campus</w:t>
      </w:r>
    </w:p>
    <w:p w14:paraId="36FEAFC8" w14:textId="77777777" w:rsidR="001E5560" w:rsidRPr="001E5560" w:rsidRDefault="001E5560" w:rsidP="001E5560">
      <w:pPr>
        <w:spacing w:after="0" w:line="276" w:lineRule="auto"/>
        <w:ind w:right="-1" w:firstLine="142"/>
        <w:jc w:val="center"/>
        <w:rPr>
          <w:rFonts w:ascii="Century Gothic" w:hAnsi="Century Gothic" w:cs="Arial"/>
          <w:b/>
          <w:bCs/>
          <w:sz w:val="10"/>
          <w:szCs w:val="10"/>
        </w:rPr>
      </w:pPr>
    </w:p>
    <w:p w14:paraId="5FBF50E1" w14:textId="1445628D" w:rsidR="001E5560" w:rsidRPr="003F2A1C" w:rsidRDefault="00663F74" w:rsidP="001E5560">
      <w:pPr>
        <w:pStyle w:val="NormalWeb"/>
        <w:spacing w:before="0" w:beforeAutospacing="0" w:after="0" w:afterAutospacing="0"/>
        <w:jc w:val="center"/>
        <w:rPr>
          <w:rStyle w:val="Forte"/>
          <w:rFonts w:ascii="Century Gothic" w:eastAsiaTheme="majorEastAsia" w:hAnsi="Century Gothic"/>
          <w:sz w:val="40"/>
          <w:szCs w:val="40"/>
        </w:rPr>
      </w:pPr>
      <w:r w:rsidRPr="003F2A1C">
        <w:rPr>
          <w:rFonts w:ascii="Century Gothic" w:eastAsiaTheme="majorEastAsia" w:hAnsi="Century Gothic"/>
          <w:b/>
          <w:bCs/>
          <w:sz w:val="40"/>
          <w:szCs w:val="40"/>
        </w:rPr>
        <w:t xml:space="preserve">IPAM inaugura </w:t>
      </w:r>
      <w:r w:rsidR="00F01108">
        <w:rPr>
          <w:rFonts w:ascii="Century Gothic" w:eastAsiaTheme="majorEastAsia" w:hAnsi="Century Gothic"/>
          <w:b/>
          <w:bCs/>
          <w:sz w:val="40"/>
          <w:szCs w:val="40"/>
        </w:rPr>
        <w:t>novo campus</w:t>
      </w:r>
      <w:r w:rsidRPr="003F2A1C">
        <w:rPr>
          <w:rFonts w:ascii="Century Gothic" w:eastAsiaTheme="majorEastAsia" w:hAnsi="Century Gothic"/>
          <w:b/>
          <w:bCs/>
          <w:sz w:val="40"/>
          <w:szCs w:val="40"/>
        </w:rPr>
        <w:t xml:space="preserve"> e reforça ligação entre marketing, negócios e tecnologia</w:t>
      </w:r>
    </w:p>
    <w:p w14:paraId="0001BAA2" w14:textId="77777777" w:rsidR="001E5560" w:rsidRDefault="001E5560" w:rsidP="00586C27">
      <w:pPr>
        <w:pStyle w:val="NormalWeb"/>
        <w:spacing w:before="0" w:beforeAutospacing="0" w:after="0" w:afterAutospacing="0"/>
        <w:ind w:left="720"/>
        <w:rPr>
          <w:rFonts w:eastAsiaTheme="majorEastAsia"/>
          <w:sz w:val="22"/>
          <w:szCs w:val="22"/>
        </w:rPr>
      </w:pPr>
    </w:p>
    <w:p w14:paraId="000F251C" w14:textId="77777777" w:rsidR="00586C27" w:rsidRPr="00586C27" w:rsidRDefault="00586C27" w:rsidP="00586C27">
      <w:pPr>
        <w:pStyle w:val="NormalWeb"/>
        <w:spacing w:before="0" w:beforeAutospacing="0" w:after="0" w:afterAutospacing="0"/>
        <w:ind w:left="720"/>
        <w:rPr>
          <w:rFonts w:eastAsiaTheme="majorEastAsia"/>
          <w:sz w:val="22"/>
          <w:szCs w:val="22"/>
        </w:rPr>
      </w:pPr>
    </w:p>
    <w:p w14:paraId="7E55581A" w14:textId="3C983391" w:rsidR="00571937" w:rsidRPr="002F7E31" w:rsidRDefault="00571937" w:rsidP="002F7E31">
      <w:pPr>
        <w:pStyle w:val="NormalWeb"/>
        <w:numPr>
          <w:ilvl w:val="0"/>
          <w:numId w:val="21"/>
        </w:numPr>
        <w:spacing w:before="0" w:beforeAutospacing="0" w:after="0" w:afterAutospacing="0"/>
        <w:ind w:left="284" w:right="142" w:hanging="284"/>
        <w:jc w:val="center"/>
        <w:rPr>
          <w:rFonts w:eastAsiaTheme="majorEastAsia"/>
        </w:rPr>
      </w:pPr>
      <w:r w:rsidRPr="002F7E31">
        <w:rPr>
          <w:rFonts w:ascii="Century Gothic" w:eastAsiaTheme="majorEastAsia" w:hAnsi="Century Gothic"/>
          <w:b/>
          <w:bCs/>
          <w:sz w:val="22"/>
          <w:szCs w:val="22"/>
        </w:rPr>
        <w:t>Cláudia Sarrico, Secretária de Estado do Ensino Superior, marca presença na sessão de abertura</w:t>
      </w:r>
    </w:p>
    <w:p w14:paraId="042C11B1" w14:textId="77777777" w:rsidR="00F3781F" w:rsidRPr="002F7E31" w:rsidRDefault="00F3781F" w:rsidP="002F7E31">
      <w:pPr>
        <w:pStyle w:val="NormalWeb"/>
        <w:spacing w:before="0" w:beforeAutospacing="0" w:after="0" w:afterAutospacing="0"/>
        <w:ind w:left="284" w:right="142" w:hanging="284"/>
        <w:rPr>
          <w:rFonts w:eastAsiaTheme="majorEastAsia"/>
        </w:rPr>
      </w:pPr>
    </w:p>
    <w:p w14:paraId="4D215C66" w14:textId="49980438" w:rsidR="00571937" w:rsidRPr="002F7E31" w:rsidRDefault="00586C27" w:rsidP="002F7E31">
      <w:pPr>
        <w:pStyle w:val="NormalWeb"/>
        <w:numPr>
          <w:ilvl w:val="0"/>
          <w:numId w:val="21"/>
        </w:numPr>
        <w:spacing w:before="0" w:beforeAutospacing="0" w:after="0" w:afterAutospacing="0"/>
        <w:ind w:left="284" w:right="142" w:hanging="284"/>
        <w:jc w:val="center"/>
        <w:rPr>
          <w:rFonts w:eastAsiaTheme="majorEastAsia"/>
          <w:sz w:val="22"/>
          <w:szCs w:val="22"/>
        </w:rPr>
      </w:pPr>
      <w:r w:rsidRPr="002F7E31">
        <w:rPr>
          <w:rFonts w:ascii="Century Gothic" w:eastAsiaTheme="majorEastAsia" w:hAnsi="Century Gothic"/>
          <w:b/>
          <w:bCs/>
          <w:sz w:val="22"/>
          <w:szCs w:val="22"/>
        </w:rPr>
        <w:t>António Fuzeta da Ponte, Roberta Medina</w:t>
      </w:r>
      <w:r w:rsidRPr="002F7E31">
        <w:rPr>
          <w:rFonts w:ascii="Century Gothic" w:eastAsiaTheme="majorEastAsia" w:hAnsi="Century Gothic"/>
          <w:b/>
          <w:bCs/>
          <w:sz w:val="22"/>
          <w:szCs w:val="22"/>
        </w:rPr>
        <w:t>, Pedro Tavares</w:t>
      </w:r>
      <w:r w:rsidRPr="002F7E31">
        <w:rPr>
          <w:rFonts w:ascii="Century Gothic" w:eastAsiaTheme="majorEastAsia" w:hAnsi="Century Gothic"/>
          <w:b/>
          <w:bCs/>
          <w:sz w:val="22"/>
          <w:szCs w:val="22"/>
        </w:rPr>
        <w:t xml:space="preserve"> e Bernardo Ferrão participam </w:t>
      </w:r>
      <w:r w:rsidR="00540C83" w:rsidRPr="002F7E31">
        <w:rPr>
          <w:rFonts w:ascii="Century Gothic" w:eastAsiaTheme="majorEastAsia" w:hAnsi="Century Gothic"/>
          <w:b/>
          <w:bCs/>
          <w:sz w:val="22"/>
          <w:szCs w:val="22"/>
        </w:rPr>
        <w:t>em</w:t>
      </w:r>
      <w:r w:rsidRPr="002F7E31">
        <w:rPr>
          <w:rFonts w:ascii="Century Gothic" w:eastAsiaTheme="majorEastAsia" w:hAnsi="Century Gothic"/>
          <w:b/>
          <w:bCs/>
          <w:sz w:val="22"/>
          <w:szCs w:val="22"/>
        </w:rPr>
        <w:t xml:space="preserve"> </w:t>
      </w:r>
      <w:proofErr w:type="spellStart"/>
      <w:r w:rsidR="00540C83" w:rsidRPr="002F7E31">
        <w:rPr>
          <w:rFonts w:ascii="Century Gothic" w:eastAsiaTheme="majorEastAsia" w:hAnsi="Century Gothic"/>
          <w:b/>
          <w:bCs/>
          <w:i/>
          <w:iCs/>
          <w:sz w:val="22"/>
          <w:szCs w:val="22"/>
        </w:rPr>
        <w:t>t</w:t>
      </w:r>
      <w:r w:rsidRPr="002F7E31">
        <w:rPr>
          <w:rFonts w:ascii="Century Gothic" w:eastAsiaTheme="majorEastAsia" w:hAnsi="Century Gothic"/>
          <w:b/>
          <w:bCs/>
          <w:i/>
          <w:iCs/>
          <w:sz w:val="22"/>
          <w:szCs w:val="22"/>
        </w:rPr>
        <w:t>alk</w:t>
      </w:r>
      <w:proofErr w:type="spellEnd"/>
      <w:r w:rsidRPr="002F7E31">
        <w:rPr>
          <w:rFonts w:ascii="Century Gothic" w:eastAsiaTheme="majorEastAsia" w:hAnsi="Century Gothic"/>
          <w:b/>
          <w:bCs/>
          <w:sz w:val="22"/>
          <w:szCs w:val="22"/>
        </w:rPr>
        <w:t xml:space="preserve"> </w:t>
      </w:r>
      <w:r w:rsidR="00540C83" w:rsidRPr="002F7E31">
        <w:rPr>
          <w:rFonts w:ascii="Century Gothic" w:eastAsiaTheme="majorEastAsia" w:hAnsi="Century Gothic"/>
          <w:b/>
          <w:bCs/>
          <w:sz w:val="22"/>
          <w:szCs w:val="22"/>
        </w:rPr>
        <w:t>dedicada aos desafios da liderança</w:t>
      </w:r>
      <w:r w:rsidR="00460E3B" w:rsidRPr="002F7E31">
        <w:rPr>
          <w:rFonts w:ascii="Century Gothic" w:eastAsiaTheme="majorEastAsia" w:hAnsi="Century Gothic"/>
          <w:b/>
          <w:bCs/>
          <w:sz w:val="22"/>
          <w:szCs w:val="22"/>
        </w:rPr>
        <w:t>, das marcas</w:t>
      </w:r>
      <w:r w:rsidR="00540C83" w:rsidRPr="002F7E31">
        <w:rPr>
          <w:rFonts w:ascii="Century Gothic" w:eastAsiaTheme="majorEastAsia" w:hAnsi="Century Gothic"/>
          <w:b/>
          <w:bCs/>
          <w:sz w:val="22"/>
          <w:szCs w:val="22"/>
        </w:rPr>
        <w:t xml:space="preserve"> e da transformação empresarial</w:t>
      </w:r>
    </w:p>
    <w:p w14:paraId="5C7C3359" w14:textId="77777777" w:rsidR="00571937" w:rsidRDefault="00571937" w:rsidP="001E5560">
      <w:pPr>
        <w:pStyle w:val="NormalWeb"/>
        <w:spacing w:before="0" w:beforeAutospacing="0" w:after="0" w:afterAutospacing="0"/>
        <w:jc w:val="center"/>
        <w:rPr>
          <w:rStyle w:val="Forte"/>
          <w:rFonts w:ascii="Century Gothic" w:eastAsiaTheme="majorEastAsia" w:hAnsi="Century Gothic"/>
          <w:sz w:val="32"/>
          <w:szCs w:val="32"/>
        </w:rPr>
      </w:pPr>
    </w:p>
    <w:p w14:paraId="79883F08" w14:textId="491D6AC4" w:rsidR="00AD078F" w:rsidRDefault="001E5560" w:rsidP="003F2A1C">
      <w:pPr>
        <w:pStyle w:val="NormalWeb"/>
        <w:spacing w:before="0" w:beforeAutospacing="0" w:after="0" w:afterAutospacing="0"/>
        <w:jc w:val="both"/>
        <w:rPr>
          <w:rFonts w:ascii="Century Gothic" w:hAnsi="Century Gothic"/>
          <w:sz w:val="22"/>
          <w:szCs w:val="22"/>
        </w:rPr>
      </w:pPr>
      <w:r w:rsidRPr="006A5099">
        <w:rPr>
          <w:rFonts w:ascii="Century Gothic" w:hAnsi="Century Gothic"/>
          <w:sz w:val="22"/>
          <w:szCs w:val="22"/>
        </w:rPr>
        <w:t xml:space="preserve">O </w:t>
      </w:r>
      <w:r w:rsidRPr="003F2A1C">
        <w:rPr>
          <w:rFonts w:ascii="Century Gothic" w:hAnsi="Century Gothic"/>
          <w:b/>
          <w:bCs/>
          <w:sz w:val="22"/>
          <w:szCs w:val="22"/>
        </w:rPr>
        <w:t xml:space="preserve">IPAM </w:t>
      </w:r>
      <w:r w:rsidRPr="006A5099">
        <w:rPr>
          <w:rFonts w:ascii="Century Gothic" w:hAnsi="Century Gothic"/>
          <w:sz w:val="22"/>
          <w:szCs w:val="22"/>
        </w:rPr>
        <w:t xml:space="preserve">organiza, no dia </w:t>
      </w:r>
      <w:r w:rsidRPr="003F2A1C">
        <w:rPr>
          <w:rFonts w:ascii="Century Gothic" w:hAnsi="Century Gothic"/>
          <w:b/>
          <w:bCs/>
          <w:sz w:val="22"/>
          <w:szCs w:val="22"/>
        </w:rPr>
        <w:t>5 de março</w:t>
      </w:r>
      <w:r w:rsidRPr="006A5099">
        <w:rPr>
          <w:rFonts w:ascii="Century Gothic" w:hAnsi="Century Gothic"/>
          <w:sz w:val="22"/>
          <w:szCs w:val="22"/>
        </w:rPr>
        <w:t xml:space="preserve">, </w:t>
      </w:r>
      <w:r w:rsidRPr="003F2A1C">
        <w:rPr>
          <w:rFonts w:ascii="Century Gothic" w:hAnsi="Century Gothic"/>
          <w:sz w:val="22"/>
          <w:szCs w:val="22"/>
        </w:rPr>
        <w:t>pelas</w:t>
      </w:r>
      <w:r w:rsidRPr="003F2A1C">
        <w:rPr>
          <w:rFonts w:ascii="Century Gothic" w:hAnsi="Century Gothic"/>
          <w:b/>
          <w:bCs/>
          <w:sz w:val="22"/>
          <w:szCs w:val="22"/>
        </w:rPr>
        <w:t xml:space="preserve"> 11h00</w:t>
      </w:r>
      <w:r w:rsidRPr="006A5099">
        <w:rPr>
          <w:rFonts w:ascii="Century Gothic" w:hAnsi="Century Gothic"/>
          <w:sz w:val="22"/>
          <w:szCs w:val="22"/>
        </w:rPr>
        <w:t xml:space="preserve">, o </w:t>
      </w:r>
      <w:r w:rsidRPr="003F2A1C">
        <w:rPr>
          <w:rFonts w:ascii="Century Gothic" w:hAnsi="Century Gothic"/>
          <w:b/>
          <w:bCs/>
          <w:sz w:val="22"/>
          <w:szCs w:val="22"/>
        </w:rPr>
        <w:t>evento de inauguração do seu novo campus</w:t>
      </w:r>
      <w:r w:rsidR="003F2A1C">
        <w:rPr>
          <w:rFonts w:ascii="Century Gothic" w:hAnsi="Century Gothic"/>
          <w:b/>
          <w:bCs/>
          <w:sz w:val="22"/>
          <w:szCs w:val="22"/>
        </w:rPr>
        <w:t xml:space="preserve"> em Lisboa</w:t>
      </w:r>
      <w:r w:rsidRPr="006A5099">
        <w:rPr>
          <w:rFonts w:ascii="Century Gothic" w:hAnsi="Century Gothic"/>
          <w:sz w:val="22"/>
          <w:szCs w:val="22"/>
        </w:rPr>
        <w:t xml:space="preserve">, localizado na </w:t>
      </w:r>
      <w:proofErr w:type="spellStart"/>
      <w:r w:rsidRPr="003F2A1C">
        <w:rPr>
          <w:rFonts w:ascii="Century Gothic" w:hAnsi="Century Gothic"/>
          <w:b/>
          <w:bCs/>
          <w:sz w:val="22"/>
          <w:szCs w:val="22"/>
        </w:rPr>
        <w:t>Lispolis</w:t>
      </w:r>
      <w:proofErr w:type="spellEnd"/>
      <w:r w:rsidRPr="006A5099">
        <w:rPr>
          <w:rFonts w:ascii="Century Gothic" w:hAnsi="Century Gothic"/>
          <w:sz w:val="22"/>
          <w:szCs w:val="22"/>
        </w:rPr>
        <w:t xml:space="preserve">, assinalando institucionalmente uma nova etapa da escola enquanto </w:t>
      </w:r>
      <w:proofErr w:type="spellStart"/>
      <w:r w:rsidRPr="003F2A1C">
        <w:rPr>
          <w:rFonts w:ascii="Century Gothic" w:hAnsi="Century Gothic"/>
          <w:b/>
          <w:bCs/>
          <w:sz w:val="22"/>
          <w:szCs w:val="22"/>
        </w:rPr>
        <w:t>hub</w:t>
      </w:r>
      <w:proofErr w:type="spellEnd"/>
      <w:r w:rsidRPr="003F2A1C">
        <w:rPr>
          <w:rFonts w:ascii="Century Gothic" w:hAnsi="Century Gothic"/>
          <w:b/>
          <w:bCs/>
          <w:sz w:val="22"/>
          <w:szCs w:val="22"/>
        </w:rPr>
        <w:t xml:space="preserve"> de Marketing e Business</w:t>
      </w:r>
      <w:r w:rsidRPr="006A5099">
        <w:rPr>
          <w:rFonts w:ascii="Century Gothic" w:hAnsi="Century Gothic"/>
          <w:sz w:val="22"/>
          <w:szCs w:val="22"/>
        </w:rPr>
        <w:t xml:space="preserve">. </w:t>
      </w:r>
    </w:p>
    <w:p w14:paraId="0DC90C43" w14:textId="77777777" w:rsidR="0051390E" w:rsidRDefault="0051390E" w:rsidP="006A5099">
      <w:pPr>
        <w:pStyle w:val="NormalWeb"/>
        <w:spacing w:before="0" w:beforeAutospacing="0" w:after="0" w:afterAutospacing="0"/>
        <w:jc w:val="both"/>
        <w:rPr>
          <w:rFonts w:ascii="Century Gothic" w:hAnsi="Century Gothic"/>
          <w:sz w:val="22"/>
          <w:szCs w:val="22"/>
        </w:rPr>
      </w:pPr>
    </w:p>
    <w:p w14:paraId="66E3F834" w14:textId="5F68CDDD" w:rsidR="00267D62" w:rsidRDefault="00797571" w:rsidP="006A5099">
      <w:pPr>
        <w:pStyle w:val="NormalWeb"/>
        <w:spacing w:before="0" w:beforeAutospacing="0" w:after="0" w:afterAutospacing="0"/>
        <w:jc w:val="both"/>
        <w:rPr>
          <w:rFonts w:ascii="Century Gothic" w:hAnsi="Century Gothic"/>
          <w:sz w:val="22"/>
          <w:szCs w:val="22"/>
        </w:rPr>
      </w:pPr>
      <w:r w:rsidRPr="00797571">
        <w:rPr>
          <w:rFonts w:ascii="Century Gothic" w:hAnsi="Century Gothic"/>
          <w:sz w:val="22"/>
          <w:szCs w:val="22"/>
        </w:rPr>
        <w:t xml:space="preserve">A </w:t>
      </w:r>
      <w:r w:rsidRPr="003F2A1C">
        <w:rPr>
          <w:rFonts w:ascii="Century Gothic" w:hAnsi="Century Gothic"/>
          <w:b/>
          <w:bCs/>
          <w:sz w:val="22"/>
          <w:szCs w:val="22"/>
        </w:rPr>
        <w:t>sessão de abertura</w:t>
      </w:r>
      <w:r w:rsidRPr="00797571">
        <w:rPr>
          <w:rFonts w:ascii="Century Gothic" w:hAnsi="Century Gothic"/>
          <w:sz w:val="22"/>
          <w:szCs w:val="22"/>
        </w:rPr>
        <w:t xml:space="preserve"> conta com a participação de </w:t>
      </w:r>
      <w:r w:rsidRPr="000D6F2C">
        <w:rPr>
          <w:rFonts w:ascii="Century Gothic" w:hAnsi="Century Gothic"/>
          <w:b/>
          <w:bCs/>
          <w:sz w:val="22"/>
          <w:szCs w:val="22"/>
        </w:rPr>
        <w:t xml:space="preserve">Cláudia Sarrico, </w:t>
      </w:r>
      <w:r w:rsidR="000D6F2C" w:rsidRPr="000D6F2C">
        <w:rPr>
          <w:rFonts w:ascii="Century Gothic" w:hAnsi="Century Gothic"/>
          <w:b/>
          <w:bCs/>
          <w:sz w:val="22"/>
          <w:szCs w:val="22"/>
        </w:rPr>
        <w:t>s</w:t>
      </w:r>
      <w:r w:rsidRPr="000D6F2C">
        <w:rPr>
          <w:rFonts w:ascii="Century Gothic" w:hAnsi="Century Gothic"/>
          <w:b/>
          <w:bCs/>
          <w:sz w:val="22"/>
          <w:szCs w:val="22"/>
        </w:rPr>
        <w:t>ecretária de Estado do Ensino Superior</w:t>
      </w:r>
      <w:r w:rsidRPr="00797571">
        <w:rPr>
          <w:rFonts w:ascii="Century Gothic" w:hAnsi="Century Gothic"/>
          <w:sz w:val="22"/>
          <w:szCs w:val="22"/>
        </w:rPr>
        <w:t xml:space="preserve">, e de </w:t>
      </w:r>
      <w:r w:rsidRPr="000D6F2C">
        <w:rPr>
          <w:rFonts w:ascii="Century Gothic" w:hAnsi="Century Gothic"/>
          <w:b/>
          <w:bCs/>
          <w:sz w:val="22"/>
          <w:szCs w:val="22"/>
        </w:rPr>
        <w:t xml:space="preserve">Daniel Sá, </w:t>
      </w:r>
      <w:r w:rsidR="000D6F2C" w:rsidRPr="000D6F2C">
        <w:rPr>
          <w:rFonts w:ascii="Century Gothic" w:hAnsi="Century Gothic"/>
          <w:b/>
          <w:bCs/>
          <w:sz w:val="22"/>
          <w:szCs w:val="22"/>
        </w:rPr>
        <w:t>d</w:t>
      </w:r>
      <w:r w:rsidRPr="000D6F2C">
        <w:rPr>
          <w:rFonts w:ascii="Century Gothic" w:hAnsi="Century Gothic"/>
          <w:b/>
          <w:bCs/>
          <w:sz w:val="22"/>
          <w:szCs w:val="22"/>
        </w:rPr>
        <w:t xml:space="preserve">iretor </w:t>
      </w:r>
      <w:r w:rsidR="000D6F2C" w:rsidRPr="000D6F2C">
        <w:rPr>
          <w:rFonts w:ascii="Century Gothic" w:hAnsi="Century Gothic"/>
          <w:b/>
          <w:bCs/>
          <w:sz w:val="22"/>
          <w:szCs w:val="22"/>
        </w:rPr>
        <w:t>e</w:t>
      </w:r>
      <w:r w:rsidRPr="000D6F2C">
        <w:rPr>
          <w:rFonts w:ascii="Century Gothic" w:hAnsi="Century Gothic"/>
          <w:b/>
          <w:bCs/>
          <w:sz w:val="22"/>
          <w:szCs w:val="22"/>
        </w:rPr>
        <w:t>xecutivo do IPAM</w:t>
      </w:r>
      <w:r w:rsidRPr="00797571">
        <w:rPr>
          <w:rFonts w:ascii="Century Gothic" w:hAnsi="Century Gothic"/>
          <w:sz w:val="22"/>
          <w:szCs w:val="22"/>
        </w:rPr>
        <w:t xml:space="preserve">. Segue-se uma </w:t>
      </w:r>
      <w:proofErr w:type="spellStart"/>
      <w:r w:rsidRPr="000D6F2C">
        <w:rPr>
          <w:rFonts w:ascii="Century Gothic" w:hAnsi="Century Gothic"/>
          <w:i/>
          <w:iCs/>
          <w:sz w:val="22"/>
          <w:szCs w:val="22"/>
        </w:rPr>
        <w:t>talk</w:t>
      </w:r>
      <w:proofErr w:type="spellEnd"/>
      <w:r w:rsidRPr="00797571">
        <w:rPr>
          <w:rFonts w:ascii="Century Gothic" w:hAnsi="Century Gothic"/>
          <w:sz w:val="22"/>
          <w:szCs w:val="22"/>
        </w:rPr>
        <w:t xml:space="preserve"> dedicada ao tema </w:t>
      </w:r>
      <w:r w:rsidRPr="000D6F2C">
        <w:rPr>
          <w:rFonts w:ascii="Century Gothic" w:hAnsi="Century Gothic"/>
          <w:b/>
          <w:bCs/>
          <w:i/>
          <w:iCs/>
          <w:sz w:val="22"/>
          <w:szCs w:val="22"/>
        </w:rPr>
        <w:t>“Marketing, Negócios e Tecnologia no Futuro”</w:t>
      </w:r>
      <w:r w:rsidRPr="00797571">
        <w:rPr>
          <w:rFonts w:ascii="Century Gothic" w:hAnsi="Century Gothic"/>
          <w:sz w:val="22"/>
          <w:szCs w:val="22"/>
        </w:rPr>
        <w:t xml:space="preserve">, que reúne </w:t>
      </w:r>
      <w:r w:rsidRPr="000D6F2C">
        <w:rPr>
          <w:rFonts w:ascii="Century Gothic" w:hAnsi="Century Gothic"/>
          <w:b/>
          <w:bCs/>
          <w:sz w:val="22"/>
          <w:szCs w:val="22"/>
        </w:rPr>
        <w:t>António Fuzeta da Ponte</w:t>
      </w:r>
      <w:r w:rsidRPr="00797571">
        <w:rPr>
          <w:rFonts w:ascii="Century Gothic" w:hAnsi="Century Gothic"/>
          <w:sz w:val="22"/>
          <w:szCs w:val="22"/>
        </w:rPr>
        <w:t xml:space="preserve">, Brand </w:t>
      </w:r>
      <w:proofErr w:type="spellStart"/>
      <w:r w:rsidRPr="00797571">
        <w:rPr>
          <w:rFonts w:ascii="Century Gothic" w:hAnsi="Century Gothic"/>
          <w:sz w:val="22"/>
          <w:szCs w:val="22"/>
        </w:rPr>
        <w:t>and</w:t>
      </w:r>
      <w:proofErr w:type="spellEnd"/>
      <w:r w:rsidRPr="00797571">
        <w:rPr>
          <w:rFonts w:ascii="Century Gothic" w:hAnsi="Century Gothic"/>
          <w:sz w:val="22"/>
          <w:szCs w:val="22"/>
        </w:rPr>
        <w:t xml:space="preserve"> </w:t>
      </w:r>
      <w:proofErr w:type="spellStart"/>
      <w:r w:rsidRPr="00797571">
        <w:rPr>
          <w:rFonts w:ascii="Century Gothic" w:hAnsi="Century Gothic"/>
          <w:sz w:val="22"/>
          <w:szCs w:val="22"/>
        </w:rPr>
        <w:t>Communication</w:t>
      </w:r>
      <w:proofErr w:type="spellEnd"/>
      <w:r w:rsidRPr="00797571">
        <w:rPr>
          <w:rFonts w:ascii="Century Gothic" w:hAnsi="Century Gothic"/>
          <w:sz w:val="22"/>
          <w:szCs w:val="22"/>
        </w:rPr>
        <w:t xml:space="preserve"> </w:t>
      </w:r>
      <w:proofErr w:type="spellStart"/>
      <w:r w:rsidRPr="00797571">
        <w:rPr>
          <w:rFonts w:ascii="Century Gothic" w:hAnsi="Century Gothic"/>
          <w:sz w:val="22"/>
          <w:szCs w:val="22"/>
        </w:rPr>
        <w:t>Senior</w:t>
      </w:r>
      <w:proofErr w:type="spellEnd"/>
      <w:r w:rsidRPr="00797571">
        <w:rPr>
          <w:rFonts w:ascii="Century Gothic" w:hAnsi="Century Gothic"/>
          <w:sz w:val="22"/>
          <w:szCs w:val="22"/>
        </w:rPr>
        <w:t xml:space="preserve"> VP da NOS, </w:t>
      </w:r>
      <w:r w:rsidRPr="000D6F2C">
        <w:rPr>
          <w:rFonts w:ascii="Century Gothic" w:hAnsi="Century Gothic"/>
          <w:b/>
          <w:bCs/>
          <w:sz w:val="22"/>
          <w:szCs w:val="22"/>
        </w:rPr>
        <w:t>Roberta Medina</w:t>
      </w:r>
      <w:r w:rsidRPr="00797571">
        <w:rPr>
          <w:rFonts w:ascii="Century Gothic" w:hAnsi="Century Gothic"/>
          <w:sz w:val="22"/>
          <w:szCs w:val="22"/>
        </w:rPr>
        <w:t xml:space="preserve">, vice-presidente do Rock in Rio, </w:t>
      </w:r>
      <w:r w:rsidRPr="000D6F2C">
        <w:rPr>
          <w:rFonts w:ascii="Century Gothic" w:hAnsi="Century Gothic"/>
          <w:b/>
          <w:bCs/>
          <w:sz w:val="22"/>
          <w:szCs w:val="22"/>
        </w:rPr>
        <w:t>Bernardo Ferrão</w:t>
      </w:r>
      <w:r w:rsidRPr="00797571">
        <w:rPr>
          <w:rFonts w:ascii="Century Gothic" w:hAnsi="Century Gothic"/>
          <w:sz w:val="22"/>
          <w:szCs w:val="22"/>
        </w:rPr>
        <w:t xml:space="preserve">, diretor de Informação da SIC e SIC Notícias, e </w:t>
      </w:r>
      <w:r w:rsidRPr="000D6F2C">
        <w:rPr>
          <w:rFonts w:ascii="Century Gothic" w:hAnsi="Century Gothic"/>
          <w:b/>
          <w:bCs/>
          <w:sz w:val="22"/>
          <w:szCs w:val="22"/>
        </w:rPr>
        <w:t>Pedro Tavares</w:t>
      </w:r>
      <w:r w:rsidRPr="00797571">
        <w:rPr>
          <w:rFonts w:ascii="Century Gothic" w:hAnsi="Century Gothic"/>
          <w:sz w:val="22"/>
          <w:szCs w:val="22"/>
        </w:rPr>
        <w:t xml:space="preserve">, </w:t>
      </w:r>
      <w:r w:rsidR="002F7E31" w:rsidRPr="002F7E31">
        <w:rPr>
          <w:rFonts w:ascii="Century Gothic" w:hAnsi="Century Gothic"/>
          <w:sz w:val="22"/>
          <w:szCs w:val="22"/>
        </w:rPr>
        <w:t>ex-secretário de Estado da Justiça</w:t>
      </w:r>
      <w:r w:rsidR="002F7E31">
        <w:rPr>
          <w:rFonts w:ascii="Century Gothic" w:hAnsi="Century Gothic"/>
          <w:sz w:val="22"/>
          <w:szCs w:val="22"/>
        </w:rPr>
        <w:t xml:space="preserve"> e </w:t>
      </w:r>
      <w:r w:rsidRPr="00797571">
        <w:rPr>
          <w:rFonts w:ascii="Century Gothic" w:hAnsi="Century Gothic"/>
          <w:sz w:val="22"/>
          <w:szCs w:val="22"/>
        </w:rPr>
        <w:t xml:space="preserve">CEO da </w:t>
      </w:r>
      <w:proofErr w:type="spellStart"/>
      <w:r w:rsidRPr="00797571">
        <w:rPr>
          <w:rFonts w:ascii="Century Gothic" w:hAnsi="Century Gothic"/>
          <w:sz w:val="22"/>
          <w:szCs w:val="22"/>
        </w:rPr>
        <w:t>GovHorizon</w:t>
      </w:r>
      <w:proofErr w:type="spellEnd"/>
      <w:r w:rsidRPr="00797571">
        <w:rPr>
          <w:rFonts w:ascii="Century Gothic" w:hAnsi="Century Gothic"/>
          <w:sz w:val="22"/>
          <w:szCs w:val="22"/>
        </w:rPr>
        <w:t xml:space="preserve">, com moderação de </w:t>
      </w:r>
      <w:r w:rsidRPr="002F7E31">
        <w:rPr>
          <w:rFonts w:ascii="Century Gothic" w:hAnsi="Century Gothic"/>
          <w:b/>
          <w:bCs/>
          <w:sz w:val="22"/>
          <w:szCs w:val="22"/>
        </w:rPr>
        <w:t>Marta Bicho</w:t>
      </w:r>
      <w:r w:rsidRPr="00797571">
        <w:rPr>
          <w:rFonts w:ascii="Century Gothic" w:hAnsi="Century Gothic"/>
          <w:sz w:val="22"/>
          <w:szCs w:val="22"/>
        </w:rPr>
        <w:t>, diretora do IPAM Lisboa.</w:t>
      </w:r>
    </w:p>
    <w:p w14:paraId="6C523680" w14:textId="77777777" w:rsidR="00797571" w:rsidRDefault="00797571" w:rsidP="006A5099">
      <w:pPr>
        <w:pStyle w:val="NormalWeb"/>
        <w:spacing w:before="0" w:beforeAutospacing="0" w:after="0" w:afterAutospacing="0"/>
        <w:jc w:val="both"/>
        <w:rPr>
          <w:rFonts w:ascii="Century Gothic" w:hAnsi="Century Gothic"/>
          <w:sz w:val="22"/>
          <w:szCs w:val="22"/>
        </w:rPr>
      </w:pPr>
    </w:p>
    <w:p w14:paraId="2D5D360E" w14:textId="4AA7483A" w:rsidR="001E5560" w:rsidRDefault="003C0C75" w:rsidP="006A5099">
      <w:pPr>
        <w:pStyle w:val="NormalWeb"/>
        <w:spacing w:before="0" w:beforeAutospacing="0" w:after="0" w:afterAutospacing="0"/>
        <w:jc w:val="both"/>
        <w:rPr>
          <w:rFonts w:ascii="Century Gothic" w:hAnsi="Century Gothic"/>
          <w:sz w:val="22"/>
          <w:szCs w:val="22"/>
        </w:rPr>
      </w:pPr>
      <w:r>
        <w:rPr>
          <w:rFonts w:ascii="Century Gothic" w:hAnsi="Century Gothic"/>
          <w:sz w:val="22"/>
          <w:szCs w:val="22"/>
        </w:rPr>
        <w:t>Mais do que um evento de inauguração, este momento</w:t>
      </w:r>
      <w:r w:rsidR="001E5560" w:rsidRPr="006A5099">
        <w:rPr>
          <w:rFonts w:ascii="Century Gothic" w:hAnsi="Century Gothic"/>
          <w:sz w:val="22"/>
          <w:szCs w:val="22"/>
        </w:rPr>
        <w:t xml:space="preserve"> pretende promover uma reflexão sobre a </w:t>
      </w:r>
      <w:r w:rsidR="001E5560" w:rsidRPr="00257BAF">
        <w:rPr>
          <w:rFonts w:ascii="Century Gothic" w:hAnsi="Century Gothic"/>
          <w:b/>
          <w:bCs/>
          <w:sz w:val="22"/>
          <w:szCs w:val="22"/>
        </w:rPr>
        <w:t>evolução do ensino superior em marketing e negócios</w:t>
      </w:r>
      <w:r w:rsidR="001E5560" w:rsidRPr="006A5099">
        <w:rPr>
          <w:rFonts w:ascii="Century Gothic" w:hAnsi="Century Gothic"/>
          <w:sz w:val="22"/>
          <w:szCs w:val="22"/>
        </w:rPr>
        <w:t>, o papel estratégico das marcas na competitividade das organizações e a relação entre marketing, comunicação e media na formação da opinião pública</w:t>
      </w:r>
      <w:r w:rsidR="00314911" w:rsidRPr="006A5099">
        <w:rPr>
          <w:rFonts w:ascii="Century Gothic" w:hAnsi="Century Gothic"/>
          <w:sz w:val="22"/>
          <w:szCs w:val="22"/>
        </w:rPr>
        <w:t>, num contexto de profunda transformação tecnológica e económica</w:t>
      </w:r>
      <w:r w:rsidR="001E5560" w:rsidRPr="006A5099">
        <w:rPr>
          <w:rFonts w:ascii="Century Gothic" w:hAnsi="Century Gothic"/>
          <w:sz w:val="22"/>
          <w:szCs w:val="22"/>
        </w:rPr>
        <w:t>.</w:t>
      </w:r>
    </w:p>
    <w:p w14:paraId="07BDEA40" w14:textId="77777777" w:rsidR="006A5099" w:rsidRPr="006A5099" w:rsidRDefault="006A5099" w:rsidP="006A5099">
      <w:pPr>
        <w:pStyle w:val="NormalWeb"/>
        <w:spacing w:before="0" w:beforeAutospacing="0" w:after="0" w:afterAutospacing="0"/>
        <w:jc w:val="both"/>
        <w:rPr>
          <w:rFonts w:ascii="Century Gothic" w:hAnsi="Century Gothic"/>
          <w:sz w:val="22"/>
          <w:szCs w:val="22"/>
        </w:rPr>
      </w:pPr>
    </w:p>
    <w:p w14:paraId="6BEF87A2" w14:textId="77777777" w:rsidR="001E5560" w:rsidRDefault="001E5560" w:rsidP="006A5099">
      <w:pPr>
        <w:pStyle w:val="NormalWeb"/>
        <w:spacing w:before="0" w:beforeAutospacing="0" w:after="0" w:afterAutospacing="0"/>
        <w:jc w:val="both"/>
        <w:rPr>
          <w:rFonts w:ascii="Century Gothic" w:hAnsi="Century Gothic"/>
          <w:sz w:val="22"/>
          <w:szCs w:val="22"/>
        </w:rPr>
      </w:pPr>
      <w:r w:rsidRPr="006A5099">
        <w:rPr>
          <w:rFonts w:ascii="Century Gothic" w:hAnsi="Century Gothic"/>
          <w:sz w:val="22"/>
          <w:szCs w:val="22"/>
        </w:rPr>
        <w:t xml:space="preserve">Com mais de 40 anos de história, o IPAM reforça o posicionamento Marketing Leads Business, que se traduz na ampliação da oferta formativa nas áreas do marketing, negócios e tecnologia e numa ligação mais próxima ao tecido empresarial. A instalação na </w:t>
      </w:r>
      <w:proofErr w:type="spellStart"/>
      <w:r w:rsidRPr="006A5099">
        <w:rPr>
          <w:rFonts w:ascii="Century Gothic" w:hAnsi="Century Gothic"/>
          <w:sz w:val="22"/>
          <w:szCs w:val="22"/>
        </w:rPr>
        <w:t>Lispolis</w:t>
      </w:r>
      <w:proofErr w:type="spellEnd"/>
      <w:r w:rsidRPr="006A5099">
        <w:rPr>
          <w:rFonts w:ascii="Century Gothic" w:hAnsi="Century Gothic"/>
          <w:sz w:val="22"/>
          <w:szCs w:val="22"/>
        </w:rPr>
        <w:t xml:space="preserve"> consolida esta estratégia, aproximando a escola de um dos principais polos empresariais e tecnológicos de Lisboa.</w:t>
      </w:r>
    </w:p>
    <w:p w14:paraId="2316367C" w14:textId="77777777" w:rsidR="006A5099" w:rsidRPr="006A5099" w:rsidRDefault="006A5099" w:rsidP="006A5099">
      <w:pPr>
        <w:pStyle w:val="NormalWeb"/>
        <w:spacing w:before="0" w:beforeAutospacing="0" w:after="0" w:afterAutospacing="0"/>
        <w:jc w:val="both"/>
        <w:rPr>
          <w:rFonts w:ascii="Century Gothic" w:hAnsi="Century Gothic"/>
          <w:sz w:val="22"/>
          <w:szCs w:val="22"/>
        </w:rPr>
      </w:pPr>
    </w:p>
    <w:p w14:paraId="4AA405AA" w14:textId="7F7BE537" w:rsidR="001E5560" w:rsidRPr="00257BAF" w:rsidRDefault="001E5560" w:rsidP="001E5560">
      <w:pPr>
        <w:pStyle w:val="NormalWeb"/>
        <w:rPr>
          <w:rFonts w:ascii="Century Gothic" w:hAnsi="Century Gothic"/>
          <w:sz w:val="20"/>
          <w:szCs w:val="20"/>
        </w:rPr>
      </w:pPr>
      <w:r w:rsidRPr="00257BAF">
        <w:rPr>
          <w:rStyle w:val="Forte"/>
          <w:rFonts w:ascii="Century Gothic" w:eastAsiaTheme="majorEastAsia" w:hAnsi="Century Gothic"/>
          <w:sz w:val="20"/>
          <w:szCs w:val="20"/>
        </w:rPr>
        <w:t>Data:</w:t>
      </w:r>
      <w:r w:rsidRPr="00257BAF">
        <w:rPr>
          <w:rFonts w:ascii="Century Gothic" w:hAnsi="Century Gothic"/>
          <w:sz w:val="20"/>
          <w:szCs w:val="20"/>
        </w:rPr>
        <w:t xml:space="preserve"> 5 de março de 2026</w:t>
      </w:r>
      <w:r w:rsidRPr="00257BAF">
        <w:rPr>
          <w:rFonts w:ascii="Century Gothic" w:hAnsi="Century Gothic"/>
          <w:sz w:val="20"/>
          <w:szCs w:val="20"/>
        </w:rPr>
        <w:br/>
      </w:r>
      <w:r w:rsidRPr="00257BAF">
        <w:rPr>
          <w:rStyle w:val="Forte"/>
          <w:rFonts w:ascii="Century Gothic" w:eastAsiaTheme="majorEastAsia" w:hAnsi="Century Gothic"/>
          <w:sz w:val="20"/>
          <w:szCs w:val="20"/>
        </w:rPr>
        <w:t>Hora:</w:t>
      </w:r>
      <w:r w:rsidRPr="00257BAF">
        <w:rPr>
          <w:rFonts w:ascii="Century Gothic" w:hAnsi="Century Gothic"/>
          <w:sz w:val="20"/>
          <w:szCs w:val="20"/>
        </w:rPr>
        <w:t xml:space="preserve"> 11h00 – 13h45</w:t>
      </w:r>
      <w:r w:rsidRPr="00257BAF">
        <w:rPr>
          <w:rFonts w:ascii="Century Gothic" w:hAnsi="Century Gothic"/>
          <w:sz w:val="20"/>
          <w:szCs w:val="20"/>
        </w:rPr>
        <w:br/>
      </w:r>
      <w:r w:rsidRPr="00257BAF">
        <w:rPr>
          <w:rStyle w:val="Forte"/>
          <w:rFonts w:ascii="Century Gothic" w:eastAsiaTheme="majorEastAsia" w:hAnsi="Century Gothic"/>
          <w:sz w:val="20"/>
          <w:szCs w:val="20"/>
        </w:rPr>
        <w:t>Local:</w:t>
      </w:r>
      <w:r w:rsidRPr="00257BAF">
        <w:rPr>
          <w:rFonts w:ascii="Century Gothic" w:hAnsi="Century Gothic"/>
          <w:sz w:val="20"/>
          <w:szCs w:val="20"/>
        </w:rPr>
        <w:t xml:space="preserve"> IPAM</w:t>
      </w:r>
      <w:r w:rsidR="00F3781F">
        <w:rPr>
          <w:rFonts w:ascii="Century Gothic" w:hAnsi="Century Gothic"/>
          <w:sz w:val="20"/>
          <w:szCs w:val="20"/>
        </w:rPr>
        <w:t xml:space="preserve">, </w:t>
      </w:r>
      <w:proofErr w:type="spellStart"/>
      <w:r w:rsidRPr="00257BAF">
        <w:rPr>
          <w:rFonts w:ascii="Century Gothic" w:hAnsi="Century Gothic"/>
          <w:sz w:val="20"/>
          <w:szCs w:val="20"/>
        </w:rPr>
        <w:t>Lispolis</w:t>
      </w:r>
      <w:proofErr w:type="spellEnd"/>
      <w:r w:rsidRPr="00257BAF">
        <w:rPr>
          <w:rFonts w:ascii="Century Gothic" w:hAnsi="Century Gothic"/>
          <w:sz w:val="20"/>
          <w:szCs w:val="20"/>
        </w:rPr>
        <w:t xml:space="preserve">, </w:t>
      </w:r>
      <w:r w:rsidR="00FB5A0A" w:rsidRPr="00F3781F">
        <w:rPr>
          <w:rFonts w:ascii="Century Gothic" w:hAnsi="Century Gothic"/>
          <w:sz w:val="20"/>
          <w:szCs w:val="20"/>
        </w:rPr>
        <w:t>Rua Laura Ayres, 4, 1600-510 Lisboa</w:t>
      </w:r>
    </w:p>
    <w:p w14:paraId="5BBB5FF9" w14:textId="77777777" w:rsidR="00A24ED5" w:rsidRDefault="00A24ED5" w:rsidP="00B1376E">
      <w:pPr>
        <w:spacing w:after="0" w:line="24" w:lineRule="atLeast"/>
        <w:jc w:val="both"/>
        <w:rPr>
          <w:rFonts w:ascii="Century Gothic" w:hAnsi="Century Gothic" w:cstheme="minorHAnsi"/>
          <w:sz w:val="20"/>
          <w:szCs w:val="20"/>
        </w:rPr>
      </w:pPr>
    </w:p>
    <w:p w14:paraId="3CF86ABC" w14:textId="77777777" w:rsidR="00964FE0" w:rsidRDefault="00964FE0" w:rsidP="00B1376E">
      <w:pPr>
        <w:spacing w:after="0" w:line="24" w:lineRule="atLeast"/>
        <w:jc w:val="both"/>
        <w:rPr>
          <w:rFonts w:ascii="Century Gothic" w:hAnsi="Century Gothic" w:cstheme="minorHAnsi"/>
          <w:sz w:val="20"/>
          <w:szCs w:val="20"/>
        </w:rPr>
      </w:pPr>
    </w:p>
    <w:p w14:paraId="685BD8B7" w14:textId="77777777" w:rsidR="00964FE0" w:rsidRDefault="00964FE0" w:rsidP="00B1376E">
      <w:pPr>
        <w:spacing w:after="0" w:line="24" w:lineRule="atLeast"/>
        <w:jc w:val="both"/>
        <w:rPr>
          <w:rFonts w:ascii="Century Gothic" w:hAnsi="Century Gothic" w:cstheme="minorHAnsi"/>
          <w:sz w:val="20"/>
          <w:szCs w:val="20"/>
        </w:rPr>
      </w:pPr>
    </w:p>
    <w:p w14:paraId="5E8CE997" w14:textId="77777777" w:rsidR="00964FE0" w:rsidRDefault="00964FE0" w:rsidP="00964FE0">
      <w:pPr>
        <w:spacing w:after="0" w:line="24" w:lineRule="atLeast"/>
        <w:ind w:firstLine="284"/>
        <w:jc w:val="both"/>
        <w:rPr>
          <w:rFonts w:ascii="Century Gothic" w:hAnsi="Century Gothic" w:cstheme="minorHAnsi"/>
          <w:sz w:val="20"/>
          <w:szCs w:val="20"/>
        </w:rPr>
      </w:pPr>
    </w:p>
    <w:p w14:paraId="77D72087" w14:textId="7218D691" w:rsidR="00DB624A" w:rsidRPr="00506723" w:rsidRDefault="008B2E26">
      <w:pPr>
        <w:rPr>
          <w:rFonts w:ascii="Century Gothic" w:hAnsi="Century Gothic"/>
          <w:sz w:val="18"/>
          <w:szCs w:val="18"/>
        </w:rPr>
      </w:pPr>
      <w:r w:rsidRPr="00506723">
        <w:rPr>
          <w:rFonts w:ascii="Century Gothic" w:hAnsi="Century Gothic"/>
          <w:b/>
          <w:sz w:val="18"/>
          <w:szCs w:val="18"/>
        </w:rPr>
        <w:t>Para mais informações</w:t>
      </w:r>
      <w:r w:rsidR="00E13735">
        <w:rPr>
          <w:rFonts w:ascii="Century Gothic" w:hAnsi="Century Gothic"/>
          <w:b/>
          <w:sz w:val="18"/>
          <w:szCs w:val="18"/>
        </w:rPr>
        <w:t xml:space="preserve"> e confirmações de presença</w:t>
      </w:r>
      <w:r w:rsidR="00B1376E" w:rsidRPr="00506723">
        <w:rPr>
          <w:rFonts w:ascii="Century Gothic" w:hAnsi="Century Gothic"/>
          <w:b/>
          <w:sz w:val="18"/>
          <w:szCs w:val="18"/>
        </w:rPr>
        <w:t>, favor contactar</w:t>
      </w:r>
      <w:r w:rsidRPr="00506723">
        <w:rPr>
          <w:rFonts w:ascii="Century Gothic" w:hAnsi="Century Gothic"/>
          <w:sz w:val="18"/>
          <w:szCs w:val="18"/>
        </w:rPr>
        <w:t>:</w:t>
      </w:r>
    </w:p>
    <w:p w14:paraId="7F800919" w14:textId="77777777" w:rsidR="009C4AE2" w:rsidRPr="00506723" w:rsidRDefault="009C4AE2">
      <w:pPr>
        <w:rPr>
          <w:rFonts w:ascii="Century Gothic" w:hAnsi="Century Gothic"/>
          <w:sz w:val="18"/>
          <w:szCs w:val="18"/>
        </w:rPr>
      </w:pPr>
    </w:p>
    <w:p w14:paraId="01CEE3C8"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noProof/>
          <w:sz w:val="18"/>
          <w:szCs w:val="18"/>
        </w:rPr>
        <w:drawing>
          <wp:inline distT="0" distB="0" distL="0" distR="0" wp14:anchorId="3EB8AB6F" wp14:editId="4D958AFA">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79051A36" w14:textId="77777777" w:rsidR="009C4AE2" w:rsidRPr="00506723" w:rsidRDefault="009C4AE2" w:rsidP="009C4AE2">
      <w:pPr>
        <w:pStyle w:val="NormalWeb"/>
        <w:spacing w:before="0" w:beforeAutospacing="0" w:after="0" w:afterAutospacing="0"/>
        <w:rPr>
          <w:rFonts w:ascii="Century Gothic" w:hAnsi="Century Gothic"/>
          <w:sz w:val="18"/>
          <w:szCs w:val="18"/>
        </w:rPr>
      </w:pPr>
    </w:p>
    <w:p w14:paraId="53CB906A"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sz w:val="18"/>
          <w:szCs w:val="18"/>
        </w:rPr>
        <w:t>Ana Santos | </w:t>
      </w:r>
      <w:hyperlink r:id="rId11" w:tgtFrame="_blank" w:tooltip="mailto:ana.santos@lift.com.pt" w:history="1">
        <w:r w:rsidRPr="00506723">
          <w:rPr>
            <w:rStyle w:val="Hiperligao"/>
            <w:rFonts w:ascii="Century Gothic" w:eastAsiaTheme="majorEastAsia" w:hAnsi="Century Gothic"/>
            <w:sz w:val="18"/>
            <w:szCs w:val="18"/>
          </w:rPr>
          <w:t>ana.santos@lift.com.pt</w:t>
        </w:r>
      </w:hyperlink>
      <w:r w:rsidRPr="00506723">
        <w:rPr>
          <w:rFonts w:ascii="Century Gothic" w:hAnsi="Century Gothic"/>
          <w:sz w:val="18"/>
          <w:szCs w:val="18"/>
        </w:rPr>
        <w:t xml:space="preserve"> | +351 914 409 595</w:t>
      </w:r>
    </w:p>
    <w:p w14:paraId="43701A95" w14:textId="070AAEC9" w:rsidR="009C4AE2" w:rsidRPr="00506723" w:rsidRDefault="009C4AE2" w:rsidP="009C4AE2">
      <w:pPr>
        <w:spacing w:after="0" w:line="240" w:lineRule="auto"/>
        <w:rPr>
          <w:rFonts w:ascii="Century Gothic" w:eastAsia="Times New Roman" w:hAnsi="Century Gothic" w:cs="Times New Roman"/>
          <w:kern w:val="0"/>
          <w:sz w:val="18"/>
          <w:szCs w:val="18"/>
          <w:lang w:eastAsia="pt-PT"/>
          <w14:ligatures w14:val="none"/>
        </w:rPr>
      </w:pPr>
      <w:r w:rsidRPr="00506723">
        <w:rPr>
          <w:rFonts w:ascii="Century Gothic" w:hAnsi="Century Gothic"/>
          <w:sz w:val="18"/>
          <w:szCs w:val="18"/>
        </w:rPr>
        <w:t xml:space="preserve">Hugo Costa| </w:t>
      </w:r>
      <w:hyperlink r:id="rId12" w:history="1">
        <w:r w:rsidRPr="00506723">
          <w:rPr>
            <w:rStyle w:val="Hiperligao"/>
            <w:rFonts w:ascii="Century Gothic" w:hAnsi="Century Gothic"/>
            <w:sz w:val="18"/>
            <w:szCs w:val="18"/>
          </w:rPr>
          <w:t>hugo.costa@lift.com.pt</w:t>
        </w:r>
      </w:hyperlink>
      <w:r w:rsidRPr="00506723">
        <w:rPr>
          <w:rFonts w:ascii="Century Gothic" w:hAnsi="Century Gothic"/>
          <w:sz w:val="18"/>
          <w:szCs w:val="18"/>
        </w:rPr>
        <w:t xml:space="preserve"> | +351 914 409 524</w:t>
      </w:r>
    </w:p>
    <w:p w14:paraId="750DD60E" w14:textId="66822EE0" w:rsidR="009C4AE2" w:rsidRPr="00BD04DD" w:rsidRDefault="009C4AE2">
      <w:pPr>
        <w:rPr>
          <w:rFonts w:ascii="Century Gothic" w:hAnsi="Century Gothic"/>
        </w:rPr>
      </w:pPr>
    </w:p>
    <w:p w14:paraId="4EDF6D59" w14:textId="77777777" w:rsidR="00B1376E" w:rsidRDefault="00B1376E" w:rsidP="001F0885">
      <w:pPr>
        <w:spacing w:before="240" w:after="240" w:line="240" w:lineRule="auto"/>
        <w:rPr>
          <w:rFonts w:ascii="Century Gothic" w:eastAsia="Century Gothic" w:hAnsi="Century Gothic" w:cs="Century Gothic"/>
          <w:b/>
          <w:bCs/>
          <w:color w:val="000000" w:themeColor="text1"/>
          <w:sz w:val="18"/>
          <w:szCs w:val="18"/>
        </w:rPr>
      </w:pPr>
    </w:p>
    <w:p w14:paraId="39416141" w14:textId="42479301" w:rsidR="001F0885" w:rsidRPr="00506723" w:rsidRDefault="001F0885" w:rsidP="001F0885">
      <w:pPr>
        <w:spacing w:before="240" w:after="240" w:line="240" w:lineRule="auto"/>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b/>
          <w:bCs/>
          <w:color w:val="000000" w:themeColor="text1"/>
          <w:sz w:val="16"/>
          <w:szCs w:val="16"/>
        </w:rPr>
        <w:t>Sobre o IPAM</w:t>
      </w:r>
    </w:p>
    <w:p w14:paraId="1C3CBC8D" w14:textId="36E714F4"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w:t>
      </w:r>
      <w:r w:rsidR="00737551" w:rsidRPr="00506723">
        <w:rPr>
          <w:rFonts w:ascii="Century Gothic" w:eastAsia="Century Gothic" w:hAnsi="Century Gothic" w:cs="Century Gothic"/>
          <w:color w:val="000000" w:themeColor="text1"/>
          <w:sz w:val="16"/>
          <w:szCs w:val="16"/>
        </w:rPr>
        <w:t xml:space="preserve"> Técnicos</w:t>
      </w:r>
      <w:r w:rsidRPr="00506723">
        <w:rPr>
          <w:rFonts w:ascii="Century Gothic" w:eastAsia="Century Gothic" w:hAnsi="Century Gothic" w:cs="Century Gothic"/>
          <w:color w:val="000000" w:themeColor="text1"/>
          <w:sz w:val="16"/>
          <w:szCs w:val="16"/>
        </w:rPr>
        <w:t xml:space="preserve">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11A4111"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p>
    <w:p w14:paraId="473F0CD5"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Para mais informações sobre o IPAM: </w:t>
      </w:r>
      <w:hyperlink r:id="rId13" w:tgtFrame="_blank" w:tooltip="http://www.ipam.pt/" w:history="1">
        <w:r w:rsidRPr="00506723">
          <w:rPr>
            <w:rStyle w:val="Hiperligao"/>
            <w:rFonts w:ascii="Century Gothic" w:eastAsia="Century Gothic" w:hAnsi="Century Gothic" w:cs="Century Gothic"/>
            <w:sz w:val="16"/>
            <w:szCs w:val="16"/>
          </w:rPr>
          <w:t>www.ipam.pt</w:t>
        </w:r>
      </w:hyperlink>
    </w:p>
    <w:p w14:paraId="2B4D2E1A" w14:textId="77777777" w:rsidR="001F0885" w:rsidRPr="00506723" w:rsidRDefault="001F0885">
      <w:pPr>
        <w:rPr>
          <w:rFonts w:ascii="Century Gothic" w:hAnsi="Century Gothic"/>
          <w:sz w:val="28"/>
        </w:rPr>
      </w:pPr>
    </w:p>
    <w:sectPr w:rsidR="001F0885" w:rsidRPr="00506723" w:rsidSect="00964FE0">
      <w:headerReference w:type="default" r:id="rId14"/>
      <w:pgSz w:w="11906" w:h="16838"/>
      <w:pgMar w:top="1417" w:right="1274"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70CA" w14:textId="77777777" w:rsidR="00C52C99" w:rsidRDefault="00C52C99" w:rsidP="002F5AFD">
      <w:pPr>
        <w:spacing w:after="0" w:line="240" w:lineRule="auto"/>
      </w:pPr>
      <w:r>
        <w:separator/>
      </w:r>
    </w:p>
  </w:endnote>
  <w:endnote w:type="continuationSeparator" w:id="0">
    <w:p w14:paraId="439E218B" w14:textId="77777777" w:rsidR="00C52C99" w:rsidRDefault="00C52C99"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035C" w14:textId="77777777" w:rsidR="00C52C99" w:rsidRDefault="00C52C99" w:rsidP="002F5AFD">
      <w:pPr>
        <w:spacing w:after="0" w:line="240" w:lineRule="auto"/>
      </w:pPr>
      <w:r>
        <w:separator/>
      </w:r>
    </w:p>
  </w:footnote>
  <w:footnote w:type="continuationSeparator" w:id="0">
    <w:p w14:paraId="6D1047AC" w14:textId="77777777" w:rsidR="00C52C99" w:rsidRDefault="00C52C99"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837C" w14:textId="0DA98F44" w:rsidR="002F5AFD" w:rsidRDefault="002F5AFD" w:rsidP="002F5AFD">
    <w:pPr>
      <w:pStyle w:val="Cabealho"/>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1512776753"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0C72D8C0" w14:textId="77777777" w:rsidR="002F5AFD" w:rsidRDefault="002F5AFD" w:rsidP="002F5AFD">
    <w:pPr>
      <w:pStyle w:val="Cabealho"/>
      <w:jc w:val="right"/>
    </w:pPr>
  </w:p>
  <w:p w14:paraId="18981D2B" w14:textId="77777777" w:rsidR="002F5AFD" w:rsidRDefault="002F5AFD" w:rsidP="002F5AF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BC92BCC"/>
    <w:multiLevelType w:val="hybridMultilevel"/>
    <w:tmpl w:val="D69E13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37C2569B"/>
    <w:multiLevelType w:val="hybridMultilevel"/>
    <w:tmpl w:val="6136D4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6FC5371E"/>
    <w:multiLevelType w:val="hybridMultilevel"/>
    <w:tmpl w:val="7E529D5C"/>
    <w:lvl w:ilvl="0" w:tplc="08160001">
      <w:start w:val="1"/>
      <w:numFmt w:val="bullet"/>
      <w:lvlText w:val=""/>
      <w:lvlJc w:val="left"/>
      <w:pPr>
        <w:ind w:left="862" w:hanging="360"/>
      </w:pPr>
      <w:rPr>
        <w:rFonts w:ascii="Symbol" w:hAnsi="Symbol" w:hint="default"/>
      </w:rPr>
    </w:lvl>
    <w:lvl w:ilvl="1" w:tplc="08160003" w:tentative="1">
      <w:start w:val="1"/>
      <w:numFmt w:val="bullet"/>
      <w:lvlText w:val="o"/>
      <w:lvlJc w:val="left"/>
      <w:pPr>
        <w:ind w:left="1582" w:hanging="360"/>
      </w:pPr>
      <w:rPr>
        <w:rFonts w:ascii="Courier New" w:hAnsi="Courier New" w:cs="Courier New" w:hint="default"/>
      </w:rPr>
    </w:lvl>
    <w:lvl w:ilvl="2" w:tplc="08160005" w:tentative="1">
      <w:start w:val="1"/>
      <w:numFmt w:val="bullet"/>
      <w:lvlText w:val=""/>
      <w:lvlJc w:val="left"/>
      <w:pPr>
        <w:ind w:left="2302" w:hanging="360"/>
      </w:pPr>
      <w:rPr>
        <w:rFonts w:ascii="Wingdings" w:hAnsi="Wingdings" w:hint="default"/>
      </w:rPr>
    </w:lvl>
    <w:lvl w:ilvl="3" w:tplc="08160001" w:tentative="1">
      <w:start w:val="1"/>
      <w:numFmt w:val="bullet"/>
      <w:lvlText w:val=""/>
      <w:lvlJc w:val="left"/>
      <w:pPr>
        <w:ind w:left="3022" w:hanging="360"/>
      </w:pPr>
      <w:rPr>
        <w:rFonts w:ascii="Symbol" w:hAnsi="Symbol" w:hint="default"/>
      </w:rPr>
    </w:lvl>
    <w:lvl w:ilvl="4" w:tplc="08160003" w:tentative="1">
      <w:start w:val="1"/>
      <w:numFmt w:val="bullet"/>
      <w:lvlText w:val="o"/>
      <w:lvlJc w:val="left"/>
      <w:pPr>
        <w:ind w:left="3742" w:hanging="360"/>
      </w:pPr>
      <w:rPr>
        <w:rFonts w:ascii="Courier New" w:hAnsi="Courier New" w:cs="Courier New" w:hint="default"/>
      </w:rPr>
    </w:lvl>
    <w:lvl w:ilvl="5" w:tplc="08160005" w:tentative="1">
      <w:start w:val="1"/>
      <w:numFmt w:val="bullet"/>
      <w:lvlText w:val=""/>
      <w:lvlJc w:val="left"/>
      <w:pPr>
        <w:ind w:left="4462" w:hanging="360"/>
      </w:pPr>
      <w:rPr>
        <w:rFonts w:ascii="Wingdings" w:hAnsi="Wingdings" w:hint="default"/>
      </w:rPr>
    </w:lvl>
    <w:lvl w:ilvl="6" w:tplc="08160001" w:tentative="1">
      <w:start w:val="1"/>
      <w:numFmt w:val="bullet"/>
      <w:lvlText w:val=""/>
      <w:lvlJc w:val="left"/>
      <w:pPr>
        <w:ind w:left="5182" w:hanging="360"/>
      </w:pPr>
      <w:rPr>
        <w:rFonts w:ascii="Symbol" w:hAnsi="Symbol" w:hint="default"/>
      </w:rPr>
    </w:lvl>
    <w:lvl w:ilvl="7" w:tplc="08160003" w:tentative="1">
      <w:start w:val="1"/>
      <w:numFmt w:val="bullet"/>
      <w:lvlText w:val="o"/>
      <w:lvlJc w:val="left"/>
      <w:pPr>
        <w:ind w:left="5902" w:hanging="360"/>
      </w:pPr>
      <w:rPr>
        <w:rFonts w:ascii="Courier New" w:hAnsi="Courier New" w:cs="Courier New" w:hint="default"/>
      </w:rPr>
    </w:lvl>
    <w:lvl w:ilvl="8" w:tplc="08160005" w:tentative="1">
      <w:start w:val="1"/>
      <w:numFmt w:val="bullet"/>
      <w:lvlText w:val=""/>
      <w:lvlJc w:val="left"/>
      <w:pPr>
        <w:ind w:left="6622" w:hanging="360"/>
      </w:pPr>
      <w:rPr>
        <w:rFonts w:ascii="Wingdings" w:hAnsi="Wingdings" w:hint="default"/>
      </w:rPr>
    </w:lvl>
  </w:abstractNum>
  <w:abstractNum w:abstractNumId="19"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62640">
    <w:abstractNumId w:val="9"/>
  </w:num>
  <w:num w:numId="2" w16cid:durableId="1519195467">
    <w:abstractNumId w:val="13"/>
  </w:num>
  <w:num w:numId="3" w16cid:durableId="464201748">
    <w:abstractNumId w:val="11"/>
  </w:num>
  <w:num w:numId="4" w16cid:durableId="346493198">
    <w:abstractNumId w:val="15"/>
  </w:num>
  <w:num w:numId="5" w16cid:durableId="464810266">
    <w:abstractNumId w:val="1"/>
  </w:num>
  <w:num w:numId="6" w16cid:durableId="155734343">
    <w:abstractNumId w:val="14"/>
  </w:num>
  <w:num w:numId="7" w16cid:durableId="215051007">
    <w:abstractNumId w:val="0"/>
  </w:num>
  <w:num w:numId="8" w16cid:durableId="271548402">
    <w:abstractNumId w:val="20"/>
  </w:num>
  <w:num w:numId="9" w16cid:durableId="476802331">
    <w:abstractNumId w:val="19"/>
  </w:num>
  <w:num w:numId="10" w16cid:durableId="595209527">
    <w:abstractNumId w:val="7"/>
  </w:num>
  <w:num w:numId="11" w16cid:durableId="1482844086">
    <w:abstractNumId w:val="2"/>
  </w:num>
  <w:num w:numId="12" w16cid:durableId="554397177">
    <w:abstractNumId w:val="5"/>
  </w:num>
  <w:num w:numId="13" w16cid:durableId="671224651">
    <w:abstractNumId w:val="17"/>
  </w:num>
  <w:num w:numId="14" w16cid:durableId="471212988">
    <w:abstractNumId w:val="12"/>
  </w:num>
  <w:num w:numId="15" w16cid:durableId="1041175481">
    <w:abstractNumId w:val="3"/>
  </w:num>
  <w:num w:numId="16" w16cid:durableId="664670867">
    <w:abstractNumId w:val="6"/>
  </w:num>
  <w:num w:numId="17" w16cid:durableId="762994324">
    <w:abstractNumId w:val="10"/>
  </w:num>
  <w:num w:numId="18" w16cid:durableId="28722300">
    <w:abstractNumId w:val="16"/>
  </w:num>
  <w:num w:numId="19" w16cid:durableId="1225262254">
    <w:abstractNumId w:val="8"/>
  </w:num>
  <w:num w:numId="20" w16cid:durableId="2023504034">
    <w:abstractNumId w:val="18"/>
  </w:num>
  <w:num w:numId="21" w16cid:durableId="917517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06F44"/>
    <w:rsid w:val="00016DDF"/>
    <w:rsid w:val="000D3FAA"/>
    <w:rsid w:val="000D6F2C"/>
    <w:rsid w:val="001231D7"/>
    <w:rsid w:val="0013723E"/>
    <w:rsid w:val="00165C5A"/>
    <w:rsid w:val="001663EE"/>
    <w:rsid w:val="00176E33"/>
    <w:rsid w:val="00185FF3"/>
    <w:rsid w:val="001E10C1"/>
    <w:rsid w:val="001E5560"/>
    <w:rsid w:val="001E5882"/>
    <w:rsid w:val="001E6BEA"/>
    <w:rsid w:val="001F0885"/>
    <w:rsid w:val="00227DFD"/>
    <w:rsid w:val="002364B4"/>
    <w:rsid w:val="00257BAF"/>
    <w:rsid w:val="00262E2A"/>
    <w:rsid w:val="00267D62"/>
    <w:rsid w:val="0027111B"/>
    <w:rsid w:val="00297B8F"/>
    <w:rsid w:val="002A3363"/>
    <w:rsid w:val="002A676A"/>
    <w:rsid w:val="002C5016"/>
    <w:rsid w:val="002D1E2F"/>
    <w:rsid w:val="002E6AE4"/>
    <w:rsid w:val="002F5AFD"/>
    <w:rsid w:val="002F7E31"/>
    <w:rsid w:val="003037C6"/>
    <w:rsid w:val="00305E7A"/>
    <w:rsid w:val="00314911"/>
    <w:rsid w:val="003421AE"/>
    <w:rsid w:val="0035152D"/>
    <w:rsid w:val="00370036"/>
    <w:rsid w:val="003901C5"/>
    <w:rsid w:val="00394DA9"/>
    <w:rsid w:val="003A65E1"/>
    <w:rsid w:val="003C0C75"/>
    <w:rsid w:val="003E479E"/>
    <w:rsid w:val="003F2A1C"/>
    <w:rsid w:val="00407EB4"/>
    <w:rsid w:val="004132DE"/>
    <w:rsid w:val="004150E4"/>
    <w:rsid w:val="00443E6F"/>
    <w:rsid w:val="0044462A"/>
    <w:rsid w:val="0045657C"/>
    <w:rsid w:val="00460E3B"/>
    <w:rsid w:val="004C1FB0"/>
    <w:rsid w:val="004E5288"/>
    <w:rsid w:val="00506723"/>
    <w:rsid w:val="0051390E"/>
    <w:rsid w:val="0053759A"/>
    <w:rsid w:val="00540C83"/>
    <w:rsid w:val="005676E3"/>
    <w:rsid w:val="00571937"/>
    <w:rsid w:val="00586C27"/>
    <w:rsid w:val="005A7843"/>
    <w:rsid w:val="005C58EA"/>
    <w:rsid w:val="005E1327"/>
    <w:rsid w:val="005E3999"/>
    <w:rsid w:val="006324C7"/>
    <w:rsid w:val="00646ECD"/>
    <w:rsid w:val="00650547"/>
    <w:rsid w:val="00655A3D"/>
    <w:rsid w:val="00663F74"/>
    <w:rsid w:val="0066401C"/>
    <w:rsid w:val="006A5099"/>
    <w:rsid w:val="00737551"/>
    <w:rsid w:val="007533B3"/>
    <w:rsid w:val="00797571"/>
    <w:rsid w:val="007F03E8"/>
    <w:rsid w:val="008512E9"/>
    <w:rsid w:val="0085493E"/>
    <w:rsid w:val="00896DF9"/>
    <w:rsid w:val="008B2E26"/>
    <w:rsid w:val="008B342B"/>
    <w:rsid w:val="008B6A41"/>
    <w:rsid w:val="008E79D8"/>
    <w:rsid w:val="0092153B"/>
    <w:rsid w:val="00964FE0"/>
    <w:rsid w:val="009A03B3"/>
    <w:rsid w:val="009A5071"/>
    <w:rsid w:val="009A792A"/>
    <w:rsid w:val="009B0848"/>
    <w:rsid w:val="009C4AE2"/>
    <w:rsid w:val="009C59C9"/>
    <w:rsid w:val="009D0AA6"/>
    <w:rsid w:val="009D2510"/>
    <w:rsid w:val="00A062BF"/>
    <w:rsid w:val="00A066E3"/>
    <w:rsid w:val="00A11A84"/>
    <w:rsid w:val="00A24ED5"/>
    <w:rsid w:val="00A8069B"/>
    <w:rsid w:val="00A8136A"/>
    <w:rsid w:val="00AA4E33"/>
    <w:rsid w:val="00AB2537"/>
    <w:rsid w:val="00AB696D"/>
    <w:rsid w:val="00AB6EE5"/>
    <w:rsid w:val="00AC72DD"/>
    <w:rsid w:val="00AC739D"/>
    <w:rsid w:val="00AD078F"/>
    <w:rsid w:val="00AD4284"/>
    <w:rsid w:val="00AE3BAA"/>
    <w:rsid w:val="00AE607F"/>
    <w:rsid w:val="00AF548B"/>
    <w:rsid w:val="00B1376E"/>
    <w:rsid w:val="00B43EE7"/>
    <w:rsid w:val="00BD04DD"/>
    <w:rsid w:val="00C031D5"/>
    <w:rsid w:val="00C05372"/>
    <w:rsid w:val="00C154A5"/>
    <w:rsid w:val="00C37B62"/>
    <w:rsid w:val="00C52C99"/>
    <w:rsid w:val="00C66918"/>
    <w:rsid w:val="00CE2F04"/>
    <w:rsid w:val="00D23B69"/>
    <w:rsid w:val="00D441B2"/>
    <w:rsid w:val="00D7385B"/>
    <w:rsid w:val="00D913E2"/>
    <w:rsid w:val="00DA7228"/>
    <w:rsid w:val="00DB624A"/>
    <w:rsid w:val="00DC61B3"/>
    <w:rsid w:val="00E067CB"/>
    <w:rsid w:val="00E13735"/>
    <w:rsid w:val="00E158C3"/>
    <w:rsid w:val="00E43AF3"/>
    <w:rsid w:val="00E75D3D"/>
    <w:rsid w:val="00E76ACC"/>
    <w:rsid w:val="00EE46BA"/>
    <w:rsid w:val="00EF48BE"/>
    <w:rsid w:val="00F01108"/>
    <w:rsid w:val="00F21153"/>
    <w:rsid w:val="00F217D4"/>
    <w:rsid w:val="00F232A3"/>
    <w:rsid w:val="00F32A3A"/>
    <w:rsid w:val="00F3781F"/>
    <w:rsid w:val="00F53EDC"/>
    <w:rsid w:val="00F623A2"/>
    <w:rsid w:val="00FA61C9"/>
    <w:rsid w:val="00FB5A0A"/>
    <w:rsid w:val="00FB7D90"/>
    <w:rsid w:val="00FE4B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B624A"/>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B624A"/>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B624A"/>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B624A"/>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B624A"/>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B624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B624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B624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B624A"/>
    <w:rPr>
      <w:rFonts w:eastAsiaTheme="majorEastAsia" w:cstheme="majorBidi"/>
      <w:color w:val="272727" w:themeColor="text1" w:themeTint="D8"/>
    </w:rPr>
  </w:style>
  <w:style w:type="paragraph" w:styleId="Ttulo">
    <w:name w:val="Title"/>
    <w:basedOn w:val="Normal"/>
    <w:next w:val="Normal"/>
    <w:link w:val="TtuloCarte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B62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B624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B624A"/>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B624A"/>
    <w:rPr>
      <w:i/>
      <w:iCs/>
      <w:color w:val="404040" w:themeColor="text1" w:themeTint="BF"/>
    </w:rPr>
  </w:style>
  <w:style w:type="paragraph" w:styleId="PargrafodaLista">
    <w:name w:val="List Paragraph"/>
    <w:basedOn w:val="Normal"/>
    <w:uiPriority w:val="34"/>
    <w:qFormat/>
    <w:rsid w:val="00DB624A"/>
    <w:pPr>
      <w:ind w:left="720"/>
      <w:contextualSpacing/>
    </w:pPr>
  </w:style>
  <w:style w:type="character" w:styleId="nfaseIntensa">
    <w:name w:val="Intense Emphasis"/>
    <w:basedOn w:val="Tipodeletrapredefinidodopargrafo"/>
    <w:uiPriority w:val="21"/>
    <w:qFormat/>
    <w:rsid w:val="00DB624A"/>
    <w:rPr>
      <w:i/>
      <w:iCs/>
      <w:color w:val="0F4761" w:themeColor="accent1" w:themeShade="BF"/>
    </w:rPr>
  </w:style>
  <w:style w:type="paragraph" w:styleId="CitaoIntensa">
    <w:name w:val="Intense Quote"/>
    <w:basedOn w:val="Normal"/>
    <w:next w:val="Normal"/>
    <w:link w:val="CitaoIntensaCarte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B624A"/>
    <w:rPr>
      <w:i/>
      <w:iCs/>
      <w:color w:val="0F4761" w:themeColor="accent1" w:themeShade="BF"/>
    </w:rPr>
  </w:style>
  <w:style w:type="character" w:styleId="RefernciaIntensa">
    <w:name w:val="Intense Reference"/>
    <w:basedOn w:val="Tipodeletrapredefinidodopargrafo"/>
    <w:uiPriority w:val="32"/>
    <w:qFormat/>
    <w:rsid w:val="00DB624A"/>
    <w:rPr>
      <w:b/>
      <w:bCs/>
      <w:smallCaps/>
      <w:color w:val="0F4761" w:themeColor="accent1" w:themeShade="BF"/>
      <w:spacing w:val="5"/>
    </w:rPr>
  </w:style>
  <w:style w:type="character" w:styleId="Hiperligao">
    <w:name w:val="Hyperlink"/>
    <w:basedOn w:val="Tipodeletrapredefinidodopargrafo"/>
    <w:uiPriority w:val="99"/>
    <w:unhideWhenUsed/>
    <w:rsid w:val="009C4AE2"/>
    <w:rPr>
      <w:color w:val="467886" w:themeColor="hyperlink"/>
      <w:u w:val="single"/>
    </w:rPr>
  </w:style>
  <w:style w:type="paragraph" w:styleId="NormalWeb">
    <w:name w:val="Normal (Web)"/>
    <w:basedOn w:val="Normal"/>
    <w:uiPriority w:val="99"/>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Cabealho">
    <w:name w:val="header"/>
    <w:basedOn w:val="Normal"/>
    <w:link w:val="CabealhoCarter"/>
    <w:uiPriority w:val="99"/>
    <w:unhideWhenUsed/>
    <w:rsid w:val="002F5AF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F5AFD"/>
  </w:style>
  <w:style w:type="paragraph" w:styleId="Rodap">
    <w:name w:val="footer"/>
    <w:basedOn w:val="Normal"/>
    <w:link w:val="RodapCarter"/>
    <w:uiPriority w:val="99"/>
    <w:unhideWhenUsed/>
    <w:rsid w:val="002F5AF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F5AFD"/>
  </w:style>
  <w:style w:type="character" w:styleId="Refdecomentrio">
    <w:name w:val="annotation reference"/>
    <w:basedOn w:val="Tipodeletrapredefinidodopargrafo"/>
    <w:uiPriority w:val="99"/>
    <w:semiHidden/>
    <w:unhideWhenUsed/>
    <w:rsid w:val="00E158C3"/>
    <w:rPr>
      <w:sz w:val="16"/>
      <w:szCs w:val="16"/>
    </w:rPr>
  </w:style>
  <w:style w:type="paragraph" w:styleId="Textodecomentrio">
    <w:name w:val="annotation text"/>
    <w:basedOn w:val="Normal"/>
    <w:link w:val="TextodecomentrioCarter"/>
    <w:uiPriority w:val="99"/>
    <w:unhideWhenUsed/>
    <w:rsid w:val="00E158C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E158C3"/>
    <w:rPr>
      <w:sz w:val="20"/>
      <w:szCs w:val="20"/>
    </w:rPr>
  </w:style>
  <w:style w:type="paragraph" w:styleId="Assuntodecomentrio">
    <w:name w:val="annotation subject"/>
    <w:basedOn w:val="Textodecomentrio"/>
    <w:next w:val="Textodecomentrio"/>
    <w:link w:val="AssuntodecomentrioCarter"/>
    <w:uiPriority w:val="99"/>
    <w:semiHidden/>
    <w:unhideWhenUsed/>
    <w:rsid w:val="00E158C3"/>
    <w:rPr>
      <w:b/>
      <w:bCs/>
    </w:rPr>
  </w:style>
  <w:style w:type="character" w:customStyle="1" w:styleId="AssuntodecomentrioCarter">
    <w:name w:val="Assunto de comentário Caráter"/>
    <w:basedOn w:val="TextodecomentrioCarter"/>
    <w:link w:val="Assuntodecomentrio"/>
    <w:uiPriority w:val="99"/>
    <w:semiHidden/>
    <w:rsid w:val="00E158C3"/>
    <w:rPr>
      <w:b/>
      <w:bCs/>
      <w:sz w:val="20"/>
      <w:szCs w:val="20"/>
    </w:rPr>
  </w:style>
  <w:style w:type="paragraph" w:styleId="Textodebalo">
    <w:name w:val="Balloon Text"/>
    <w:basedOn w:val="Normal"/>
    <w:link w:val="TextodebaloCarter"/>
    <w:uiPriority w:val="99"/>
    <w:semiHidden/>
    <w:unhideWhenUsed/>
    <w:rsid w:val="006324C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324C7"/>
    <w:rPr>
      <w:rFonts w:ascii="Segoe UI" w:hAnsi="Segoe UI" w:cs="Segoe UI"/>
      <w:sz w:val="18"/>
      <w:szCs w:val="18"/>
    </w:rPr>
  </w:style>
  <w:style w:type="character" w:styleId="Forte">
    <w:name w:val="Strong"/>
    <w:basedOn w:val="Tipodeletrapredefinidodopargrafo"/>
    <w:uiPriority w:val="22"/>
    <w:qFormat/>
    <w:rsid w:val="00227DFD"/>
    <w:rPr>
      <w:b/>
      <w:bCs/>
    </w:rPr>
  </w:style>
  <w:style w:type="character" w:styleId="nfase">
    <w:name w:val="Emphasis"/>
    <w:basedOn w:val="Tipodeletrapredefinidodopargrafo"/>
    <w:uiPriority w:val="20"/>
    <w:qFormat/>
    <w:rsid w:val="00227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a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ugo.costa@lift.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santos@lift.com.p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F944CD0F65A143A26DBFB769D1F876" ma:contentTypeVersion="0" ma:contentTypeDescription="Create a new document." ma:contentTypeScope="" ma:versionID="0d220a14285794ad6fa5f161b211f63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901DD26-FF9B-4245-96E7-1FB9CDBB23CB}">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0B54299D-6F9B-4C5E-BF95-78222FE347F8}">
  <ds:schemaRefs>
    <ds:schemaRef ds:uri="http://schemas.microsoft.com/sharepoint/v3/contenttype/forms"/>
  </ds:schemaRefs>
</ds:datastoreItem>
</file>

<file path=customXml/itemProps3.xml><?xml version="1.0" encoding="utf-8"?>
<ds:datastoreItem xmlns:ds="http://schemas.openxmlformats.org/officeDocument/2006/customXml" ds:itemID="{1C280E12-4E1D-4148-8373-FA1CD5366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510</Words>
  <Characters>2757</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Ana Santos</cp:lastModifiedBy>
  <cp:revision>72</cp:revision>
  <dcterms:created xsi:type="dcterms:W3CDTF">2026-02-11T08:30:00Z</dcterms:created>
  <dcterms:modified xsi:type="dcterms:W3CDTF">2026-02-27T16:44:00Z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0x01010064F944CD0F65A143A26DBFB769D1F876</vt:lpwstr>
  </property>
</Properties>
</file>