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Default="00710450">
      <w:pPr>
        <w:widowControl w:val="0"/>
        <w:pBdr>
          <w:top w:val="nil"/>
          <w:left w:val="nil"/>
          <w:bottom w:val="nil"/>
          <w:right w:val="nil"/>
          <w:between w:val="nil"/>
        </w:pBdr>
        <w:spacing w:after="0" w:line="276" w:lineRule="auto"/>
      </w:pPr>
    </w:p>
    <w:p w14:paraId="792B8EDB" w14:textId="2660D185" w:rsidR="00E912C0" w:rsidRPr="00E912C0" w:rsidRDefault="002114DE" w:rsidP="27D28B86">
      <w:pPr>
        <w:pBdr>
          <w:top w:val="nil"/>
          <w:left w:val="nil"/>
          <w:bottom w:val="nil"/>
          <w:right w:val="nil"/>
          <w:between w:val="nil"/>
        </w:pBdr>
        <w:jc w:val="center"/>
        <w:rPr>
          <w:rFonts w:ascii="Styrene B Med" w:eastAsia="Styrene B Med" w:hAnsi="Styrene B Med" w:cs="Styrene B Med"/>
          <w:b/>
          <w:bCs/>
          <w:color w:val="434D4B"/>
          <w:lang w:val="pl-PL"/>
        </w:rPr>
      </w:pPr>
      <w:r>
        <w:rPr>
          <w:rFonts w:ascii="Styrene B Med" w:eastAsia="Styrene B Med" w:hAnsi="Styrene B Med" w:cs="Styrene B Med"/>
          <w:b/>
          <w:bCs/>
          <w:color w:val="434D4B" w:themeColor="text2"/>
          <w:lang w:val="pl-PL"/>
        </w:rPr>
        <w:t>ALDI</w:t>
      </w:r>
      <w:r w:rsidRPr="002114DE">
        <w:rPr>
          <w:rFonts w:ascii="Styrene B Med" w:eastAsia="Styrene B Med" w:hAnsi="Styrene B Med" w:cs="Styrene B Med"/>
          <w:b/>
          <w:bCs/>
          <w:color w:val="434D4B" w:themeColor="text2"/>
          <w:lang w:val="pl-PL"/>
        </w:rPr>
        <w:t xml:space="preserve"> wystartowało w Emilianowie. Nowe centrum dystrybucyjne oficjalnie otwarte</w:t>
      </w:r>
    </w:p>
    <w:p w14:paraId="1387B8D1" w14:textId="77777777" w:rsidR="00710450" w:rsidRDefault="00710450"/>
    <w:p w14:paraId="1387B8D2" w14:textId="5CEBA8FF" w:rsidR="00710450" w:rsidRDefault="20A1D1DA">
      <w:r>
        <w:t>2</w:t>
      </w:r>
      <w:r w:rsidR="002114DE">
        <w:t>6</w:t>
      </w:r>
      <w:r>
        <w:t xml:space="preserve"> lutego </w:t>
      </w:r>
      <w:r w:rsidR="004F0F36">
        <w:t>2026, Warszawa</w:t>
      </w:r>
    </w:p>
    <w:p w14:paraId="09092EAA" w14:textId="77777777" w:rsidR="006C3838" w:rsidRDefault="006C3838" w:rsidP="006C3838"/>
    <w:p w14:paraId="3BCB74BE" w14:textId="722E0027" w:rsidR="002114DE" w:rsidRPr="002114DE" w:rsidRDefault="002114DE" w:rsidP="002114DE">
      <w:pPr>
        <w:rPr>
          <w:lang w:val="pl-PL"/>
        </w:rPr>
      </w:pPr>
      <w:r w:rsidRPr="7D6B2779">
        <w:rPr>
          <w:lang w:val="pl-PL"/>
        </w:rPr>
        <w:t xml:space="preserve">43 000 mkw. nowoczesnej przestrzeni i jeden cel – przyspieszyć rozwój ALDI w Polsce. Sieć dyskontów oficjalnie rozpoczęła działalność w </w:t>
      </w:r>
      <w:proofErr w:type="spellStart"/>
      <w:r w:rsidRPr="7D6B2779">
        <w:rPr>
          <w:lang w:val="pl-PL"/>
        </w:rPr>
        <w:t>CTPark</w:t>
      </w:r>
      <w:proofErr w:type="spellEnd"/>
      <w:r w:rsidRPr="7D6B2779">
        <w:rPr>
          <w:lang w:val="pl-PL"/>
        </w:rPr>
        <w:t xml:space="preserve"> </w:t>
      </w:r>
      <w:proofErr w:type="spellStart"/>
      <w:r w:rsidRPr="7D6B2779">
        <w:rPr>
          <w:lang w:val="pl-PL"/>
        </w:rPr>
        <w:t>Warsaw</w:t>
      </w:r>
      <w:proofErr w:type="spellEnd"/>
      <w:r w:rsidRPr="7D6B2779">
        <w:rPr>
          <w:lang w:val="pl-PL"/>
        </w:rPr>
        <w:t xml:space="preserve"> Emilianów, gdzie uruchomiła</w:t>
      </w:r>
      <w:r w:rsidR="1BA62722" w:rsidRPr="7D6B2779">
        <w:rPr>
          <w:lang w:val="pl-PL"/>
        </w:rPr>
        <w:t xml:space="preserve"> </w:t>
      </w:r>
      <w:r w:rsidR="00224E72" w:rsidRPr="7D6B2779">
        <w:rPr>
          <w:lang w:val="pl-PL"/>
        </w:rPr>
        <w:t>swoje trzecie centrum dystrybucyjne w Polsce</w:t>
      </w:r>
      <w:r w:rsidRPr="7D6B2779">
        <w:rPr>
          <w:lang w:val="pl-PL"/>
        </w:rPr>
        <w:t>. Inwestycja stanowi kluczowy element dalszej ekspansji firmy, znacząco zwiększając sprawność dostaw ALDI w centralnej oraz północno-wschodniej części kraju. </w:t>
      </w:r>
    </w:p>
    <w:p w14:paraId="50E2CB00" w14:textId="06098FA3" w:rsidR="7F46DF69" w:rsidRDefault="7F46DF69" w:rsidP="7F46DF69">
      <w:pPr>
        <w:rPr>
          <w:lang w:val="pl-PL"/>
        </w:rPr>
      </w:pPr>
    </w:p>
    <w:p w14:paraId="1387B8D7" w14:textId="092755D0" w:rsidR="00710450" w:rsidRDefault="002114DE" w:rsidP="62246C9A">
      <w:r>
        <w:t>Obecnie sieć ALDI tworzy</w:t>
      </w:r>
      <w:r w:rsidR="00224E72">
        <w:t xml:space="preserve"> ponad</w:t>
      </w:r>
      <w:r>
        <w:t xml:space="preserve"> 400 sklepów i p</w:t>
      </w:r>
      <w:r w:rsidR="6C2644D9">
        <w:t>rzeszło</w:t>
      </w:r>
      <w:r>
        <w:t xml:space="preserve"> 4</w:t>
      </w:r>
      <w:r w:rsidR="00224E72">
        <w:t>8</w:t>
      </w:r>
      <w:r>
        <w:t xml:space="preserve">00 pracowników. Dyskonter konsekwentnie buduje swoje udziały w rynku. Tylko w ostatnich dwóch latach zwiększył </w:t>
      </w:r>
      <w:r w:rsidR="00224E72">
        <w:t>swoj</w:t>
      </w:r>
      <w:r w:rsidR="2BDEE31E">
        <w:t>ą</w:t>
      </w:r>
      <w:r w:rsidR="00224E72">
        <w:t xml:space="preserve"> sieć</w:t>
      </w:r>
      <w:r>
        <w:t xml:space="preserve"> </w:t>
      </w:r>
      <w:r w:rsidR="00224E72">
        <w:t xml:space="preserve">sprzedaży </w:t>
      </w:r>
      <w:r>
        <w:t xml:space="preserve">o ponad 30%. Równolegle do rozwoju sprzedaży detalicznej firma rozbudowuje infrastrukturę magazynową. Do tej pory zaplecze logistyczne ALDI tworzyły dwa centra dystrybucyjne w Bydgoszczy i Chorzowie. Właśnie oficjalnie otwarto kolejny punkt – magazyn centralny w Emilianowie. </w:t>
      </w:r>
    </w:p>
    <w:p w14:paraId="0CA1D568" w14:textId="77777777" w:rsidR="002114DE" w:rsidRDefault="002114DE" w:rsidP="7F46DF69"/>
    <w:p w14:paraId="2090A29E" w14:textId="19E8451C" w:rsidR="00803F96" w:rsidRPr="003C5B77" w:rsidRDefault="46E59BAD" w:rsidP="62246C9A">
      <w:pPr>
        <w:pStyle w:val="NormalnyWeb"/>
        <w:ind w:left="720"/>
        <w:rPr>
          <w:rFonts w:ascii="Styrene B Light" w:hAnsi="Styrene B Light" w:cs="Styrene B Light"/>
          <w:i/>
          <w:iCs/>
          <w:sz w:val="21"/>
          <w:szCs w:val="21"/>
        </w:rPr>
      </w:pPr>
      <w:r w:rsidRPr="62246C9A">
        <w:rPr>
          <w:rFonts w:ascii="Styrene B Light" w:hAnsi="Styrene B Light" w:cs="Styrene B Light"/>
          <w:i/>
          <w:iCs/>
          <w:sz w:val="21"/>
          <w:szCs w:val="21"/>
        </w:rPr>
        <w:t xml:space="preserve">– </w:t>
      </w:r>
      <w:r w:rsidR="00803F96" w:rsidRPr="62246C9A">
        <w:rPr>
          <w:rFonts w:ascii="Styrene B Light" w:hAnsi="Styrene B Light" w:cs="Styrene B Light"/>
          <w:i/>
          <w:iCs/>
          <w:sz w:val="21"/>
          <w:szCs w:val="21"/>
        </w:rPr>
        <w:t>To inwestycja, która wzmacnia naszą sieć logistyczną i realnie przekłada się na to, co najważniejsze dla klientów: łatwe, wygodne zakupy, wysoką dostępność produktów i ich codzienną świeżość. Emilianów staje się nowym punktem na logistycznej mapie kraju. Jeszc</w:t>
      </w:r>
      <w:r w:rsidR="1965FC44" w:rsidRPr="62246C9A">
        <w:rPr>
          <w:rFonts w:ascii="Styrene B Light" w:hAnsi="Styrene B Light" w:cs="Styrene B Light"/>
          <w:i/>
          <w:iCs/>
          <w:sz w:val="21"/>
          <w:szCs w:val="21"/>
        </w:rPr>
        <w:t>z</w:t>
      </w:r>
      <w:r w:rsidR="00803F96" w:rsidRPr="62246C9A">
        <w:rPr>
          <w:rFonts w:ascii="Styrene B Light" w:hAnsi="Styrene B Light" w:cs="Styrene B Light"/>
          <w:i/>
          <w:iCs/>
          <w:sz w:val="21"/>
          <w:szCs w:val="21"/>
        </w:rPr>
        <w:t>e w tym roku będzie zaopatrywać 120 sklepów w województwach mazowieckim, łódzkim, lubelskim, podlaskim i warmińsko-mazurskim. Lokalizacja Centrum w Emilianowie to także skrócenie tras dostaw nawet o 25</w:t>
      </w:r>
      <w:r w:rsidR="39A786ED" w:rsidRPr="62246C9A">
        <w:rPr>
          <w:rFonts w:ascii="Styrene B Light" w:hAnsi="Styrene B Light" w:cs="Styrene B Light"/>
          <w:i/>
          <w:iCs/>
          <w:sz w:val="21"/>
          <w:szCs w:val="21"/>
        </w:rPr>
        <w:t>%</w:t>
      </w:r>
      <w:r w:rsidR="6A7DC974" w:rsidRPr="62246C9A">
        <w:rPr>
          <w:rFonts w:ascii="Styrene B Light" w:hAnsi="Styrene B Light" w:cs="Styrene B Light"/>
          <w:i/>
          <w:iCs/>
          <w:sz w:val="21"/>
          <w:szCs w:val="21"/>
        </w:rPr>
        <w:t xml:space="preserve"> –</w:t>
      </w:r>
      <w:r w:rsidR="00803F96" w:rsidRPr="62246C9A">
        <w:rPr>
          <w:rFonts w:ascii="Styrene B Light" w:hAnsi="Styrene B Light" w:cs="Styrene B Light"/>
          <w:i/>
          <w:iCs/>
          <w:sz w:val="21"/>
          <w:szCs w:val="21"/>
        </w:rPr>
        <w:t xml:space="preserve"> oznacza to niższe koszty transportu, bardziej ekonomiczną logistykę i mniejszy wpływ na środowisko – </w:t>
      </w:r>
      <w:r w:rsidR="09139A35" w:rsidRPr="62246C9A">
        <w:rPr>
          <w:rFonts w:ascii="Styrene B Light" w:hAnsi="Styrene B Light" w:cs="Styrene B Light"/>
          <w:i/>
          <w:iCs/>
          <w:sz w:val="21"/>
          <w:szCs w:val="21"/>
        </w:rPr>
        <w:t xml:space="preserve">wyjaśnia </w:t>
      </w:r>
      <w:r w:rsidR="00803F96" w:rsidRPr="62246C9A">
        <w:rPr>
          <w:rFonts w:ascii="Styrene B Light" w:hAnsi="Styrene B Light" w:cs="Styrene B Light"/>
          <w:b/>
          <w:bCs/>
          <w:i/>
          <w:iCs/>
          <w:sz w:val="21"/>
          <w:szCs w:val="21"/>
        </w:rPr>
        <w:t xml:space="preserve">Wojciech </w:t>
      </w:r>
      <w:proofErr w:type="spellStart"/>
      <w:r w:rsidR="00803F96" w:rsidRPr="62246C9A">
        <w:rPr>
          <w:rFonts w:ascii="Styrene B Light" w:hAnsi="Styrene B Light" w:cs="Styrene B Light"/>
          <w:b/>
          <w:bCs/>
          <w:i/>
          <w:iCs/>
          <w:sz w:val="21"/>
          <w:szCs w:val="21"/>
        </w:rPr>
        <w:t>Romik</w:t>
      </w:r>
      <w:proofErr w:type="spellEnd"/>
      <w:r w:rsidR="00803F96" w:rsidRPr="62246C9A">
        <w:rPr>
          <w:rFonts w:ascii="Styrene B Light" w:hAnsi="Styrene B Light" w:cs="Styrene B Light"/>
          <w:b/>
          <w:bCs/>
          <w:i/>
          <w:iCs/>
          <w:sz w:val="21"/>
          <w:szCs w:val="21"/>
        </w:rPr>
        <w:t>, Dyrektor Zarządzający, Obszar</w:t>
      </w:r>
      <w:r w:rsidR="003C5B77" w:rsidRPr="62246C9A">
        <w:rPr>
          <w:rFonts w:ascii="Styrene B Light" w:hAnsi="Styrene B Light" w:cs="Styrene B Light"/>
          <w:b/>
          <w:bCs/>
          <w:i/>
          <w:iCs/>
          <w:sz w:val="21"/>
          <w:szCs w:val="21"/>
        </w:rPr>
        <w:t xml:space="preserve"> Organizacji Sprzedaży i Zarządzania Łańcuchem Dostaw</w:t>
      </w:r>
      <w:r w:rsidR="000F1EA6" w:rsidRPr="62246C9A">
        <w:rPr>
          <w:rFonts w:ascii="Styrene B Light" w:hAnsi="Styrene B Light" w:cs="Styrene B Light"/>
          <w:b/>
          <w:bCs/>
          <w:i/>
          <w:iCs/>
          <w:sz w:val="21"/>
          <w:szCs w:val="21"/>
        </w:rPr>
        <w:t xml:space="preserve"> w A</w:t>
      </w:r>
      <w:r w:rsidR="006E339D" w:rsidRPr="62246C9A">
        <w:rPr>
          <w:rFonts w:ascii="Styrene B Light" w:hAnsi="Styrene B Light" w:cs="Styrene B Light"/>
          <w:b/>
          <w:bCs/>
          <w:i/>
          <w:iCs/>
          <w:sz w:val="21"/>
          <w:szCs w:val="21"/>
        </w:rPr>
        <w:t>LDI</w:t>
      </w:r>
      <w:r w:rsidR="267706EB" w:rsidRPr="62246C9A">
        <w:rPr>
          <w:rFonts w:ascii="Styrene B Light" w:hAnsi="Styrene B Light" w:cs="Styrene B Light"/>
          <w:b/>
          <w:bCs/>
          <w:i/>
          <w:iCs/>
          <w:sz w:val="21"/>
          <w:szCs w:val="21"/>
        </w:rPr>
        <w:t xml:space="preserve"> Polska</w:t>
      </w:r>
      <w:r w:rsidR="4911BE52" w:rsidRPr="62246C9A">
        <w:rPr>
          <w:rFonts w:ascii="Styrene B Light" w:hAnsi="Styrene B Light" w:cs="Styrene B Light"/>
          <w:i/>
          <w:iCs/>
          <w:sz w:val="21"/>
          <w:szCs w:val="21"/>
        </w:rPr>
        <w:t>.</w:t>
      </w:r>
    </w:p>
    <w:p w14:paraId="4B11C5AE" w14:textId="77777777" w:rsidR="002114DE" w:rsidRPr="002114DE" w:rsidRDefault="002114DE" w:rsidP="002114DE">
      <w:pPr>
        <w:rPr>
          <w:lang w:val="pl-PL"/>
        </w:rPr>
      </w:pPr>
    </w:p>
    <w:p w14:paraId="78450EFB" w14:textId="0D8DE50A" w:rsidR="002114DE" w:rsidRDefault="002114DE" w:rsidP="7F46DF69">
      <w:pPr>
        <w:rPr>
          <w:lang w:val="pl-PL"/>
        </w:rPr>
      </w:pPr>
      <w:proofErr w:type="spellStart"/>
      <w:r w:rsidRPr="7D6B2779">
        <w:rPr>
          <w:lang w:val="pl-PL"/>
        </w:rPr>
        <w:t>CTPark</w:t>
      </w:r>
      <w:proofErr w:type="spellEnd"/>
      <w:r w:rsidRPr="7D6B2779">
        <w:rPr>
          <w:lang w:val="pl-PL"/>
        </w:rPr>
        <w:t xml:space="preserve"> </w:t>
      </w:r>
      <w:proofErr w:type="spellStart"/>
      <w:r w:rsidRPr="7D6B2779">
        <w:rPr>
          <w:lang w:val="pl-PL"/>
        </w:rPr>
        <w:t>Warsaw</w:t>
      </w:r>
      <w:proofErr w:type="spellEnd"/>
      <w:r w:rsidRPr="7D6B2779">
        <w:rPr>
          <w:lang w:val="pl-PL"/>
        </w:rPr>
        <w:t xml:space="preserve"> Emilianów jest pierwszym centrum logistyczno-dystrybucyjnym ALDI na Mazowszu. Firma zajęła niemal cały budynek WEMI 01, czyli blisko 80% powierzchni pierwszego etapu kompleksu oddanego do użytkowania w tym kwartale.</w:t>
      </w:r>
    </w:p>
    <w:p w14:paraId="5246580E" w14:textId="77777777" w:rsidR="006C3838" w:rsidRPr="002114DE" w:rsidRDefault="006C3838"/>
    <w:p w14:paraId="1387B8D8" w14:textId="1898F8F8" w:rsidR="00710450" w:rsidRPr="002114DE" w:rsidRDefault="006C3838" w:rsidP="002114DE">
      <w:pPr>
        <w:ind w:left="720"/>
        <w:rPr>
          <w:i/>
          <w:iCs/>
          <w:lang w:val="pl-PL"/>
        </w:rPr>
      </w:pPr>
      <w:r w:rsidRPr="006C3838">
        <w:rPr>
          <w:i/>
          <w:iCs/>
        </w:rPr>
        <w:lastRenderedPageBreak/>
        <w:t>–</w:t>
      </w:r>
      <w:r w:rsidR="002114DE" w:rsidRPr="002114DE">
        <w:rPr>
          <w:i/>
          <w:iCs/>
          <w:lang w:val="pl-PL"/>
        </w:rPr>
        <w:t xml:space="preserve"> Skala operacji ALDI w Emilianowie pokazuje, jak istotne jest dziś połączenie lokalizacji, elastyczności i parametrów technicznych dopasowanych do dużych wolumenów dystrybucyjnych. </w:t>
      </w:r>
      <w:proofErr w:type="spellStart"/>
      <w:r w:rsidR="002114DE" w:rsidRPr="002114DE">
        <w:rPr>
          <w:i/>
          <w:iCs/>
          <w:lang w:val="pl-PL"/>
        </w:rPr>
        <w:t>CTPark</w:t>
      </w:r>
      <w:proofErr w:type="spellEnd"/>
      <w:r w:rsidR="002114DE" w:rsidRPr="002114DE">
        <w:rPr>
          <w:i/>
          <w:iCs/>
          <w:lang w:val="pl-PL"/>
        </w:rPr>
        <w:t xml:space="preserve"> </w:t>
      </w:r>
      <w:proofErr w:type="spellStart"/>
      <w:r w:rsidR="002114DE" w:rsidRPr="002114DE">
        <w:rPr>
          <w:i/>
          <w:iCs/>
          <w:lang w:val="pl-PL"/>
        </w:rPr>
        <w:t>Warsaw</w:t>
      </w:r>
      <w:proofErr w:type="spellEnd"/>
      <w:r w:rsidR="002114DE" w:rsidRPr="002114DE">
        <w:rPr>
          <w:i/>
          <w:iCs/>
          <w:lang w:val="pl-PL"/>
        </w:rPr>
        <w:t xml:space="preserve"> Emilianów zaprojektowaliśmy z myślą o dynamicznie rosnących przedsiębiorstwach, które potrzebują zarówno odpowiedniej skali operacyjnej, jak i sprawnej logistyki w bezpośrednim sąsiedztwie Warszawy. Od teraz nasz obiekt pełni kluczową rolę w łańcuchu dostaw ALDI w Polsce – mówi </w:t>
      </w:r>
      <w:r w:rsidR="002114DE" w:rsidRPr="002114DE">
        <w:rPr>
          <w:b/>
          <w:bCs/>
          <w:i/>
          <w:iCs/>
          <w:lang w:val="pl-PL"/>
        </w:rPr>
        <w:t xml:space="preserve">Patrycja </w:t>
      </w:r>
      <w:proofErr w:type="spellStart"/>
      <w:r w:rsidR="002114DE" w:rsidRPr="002114DE">
        <w:rPr>
          <w:b/>
          <w:bCs/>
          <w:i/>
          <w:iCs/>
          <w:lang w:val="pl-PL"/>
        </w:rPr>
        <w:t>Wiesemann</w:t>
      </w:r>
      <w:proofErr w:type="spellEnd"/>
      <w:r w:rsidR="002114DE" w:rsidRPr="002114DE">
        <w:rPr>
          <w:b/>
          <w:bCs/>
          <w:i/>
          <w:iCs/>
          <w:lang w:val="pl-PL"/>
        </w:rPr>
        <w:t>, Senior Business Developer w CTP Polska</w:t>
      </w:r>
      <w:r w:rsidR="002114DE" w:rsidRPr="002114DE">
        <w:rPr>
          <w:i/>
          <w:iCs/>
          <w:lang w:val="pl-PL"/>
        </w:rPr>
        <w:t>.</w:t>
      </w:r>
    </w:p>
    <w:p w14:paraId="1D24F8FB" w14:textId="77777777" w:rsidR="006C3838" w:rsidRDefault="006C3838"/>
    <w:p w14:paraId="2D52249A" w14:textId="0CE43C4D" w:rsidR="002114DE" w:rsidRDefault="002114DE" w:rsidP="4ECD5CE5">
      <w:r>
        <w:t xml:space="preserve">Jak podkreśla </w:t>
      </w:r>
      <w:r w:rsidRPr="7D6B2779">
        <w:rPr>
          <w:b/>
          <w:bCs/>
        </w:rPr>
        <w:t xml:space="preserve">Piotr Flugel, </w:t>
      </w:r>
      <w:proofErr w:type="spellStart"/>
      <w:r w:rsidRPr="7D6B2779">
        <w:rPr>
          <w:b/>
          <w:bCs/>
        </w:rPr>
        <w:t>Managing</w:t>
      </w:r>
      <w:proofErr w:type="spellEnd"/>
      <w:r w:rsidRPr="7D6B2779">
        <w:rPr>
          <w:b/>
          <w:bCs/>
        </w:rPr>
        <w:t xml:space="preserve"> Director CTP Polska</w:t>
      </w:r>
      <w:r>
        <w:t>, “</w:t>
      </w:r>
      <w:r w:rsidRPr="7D6B2779">
        <w:rPr>
          <w:i/>
          <w:iCs/>
        </w:rPr>
        <w:t xml:space="preserve">o skali inwestycji mogą świadczyć konkretne rozwiązania </w:t>
      </w:r>
      <w:r w:rsidR="45D5999E" w:rsidRPr="7D6B2779">
        <w:rPr>
          <w:i/>
          <w:iCs/>
        </w:rPr>
        <w:t xml:space="preserve">wdrażane </w:t>
      </w:r>
      <w:r w:rsidRPr="7D6B2779">
        <w:rPr>
          <w:i/>
          <w:iCs/>
        </w:rPr>
        <w:t>w naszym podwarszawskim parku: technologia przeładunku w łańcuchu chłodniczym (</w:t>
      </w:r>
      <w:proofErr w:type="spellStart"/>
      <w:r w:rsidRPr="7D6B2779">
        <w:rPr>
          <w:i/>
          <w:iCs/>
        </w:rPr>
        <w:t>cold</w:t>
      </w:r>
      <w:proofErr w:type="spellEnd"/>
      <w:r w:rsidRPr="7D6B2779">
        <w:rPr>
          <w:i/>
          <w:iCs/>
        </w:rPr>
        <w:t xml:space="preserve"> </w:t>
      </w:r>
      <w:proofErr w:type="spellStart"/>
      <w:r w:rsidRPr="7D6B2779">
        <w:rPr>
          <w:i/>
          <w:iCs/>
        </w:rPr>
        <w:t>chain</w:t>
      </w:r>
      <w:proofErr w:type="spellEnd"/>
      <w:r w:rsidRPr="7D6B2779">
        <w:rPr>
          <w:i/>
          <w:iCs/>
        </w:rPr>
        <w:t xml:space="preserve"> </w:t>
      </w:r>
      <w:proofErr w:type="spellStart"/>
      <w:r w:rsidRPr="7D6B2779">
        <w:rPr>
          <w:i/>
          <w:iCs/>
        </w:rPr>
        <w:t>logistics</w:t>
      </w:r>
      <w:proofErr w:type="spellEnd"/>
      <w:r w:rsidRPr="7D6B2779">
        <w:rPr>
          <w:i/>
          <w:iCs/>
        </w:rPr>
        <w:t xml:space="preserve">), obsługa przyjęć i wysyłek kilkuset samochodów każdego dnia, dostępność miejsc postojowych dla prawie 70 pojazdów ciężarowych czy instalacja fotowoltaiczna o mocy 500 </w:t>
      </w:r>
      <w:proofErr w:type="spellStart"/>
      <w:r w:rsidRPr="7D6B2779">
        <w:rPr>
          <w:i/>
          <w:iCs/>
        </w:rPr>
        <w:t>kWp</w:t>
      </w:r>
      <w:proofErr w:type="spellEnd"/>
      <w:r w:rsidR="1EDB01B3" w:rsidRPr="7D6B2779">
        <w:rPr>
          <w:i/>
          <w:iCs/>
        </w:rPr>
        <w:t xml:space="preserve">, </w:t>
      </w:r>
      <w:r w:rsidR="3CE5D36D" w:rsidRPr="7D6B2779">
        <w:rPr>
          <w:i/>
          <w:iCs/>
        </w:rPr>
        <w:t>której montaż planujemy się w najbliższym czasie</w:t>
      </w:r>
      <w:r>
        <w:t xml:space="preserve">”. </w:t>
      </w:r>
    </w:p>
    <w:p w14:paraId="60D78071" w14:textId="77777777" w:rsidR="002114DE" w:rsidRDefault="002114DE"/>
    <w:p w14:paraId="594174EB" w14:textId="063B2CB5" w:rsidR="002114DE" w:rsidRDefault="002114DE">
      <w:r>
        <w:t xml:space="preserve">Nowoczesna przestrzeń magazynowa ALDI obejmuje blisko 90 ramp rozładunkowych oraz </w:t>
      </w:r>
      <w:r w:rsidR="19488B18">
        <w:t xml:space="preserve">rozbudowaną infrastrukturą chłodniczą: strefę chłodni o powierzchni blisko 9 700 mkw. oraz mroźnię o metrażu 3 400 mkw. </w:t>
      </w:r>
      <w:r>
        <w:t>Kluczowym elementem optymalizacji energetycznej budynku jest instalacja chłodnicza glikolowa. Tak zwane ciepło odpadowe, poprzez system wymienników, posłuży do ogrzewania wody użytkowej oraz posadzki pod mroźniami. Obiekt został także wyposażony w ponadstandardowy systemem przeciwpożarowy z funkcją oddymiania transferowego mroźni</w:t>
      </w:r>
      <w:r w:rsidR="78718782">
        <w:t>, a w elewacji i dachu zainstalowano naświetla podnoszące komfort</w:t>
      </w:r>
      <w:r w:rsidR="55CC320E">
        <w:t xml:space="preserve"> codziennej</w:t>
      </w:r>
      <w:r w:rsidR="78718782">
        <w:t xml:space="preserve"> pracy. </w:t>
      </w:r>
      <w:r w:rsidR="3F250B61">
        <w:t>CTP będzie ubiegać się o uzyskanie dla budynku certyfikatu BREEAM</w:t>
      </w:r>
      <w:r w:rsidR="5F33A7AD">
        <w:t xml:space="preserve"> na poziomie</w:t>
      </w:r>
      <w:r w:rsidR="3F250B61">
        <w:t xml:space="preserve"> </w:t>
      </w:r>
      <w:proofErr w:type="spellStart"/>
      <w:r w:rsidR="3F250B61">
        <w:t>Outstanding</w:t>
      </w:r>
      <w:proofErr w:type="spellEnd"/>
      <w:r w:rsidR="3F250B61">
        <w:t xml:space="preserve">. </w:t>
      </w:r>
    </w:p>
    <w:p w14:paraId="10CE6DA8" w14:textId="77777777" w:rsidR="002114DE" w:rsidRDefault="002114DE"/>
    <w:p w14:paraId="4ADFD504" w14:textId="0DADB818" w:rsidR="002114DE" w:rsidRDefault="00806796">
      <w:r>
        <w:t>Wysokie parametry</w:t>
      </w:r>
      <w:r w:rsidR="002114DE" w:rsidRPr="002114DE">
        <w:t xml:space="preserve"> techniczne stanowią fundament, jednak o efektywności operacyjnej w równym stopniu decyduje lokalizacja. </w:t>
      </w:r>
      <w:proofErr w:type="spellStart"/>
      <w:r w:rsidR="002114DE" w:rsidRPr="002114DE">
        <w:t>CTPark</w:t>
      </w:r>
      <w:proofErr w:type="spellEnd"/>
      <w:r w:rsidR="002114DE" w:rsidRPr="002114DE">
        <w:t xml:space="preserve"> </w:t>
      </w:r>
      <w:proofErr w:type="spellStart"/>
      <w:r w:rsidR="002114DE" w:rsidRPr="002114DE">
        <w:t>Warsaw</w:t>
      </w:r>
      <w:proofErr w:type="spellEnd"/>
      <w:r w:rsidR="002114DE" w:rsidRPr="002114DE">
        <w:t xml:space="preserve"> Emilianów </w:t>
      </w:r>
      <w:r w:rsidR="493CDB87">
        <w:t>znajduje się</w:t>
      </w:r>
      <w:r w:rsidR="002114DE">
        <w:t xml:space="preserve"> </w:t>
      </w:r>
      <w:r w:rsidR="002114DE" w:rsidRPr="002114DE">
        <w:t xml:space="preserve">na terenie gminy Radzymin, na której znajduje się pięć węzłów zjazdowych z drogi ekspresowej S8. Dzięki strategicznemu usytuowaniu nowe centrum ALDI </w:t>
      </w:r>
      <w:r>
        <w:t>przejmie</w:t>
      </w:r>
      <w:r w:rsidR="002114DE" w:rsidRPr="002114DE">
        <w:t xml:space="preserve"> część operacji realizowanych dotąd w Bydgoszczy i Chorzowie. Umożliwi to sprawniejszą obsługę sklepów w województwach</w:t>
      </w:r>
      <w:r>
        <w:t>:</w:t>
      </w:r>
      <w:r w:rsidR="002114DE" w:rsidRPr="002114DE">
        <w:t xml:space="preserve"> mazowieckim, warmińsko-mazurskim, podlaskim, łódzkim i lubelskim oraz skróci czas dostaw.</w:t>
      </w:r>
    </w:p>
    <w:p w14:paraId="6173E548" w14:textId="77777777" w:rsidR="002114DE" w:rsidRDefault="002114DE"/>
    <w:p w14:paraId="669DB19C" w14:textId="6DF56DC4" w:rsidR="00710450" w:rsidRDefault="002114DE">
      <w:r w:rsidRPr="002114DE">
        <w:lastRenderedPageBreak/>
        <w:t xml:space="preserve">Kompleks </w:t>
      </w:r>
      <w:proofErr w:type="spellStart"/>
      <w:r w:rsidRPr="002114DE">
        <w:t>CTPark</w:t>
      </w:r>
      <w:proofErr w:type="spellEnd"/>
      <w:r w:rsidRPr="002114DE">
        <w:t xml:space="preserve"> </w:t>
      </w:r>
      <w:proofErr w:type="spellStart"/>
      <w:r w:rsidRPr="002114DE">
        <w:t>Warsaw</w:t>
      </w:r>
      <w:proofErr w:type="spellEnd"/>
      <w:r w:rsidRPr="002114DE">
        <w:t xml:space="preserve"> Emilianów będzie dalej rozbudowywany. </w:t>
      </w:r>
      <w:r w:rsidR="63EEC973" w:rsidRPr="002114DE">
        <w:t>Deweloper</w:t>
      </w:r>
      <w:r w:rsidRPr="002114DE">
        <w:t xml:space="preserve"> jest </w:t>
      </w:r>
      <w:r w:rsidR="00806796">
        <w:t xml:space="preserve">już </w:t>
      </w:r>
      <w:r w:rsidRPr="002114DE">
        <w:t>gotow</w:t>
      </w:r>
      <w:r w:rsidR="5A6B9A55" w:rsidRPr="002114DE">
        <w:t>y</w:t>
      </w:r>
      <w:r w:rsidRPr="002114DE">
        <w:t xml:space="preserve"> do uruchomienia </w:t>
      </w:r>
      <w:r w:rsidR="711A1B5F" w:rsidRPr="002114DE">
        <w:t>realizacji</w:t>
      </w:r>
      <w:r w:rsidRPr="002114DE">
        <w:t xml:space="preserve"> drugiego budynku o planowanej powierzchni przekraczającej 43 000 mkw. Docelowo </w:t>
      </w:r>
      <w:r w:rsidR="6AD9F80A" w:rsidRPr="002114DE">
        <w:t xml:space="preserve">park będzie składał się z trzech </w:t>
      </w:r>
      <w:r w:rsidR="6AD9F80A">
        <w:t>hal</w:t>
      </w:r>
      <w:r>
        <w:t xml:space="preserve"> produkcyjno-magazynow</w:t>
      </w:r>
      <w:r w:rsidR="4845DE33">
        <w:t>ych</w:t>
      </w:r>
      <w:r w:rsidR="7B34AAFC" w:rsidRPr="002114DE">
        <w:t>, czyli w</w:t>
      </w:r>
      <w:r w:rsidR="00806796">
        <w:t xml:space="preserve"> sumie </w:t>
      </w:r>
      <w:r w:rsidRPr="002114DE">
        <w:t>ponad 119 000 mkw</w:t>
      </w:r>
      <w:r w:rsidR="3F83654C" w:rsidRPr="002114DE">
        <w:t xml:space="preserve">. </w:t>
      </w:r>
      <w:r w:rsidR="00B14F7B">
        <w:rPr>
          <w:noProof/>
        </w:rPr>
        <mc:AlternateContent>
          <mc:Choice Requires="wps">
            <w:drawing>
              <wp:anchor distT="4294967295" distB="4294967295" distL="114300" distR="114300" simplePos="0" relativeHeight="251658241" behindDoc="0" locked="0" layoutInCell="1" hidden="0" allowOverlap="1" wp14:anchorId="1387B8FD" wp14:editId="1387B8FE">
                <wp:simplePos x="0" y="0"/>
                <wp:positionH relativeFrom="column">
                  <wp:posOffset>-61593</wp:posOffset>
                </wp:positionH>
                <wp:positionV relativeFrom="paragraph">
                  <wp:posOffset>52071</wp:posOffset>
                </wp:positionV>
                <wp:extent cx="0" cy="12700"/>
                <wp:effectExtent l="0" t="0" r="0" b="0"/>
                <wp:wrapNone/>
                <wp:docPr id="1736808928" name="Straight Arrow Connector 1736808928"/>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3C15EEB" wp14:editId="7777777">
                <wp:simplePos x="0" y="0"/>
                <wp:positionH relativeFrom="column">
                  <wp:posOffset>-61593</wp:posOffset>
                </wp:positionH>
                <wp:positionV relativeFrom="paragraph">
                  <wp:posOffset>52071</wp:posOffset>
                </wp:positionV>
                <wp:extent cx="0" cy="12700"/>
                <wp:effectExtent l="0" t="0" r="0" b="0"/>
                <wp:wrapNone/>
                <wp:docPr id="1978867433"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r w:rsidR="4ECD5CE5">
        <w:rPr>
          <w:noProof/>
        </w:rPr>
        <mc:AlternateContent>
          <mc:Choice Requires="wps">
            <w:drawing>
              <wp:anchor distT="0" distB="0" distL="114300" distR="114300" simplePos="0" relativeHeight="251658240" behindDoc="0" locked="0" layoutInCell="1" allowOverlap="1" wp14:anchorId="3B6A3684" wp14:editId="4666AFA8">
                <wp:simplePos x="0" y="0"/>
                <wp:positionH relativeFrom="column">
                  <wp:posOffset>-61593</wp:posOffset>
                </wp:positionH>
                <wp:positionV relativeFrom="paragraph">
                  <wp:posOffset>52071</wp:posOffset>
                </wp:positionV>
                <wp:extent cx="0" cy="12700"/>
                <wp:effectExtent l="0" t="0" r="0" b="0"/>
                <wp:wrapNone/>
                <wp:docPr id="1555549412" name="Straight Arrow Connector 1555549412"/>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http://schemas.openxmlformats.org/drawingml/2006/main"/>
        </mc:AlternateContent>
      </w:r>
    </w:p>
    <w:p w14:paraId="1387B8E8" w14:textId="1A8553B7" w:rsidR="00710450" w:rsidRDefault="00710450" w:rsidP="23345EEE"/>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3B3E928D">
        <w:rPr>
          <w:rFonts w:ascii="Styrene B Med" w:eastAsia="Styrene B Med" w:hAnsi="Styrene B Med" w:cs="Styrene B Med"/>
          <w:color w:val="E94E1B" w:themeColor="accent1"/>
          <w:sz w:val="24"/>
          <w:szCs w:val="24"/>
        </w:rPr>
        <w:t>O CTP</w:t>
      </w:r>
    </w:p>
    <w:p w14:paraId="1387B8EA" w14:textId="12B41B09" w:rsidR="00710450" w:rsidRDefault="6D40BE97" w:rsidP="3B3E928D">
      <w:r w:rsidRPr="3B3E928D">
        <w:t>CTP to największy w Europie notowany na giełdzie deweloper, właściciel i zarządca nieruchomości logistycznych i przemysłowych pod względem całkowitej powierzchni najmu (GLA). Według stanu na 30 września 2025 r. firma posiada portfel 13,8 mln mkw. GLA w 10 krajach. CTP certyfikuje wszystkie nowe budynki w systemie BREEAM na poziomie „</w:t>
      </w:r>
      <w:proofErr w:type="spellStart"/>
      <w:r w:rsidRPr="3B3E928D">
        <w:t>Very</w:t>
      </w:r>
      <w:proofErr w:type="spellEnd"/>
      <w:r w:rsidRPr="3B3E928D">
        <w:t xml:space="preserve"> Good” lub wyższym oraz regularnie uzyskuje wysokie oceny ESG od niezależnych agencji, co potwierdza zaangażowanie firmy w prowadzenie zrównoważonego biznesu.</w:t>
      </w:r>
      <w:r w:rsidR="00B14F7B">
        <w:t xml:space="preserve"> Więcej informacji można znaleźć na stronie: www.ctp.eu.</w:t>
      </w:r>
    </w:p>
    <w:p w14:paraId="1387B8EB" w14:textId="77777777" w:rsidR="00710450" w:rsidRDefault="00710450"/>
    <w:p w14:paraId="1387B8EC" w14:textId="77777777" w:rsidR="00710450" w:rsidRDefault="00B14F7B">
      <w:pPr>
        <w:pStyle w:val="Nagwek4"/>
        <w:spacing w:line="240" w:lineRule="auto"/>
      </w:pPr>
      <w:r>
        <w:t xml:space="preserve">KONTAKT DLA MEDIÓW: </w:t>
      </w:r>
    </w:p>
    <w:p w14:paraId="1387B8ED" w14:textId="77777777" w:rsidR="00710450" w:rsidRDefault="00710450">
      <w:pPr>
        <w:pBdr>
          <w:top w:val="nil"/>
          <w:left w:val="nil"/>
          <w:bottom w:val="nil"/>
          <w:right w:val="nil"/>
          <w:between w:val="nil"/>
        </w:pBdr>
        <w:jc w:val="center"/>
        <w:rPr>
          <w:rFonts w:ascii="Styrene B" w:eastAsia="Styrene B" w:hAnsi="Styrene B" w:cs="Styrene B"/>
          <w:b/>
          <w:bCs/>
        </w:rPr>
      </w:pPr>
    </w:p>
    <w:p w14:paraId="1387B8EE" w14:textId="77777777" w:rsidR="00710450" w:rsidRPr="004F0F36" w:rsidRDefault="00B14F7B">
      <w:pPr>
        <w:rPr>
          <w:lang w:val="en-US"/>
        </w:rPr>
      </w:pPr>
      <w:r w:rsidRPr="004F0F36">
        <w:rPr>
          <w:lang w:val="en-US"/>
        </w:rPr>
        <w:t>Monika Sadowska – Senior Consultant, Linkleaders</w:t>
      </w:r>
    </w:p>
    <w:p w14:paraId="1387B8EF" w14:textId="5CEFB2F0" w:rsidR="00710450" w:rsidRPr="004F0F36" w:rsidRDefault="537EC46C">
      <w:pPr>
        <w:rPr>
          <w:rFonts w:ascii="Styrene B" w:eastAsia="Styrene B" w:hAnsi="Styrene B" w:cs="Styrene B"/>
          <w:lang w:val="en-US"/>
        </w:rPr>
      </w:pPr>
      <w:r w:rsidRPr="7F46DF69">
        <w:rPr>
          <w:rFonts w:ascii="Styrene B" w:eastAsia="Styrene B" w:hAnsi="Styrene B" w:cs="Styrene B"/>
          <w:lang w:val="en-US"/>
        </w:rPr>
        <w:t xml:space="preserve">E: </w:t>
      </w:r>
      <w:hyperlink r:id="rId14">
        <w:r w:rsidR="4901870F" w:rsidRPr="7F46DF69">
          <w:rPr>
            <w:rStyle w:val="Hipercze"/>
            <w:lang w:val="en-US"/>
          </w:rPr>
          <w:t>monika.sadowska@linkleaders.pl</w:t>
        </w:r>
      </w:hyperlink>
      <w:r w:rsidR="4901870F" w:rsidRPr="002F5E0F">
        <w:rPr>
          <w:lang w:val="en-US"/>
        </w:rPr>
        <w:t xml:space="preserve"> </w:t>
      </w:r>
    </w:p>
    <w:p w14:paraId="1387B8F0" w14:textId="77777777" w:rsidR="00710450" w:rsidRPr="000F1EA6" w:rsidRDefault="00B14F7B">
      <w:pPr>
        <w:rPr>
          <w:rFonts w:ascii="Styrene B" w:eastAsia="Styrene B" w:hAnsi="Styrene B" w:cs="Styrene B"/>
          <w:lang w:val="en-US"/>
        </w:rPr>
      </w:pPr>
      <w:r w:rsidRPr="000F1EA6">
        <w:rPr>
          <w:rFonts w:ascii="Styrene B" w:eastAsia="Styrene B" w:hAnsi="Styrene B" w:cs="Styrene B"/>
          <w:lang w:val="en-US"/>
        </w:rPr>
        <w:t>M: +48 502 243 620</w:t>
      </w:r>
    </w:p>
    <w:p w14:paraId="1387B8F1" w14:textId="77777777" w:rsidR="00710450" w:rsidRPr="000F1EA6" w:rsidRDefault="00710450">
      <w:pPr>
        <w:rPr>
          <w:rFonts w:ascii="Styrene B" w:eastAsia="Styrene B" w:hAnsi="Styrene B" w:cs="Styrene B"/>
          <w:lang w:val="en-US"/>
        </w:rPr>
      </w:pPr>
    </w:p>
    <w:p w14:paraId="1387B8F2" w14:textId="77777777" w:rsidR="00710450" w:rsidRPr="000F1EA6" w:rsidRDefault="00B14F7B">
      <w:pPr>
        <w:rPr>
          <w:lang w:val="en-US"/>
        </w:rPr>
      </w:pPr>
      <w:r w:rsidRPr="000F1EA6">
        <w:rPr>
          <w:lang w:val="en-US"/>
        </w:rPr>
        <w:t>Krzysztof Szymański – Consultant, Linkleaders</w:t>
      </w:r>
    </w:p>
    <w:p w14:paraId="1387B8F3" w14:textId="64DB5356" w:rsidR="00710450" w:rsidRPr="000F1EA6" w:rsidRDefault="00B14F7B">
      <w:pPr>
        <w:rPr>
          <w:lang w:val="en-US"/>
        </w:rPr>
      </w:pPr>
      <w:r w:rsidRPr="000F1EA6">
        <w:rPr>
          <w:lang w:val="en-US"/>
        </w:rPr>
        <w:t xml:space="preserve">E: </w:t>
      </w:r>
      <w:hyperlink r:id="rId15" w:history="1">
        <w:r w:rsidR="00A33326" w:rsidRPr="000F1EA6">
          <w:rPr>
            <w:rStyle w:val="Hipercze"/>
            <w:lang w:val="en-US"/>
          </w:rPr>
          <w:t>krzysztof.szymanski@linkleaders.pl</w:t>
        </w:r>
      </w:hyperlink>
      <w:r w:rsidR="00A33326" w:rsidRPr="000F1EA6">
        <w:rPr>
          <w:lang w:val="en-US"/>
        </w:rPr>
        <w:t xml:space="preserve"> </w:t>
      </w:r>
    </w:p>
    <w:p w14:paraId="1387B8F4" w14:textId="77777777" w:rsidR="00710450" w:rsidRPr="004F0F36" w:rsidRDefault="00B14F7B">
      <w:pPr>
        <w:rPr>
          <w:lang w:val="en-US"/>
        </w:rPr>
      </w:pPr>
      <w:r w:rsidRPr="004F0F36">
        <w:rPr>
          <w:lang w:val="en-US"/>
        </w:rPr>
        <w:t>M: +48 789 001 57</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t xml:space="preserve">Important notice about forward looking information </w:t>
      </w:r>
    </w:p>
    <w:p w14:paraId="1387B8F7" w14:textId="77777777" w:rsidR="00710450" w:rsidRPr="004F0F36" w:rsidRDefault="00B14F7B">
      <w:pPr>
        <w:rPr>
          <w:lang w:val="en-US"/>
        </w:rPr>
      </w:pPr>
      <w:r w:rsidRPr="004F0F36">
        <w:rPr>
          <w:lang w:val="en-US"/>
        </w:rPr>
        <w:t xml:space="preserve">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w:t>
      </w:r>
      <w:r w:rsidRPr="004F0F36">
        <w:rPr>
          <w:lang w:val="en-US"/>
        </w:rPr>
        <w:lastRenderedPageBreak/>
        <w:t>article 7(1) of Regulation (EU) 596/2014 of 16 April 2014 (the Market Abuse Regulation).</w:t>
      </w:r>
    </w:p>
    <w:p w14:paraId="1387B8FC" w14:textId="6F5CED01" w:rsidR="00710450" w:rsidRPr="004F0F36" w:rsidRDefault="00B14F7B">
      <w:pPr>
        <w:rPr>
          <w:lang w:val="en-US"/>
        </w:rPr>
      </w:pPr>
      <w:r>
        <w:rPr>
          <w:noProof/>
        </w:rPr>
        <mc:AlternateContent>
          <mc:Choice Requires="wps">
            <w:drawing>
              <wp:anchor distT="4294967295" distB="4294967295" distL="114300" distR="114300" simplePos="0" relativeHeight="251658242"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6"/>
      <w:headerReference w:type="default" r:id="rId17"/>
      <w:footerReference w:type="even" r:id="rId18"/>
      <w:footerReference w:type="default" r:id="rId19"/>
      <w:headerReference w:type="first" r:id="rId20"/>
      <w:footerReference w:type="first" r:id="rId21"/>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15A94" w14:textId="77777777" w:rsidR="009531C5" w:rsidRDefault="009531C5">
      <w:pPr>
        <w:spacing w:after="0" w:line="240" w:lineRule="auto"/>
      </w:pPr>
      <w:r>
        <w:separator/>
      </w:r>
    </w:p>
  </w:endnote>
  <w:endnote w:type="continuationSeparator" w:id="0">
    <w:p w14:paraId="2797CBD8" w14:textId="77777777" w:rsidR="009531C5" w:rsidRDefault="00953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yrene B Light">
    <w:charset w:val="00"/>
    <w:family w:val="auto"/>
    <w:pitch w:val="variable"/>
    <w:sig w:usb0="A000002F" w:usb1="5000045B" w:usb2="00000000" w:usb3="00000000" w:csb0="00000093" w:csb1="00000000"/>
    <w:embedRegular r:id="rId1" w:fontKey="{A860B859-2DF3-4457-9FF7-68CCA0BD66EF}"/>
    <w:embedBold r:id="rId2" w:fontKey="{AD8ECA6B-03F6-4EBA-8143-581F921EEA02}"/>
    <w:embedItalic r:id="rId3" w:fontKey="{78F39763-5765-4F6B-9166-557141DEE0BE}"/>
    <w:embedBoldItalic r:id="rId4" w:fontKey="{09F0E9E3-9C0B-4EE9-9DBD-8A8400C86DA6}"/>
  </w:font>
  <w:font w:name="Styrene B Med">
    <w:charset w:val="00"/>
    <w:family w:val="auto"/>
    <w:pitch w:val="variable"/>
    <w:sig w:usb0="A000002F" w:usb1="5000045B" w:usb2="00000000" w:usb3="00000000" w:csb0="00000093" w:csb1="00000000"/>
    <w:embedRegular r:id="rId5" w:fontKey="{83300942-4C99-4455-B23D-7638C9AF3A5B}"/>
    <w:embedBold r:id="rId6" w:fontKey="{DE6CCFF8-B824-4753-93AA-E84F197A2BF0}"/>
    <w:embedItalic r:id="rId7" w:fontKey="{4392A639-87DE-48F9-97FA-FBC5ACD41E10}"/>
    <w:embedBoldItalic r:id="rId8" w:fontKey="{761A0E12-7917-4840-BEC0-92E47BFA27CB}"/>
  </w:font>
  <w:font w:name="Styrene B">
    <w:charset w:val="00"/>
    <w:family w:val="auto"/>
    <w:pitch w:val="variable"/>
    <w:sig w:usb0="A000002F" w:usb1="5000045B" w:usb2="00000000" w:usb3="00000000" w:csb0="00000093" w:csb1="00000000"/>
    <w:embedRegular r:id="rId9" w:fontKey="{5828CEB0-C966-4274-A65B-A8041806DAF8}"/>
    <w:embedBold r:id="rId10" w:fontKey="{AAFF7E50-27BE-4E28-9D0C-A17360D9F5DB}"/>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___WRD_EMBED_SUB_200">
    <w:charset w:val="00"/>
    <w:family w:val="auto"/>
    <w:pitch w:val="variable"/>
    <w:sig w:usb0="A000002F" w:usb1="5000045B" w:usb2="00000000" w:usb3="00000000" w:csb0="00000093" w:csb1="00000000"/>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11" w:fontKey="{662F28CC-930C-4C8E-936D-EF99937CE439}"/>
  </w:font>
  <w:font w:name="StyreneB-Light">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2" w:fontKey="{50CB1638-3066-42EF-B15E-D7775419CE28}"/>
    <w:embedBold r:id="rId13" w:fontKey="{191B4BAE-182C-4E60-BE0B-DCF65E22026A}"/>
  </w:font>
  <w:font w:name="Times New Roman (Základní text">
    <w:altName w:val="Times New Roman"/>
    <w:charset w:val="00"/>
    <w:family w:val="roman"/>
    <w:pitch w:val="default"/>
  </w:font>
  <w:font w:name="Styrene B Thin">
    <w:charset w:val="00"/>
    <w:family w:val="auto"/>
    <w:pitch w:val="variable"/>
    <w:sig w:usb0="A000002F" w:usb1="5000045B" w:usb2="00000000" w:usb3="00000000" w:csb0="00000093" w:csb1="00000000"/>
    <w:embedRegular r:id="rId14" w:fontKey="{4AF066FB-D9C2-4732-8AB3-EC5E9371FD75}"/>
    <w:embedItalic r:id="rId15" w:fontKey="{505E2744-BACC-4131-9988-C90C26185085}"/>
  </w:font>
  <w:font w:name="Styrene A">
    <w:charset w:val="00"/>
    <w:family w:val="auto"/>
    <w:pitch w:val="variable"/>
    <w:sig w:usb0="A000002F" w:usb1="5000045B" w:usb2="00000000" w:usb3="00000000" w:csb0="00000093" w:csb1="00000000"/>
    <w:embedRegular r:id="rId16" w:fontKey="{6ED02952-B031-4DFF-9EC1-29511DDB2189}"/>
    <w:embedBold r:id="rId17" w:fontKey="{E431E56B-B1CF-41F9-9EE1-651A6C8381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ADB28" w14:textId="77777777" w:rsidR="009531C5" w:rsidRDefault="009531C5">
      <w:pPr>
        <w:spacing w:after="0" w:line="240" w:lineRule="auto"/>
      </w:pPr>
      <w:r>
        <w:separator/>
      </w:r>
    </w:p>
  </w:footnote>
  <w:footnote w:type="continuationSeparator" w:id="0">
    <w:p w14:paraId="701BF68A" w14:textId="77777777" w:rsidR="009531C5" w:rsidRDefault="00953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1"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1"/>
  </w:num>
  <w:num w:numId="2" w16cid:durableId="1144158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53303"/>
    <w:rsid w:val="00095D09"/>
    <w:rsid w:val="000E61DB"/>
    <w:rsid w:val="000E6995"/>
    <w:rsid w:val="000F1EA6"/>
    <w:rsid w:val="00163AAA"/>
    <w:rsid w:val="00175A0C"/>
    <w:rsid w:val="00180A69"/>
    <w:rsid w:val="001856AE"/>
    <w:rsid w:val="00192E9C"/>
    <w:rsid w:val="001977CE"/>
    <w:rsid w:val="002114DE"/>
    <w:rsid w:val="00217A55"/>
    <w:rsid w:val="00217D59"/>
    <w:rsid w:val="00224E72"/>
    <w:rsid w:val="002502D6"/>
    <w:rsid w:val="002A1051"/>
    <w:rsid w:val="002A7D22"/>
    <w:rsid w:val="002C7F9D"/>
    <w:rsid w:val="002D090B"/>
    <w:rsid w:val="002E5075"/>
    <w:rsid w:val="002F5E0F"/>
    <w:rsid w:val="002F7AB8"/>
    <w:rsid w:val="003124EB"/>
    <w:rsid w:val="003133B1"/>
    <w:rsid w:val="00324969"/>
    <w:rsid w:val="003273BA"/>
    <w:rsid w:val="00347D6B"/>
    <w:rsid w:val="003A2F76"/>
    <w:rsid w:val="003A4119"/>
    <w:rsid w:val="003A64F7"/>
    <w:rsid w:val="003C2A74"/>
    <w:rsid w:val="003C3009"/>
    <w:rsid w:val="003C5B77"/>
    <w:rsid w:val="003C7215"/>
    <w:rsid w:val="00410911"/>
    <w:rsid w:val="00411354"/>
    <w:rsid w:val="00492F5C"/>
    <w:rsid w:val="004C21D8"/>
    <w:rsid w:val="004C4CAF"/>
    <w:rsid w:val="004C7E66"/>
    <w:rsid w:val="004F0F36"/>
    <w:rsid w:val="00530465"/>
    <w:rsid w:val="005352FF"/>
    <w:rsid w:val="00570087"/>
    <w:rsid w:val="005A58B8"/>
    <w:rsid w:val="005A5D33"/>
    <w:rsid w:val="005B33EE"/>
    <w:rsid w:val="005C1329"/>
    <w:rsid w:val="005C3F4C"/>
    <w:rsid w:val="005E55B8"/>
    <w:rsid w:val="006014D4"/>
    <w:rsid w:val="006543D6"/>
    <w:rsid w:val="006660DA"/>
    <w:rsid w:val="00690784"/>
    <w:rsid w:val="006B4113"/>
    <w:rsid w:val="006B6BFD"/>
    <w:rsid w:val="006C3838"/>
    <w:rsid w:val="006D675E"/>
    <w:rsid w:val="006D6AA7"/>
    <w:rsid w:val="006E339D"/>
    <w:rsid w:val="006F2544"/>
    <w:rsid w:val="006F4AB6"/>
    <w:rsid w:val="006F5EE5"/>
    <w:rsid w:val="00710450"/>
    <w:rsid w:val="00711FE2"/>
    <w:rsid w:val="00741D7B"/>
    <w:rsid w:val="00766681"/>
    <w:rsid w:val="00777AA5"/>
    <w:rsid w:val="007D294A"/>
    <w:rsid w:val="007F185F"/>
    <w:rsid w:val="00803F96"/>
    <w:rsid w:val="00806796"/>
    <w:rsid w:val="00821D8F"/>
    <w:rsid w:val="008259F2"/>
    <w:rsid w:val="00831DB5"/>
    <w:rsid w:val="0083372B"/>
    <w:rsid w:val="00864363"/>
    <w:rsid w:val="008654E8"/>
    <w:rsid w:val="0088015D"/>
    <w:rsid w:val="008C23E5"/>
    <w:rsid w:val="00910636"/>
    <w:rsid w:val="00914334"/>
    <w:rsid w:val="00916182"/>
    <w:rsid w:val="009358ED"/>
    <w:rsid w:val="009531C5"/>
    <w:rsid w:val="0097788E"/>
    <w:rsid w:val="009863B1"/>
    <w:rsid w:val="0099427C"/>
    <w:rsid w:val="009B732F"/>
    <w:rsid w:val="009C1D46"/>
    <w:rsid w:val="009C5295"/>
    <w:rsid w:val="009D2811"/>
    <w:rsid w:val="009D59AE"/>
    <w:rsid w:val="009E303C"/>
    <w:rsid w:val="009E64E5"/>
    <w:rsid w:val="00A33326"/>
    <w:rsid w:val="00A579ED"/>
    <w:rsid w:val="00A77E3E"/>
    <w:rsid w:val="00AA5EAA"/>
    <w:rsid w:val="00AB58F0"/>
    <w:rsid w:val="00AC06CE"/>
    <w:rsid w:val="00B02B43"/>
    <w:rsid w:val="00B10E1F"/>
    <w:rsid w:val="00B14F7B"/>
    <w:rsid w:val="00B33C1B"/>
    <w:rsid w:val="00B408D5"/>
    <w:rsid w:val="00B50BE3"/>
    <w:rsid w:val="00B6599D"/>
    <w:rsid w:val="00BA2ED3"/>
    <w:rsid w:val="00BA4E6E"/>
    <w:rsid w:val="00BE5608"/>
    <w:rsid w:val="00C31A53"/>
    <w:rsid w:val="00C6654C"/>
    <w:rsid w:val="00C716DB"/>
    <w:rsid w:val="00C940B9"/>
    <w:rsid w:val="00CD5E1F"/>
    <w:rsid w:val="00CE6AA0"/>
    <w:rsid w:val="00CF0E01"/>
    <w:rsid w:val="00D028E6"/>
    <w:rsid w:val="00D322CC"/>
    <w:rsid w:val="00D362D5"/>
    <w:rsid w:val="00D5315A"/>
    <w:rsid w:val="00D854AD"/>
    <w:rsid w:val="00DC0444"/>
    <w:rsid w:val="00DE2A7F"/>
    <w:rsid w:val="00E17BF7"/>
    <w:rsid w:val="00E221CF"/>
    <w:rsid w:val="00E309E3"/>
    <w:rsid w:val="00E83514"/>
    <w:rsid w:val="00E912C0"/>
    <w:rsid w:val="00EB0C6E"/>
    <w:rsid w:val="00EC0466"/>
    <w:rsid w:val="00EE5553"/>
    <w:rsid w:val="00F41D25"/>
    <w:rsid w:val="00F80DDC"/>
    <w:rsid w:val="00F8753A"/>
    <w:rsid w:val="00FA287C"/>
    <w:rsid w:val="00FA6E54"/>
    <w:rsid w:val="00FD4476"/>
    <w:rsid w:val="00FF1F69"/>
    <w:rsid w:val="0227D3AD"/>
    <w:rsid w:val="0704631C"/>
    <w:rsid w:val="085CE16A"/>
    <w:rsid w:val="09139A35"/>
    <w:rsid w:val="0BA99C30"/>
    <w:rsid w:val="0E240073"/>
    <w:rsid w:val="0E3B83F6"/>
    <w:rsid w:val="0F81FB1C"/>
    <w:rsid w:val="117C466C"/>
    <w:rsid w:val="1255FAB8"/>
    <w:rsid w:val="1396B051"/>
    <w:rsid w:val="13B4EF45"/>
    <w:rsid w:val="149BEDF1"/>
    <w:rsid w:val="162EC1E1"/>
    <w:rsid w:val="164E5BD9"/>
    <w:rsid w:val="16E17620"/>
    <w:rsid w:val="18801A8C"/>
    <w:rsid w:val="19488B18"/>
    <w:rsid w:val="1965FC44"/>
    <w:rsid w:val="1A3A5A7D"/>
    <w:rsid w:val="1ACDB98C"/>
    <w:rsid w:val="1BA62722"/>
    <w:rsid w:val="1C802A39"/>
    <w:rsid w:val="1D1D79CB"/>
    <w:rsid w:val="1EDB01B3"/>
    <w:rsid w:val="20A15404"/>
    <w:rsid w:val="20A1D1DA"/>
    <w:rsid w:val="20D3CEA7"/>
    <w:rsid w:val="23345EEE"/>
    <w:rsid w:val="262B5E13"/>
    <w:rsid w:val="267706EB"/>
    <w:rsid w:val="26E88CC1"/>
    <w:rsid w:val="27D28B86"/>
    <w:rsid w:val="293CFFCF"/>
    <w:rsid w:val="2A1EAA28"/>
    <w:rsid w:val="2A46A1C4"/>
    <w:rsid w:val="2B6401B7"/>
    <w:rsid w:val="2BDEE31E"/>
    <w:rsid w:val="2F3F1D97"/>
    <w:rsid w:val="3212D4DF"/>
    <w:rsid w:val="3489BCED"/>
    <w:rsid w:val="359F79EE"/>
    <w:rsid w:val="367CAB50"/>
    <w:rsid w:val="368D1DA4"/>
    <w:rsid w:val="37B78016"/>
    <w:rsid w:val="380943F7"/>
    <w:rsid w:val="38C4438D"/>
    <w:rsid w:val="39A786ED"/>
    <w:rsid w:val="3B296E05"/>
    <w:rsid w:val="3B3E928D"/>
    <w:rsid w:val="3B96316C"/>
    <w:rsid w:val="3CE5D36D"/>
    <w:rsid w:val="3E17AB7A"/>
    <w:rsid w:val="3EFA668E"/>
    <w:rsid w:val="3F250B61"/>
    <w:rsid w:val="3F83654C"/>
    <w:rsid w:val="4075B309"/>
    <w:rsid w:val="409B67C7"/>
    <w:rsid w:val="4480545E"/>
    <w:rsid w:val="4598BB84"/>
    <w:rsid w:val="45B52947"/>
    <w:rsid w:val="45D5999E"/>
    <w:rsid w:val="45E7C5C1"/>
    <w:rsid w:val="46E59BAD"/>
    <w:rsid w:val="47323BDE"/>
    <w:rsid w:val="4845DE33"/>
    <w:rsid w:val="48D2CFAC"/>
    <w:rsid w:val="4901870F"/>
    <w:rsid w:val="4911BE52"/>
    <w:rsid w:val="493CDB87"/>
    <w:rsid w:val="498363BE"/>
    <w:rsid w:val="49C150FD"/>
    <w:rsid w:val="4BAEC77F"/>
    <w:rsid w:val="4ECD5CE5"/>
    <w:rsid w:val="537EC46C"/>
    <w:rsid w:val="55CC320E"/>
    <w:rsid w:val="563F9897"/>
    <w:rsid w:val="5A6B9A55"/>
    <w:rsid w:val="5C03EAD9"/>
    <w:rsid w:val="5E0E1A27"/>
    <w:rsid w:val="5E152C91"/>
    <w:rsid w:val="5F33A7AD"/>
    <w:rsid w:val="62246C9A"/>
    <w:rsid w:val="63EEC973"/>
    <w:rsid w:val="67EC81E7"/>
    <w:rsid w:val="6A7DC974"/>
    <w:rsid w:val="6AD9F80A"/>
    <w:rsid w:val="6C2644D9"/>
    <w:rsid w:val="6C7E9DE5"/>
    <w:rsid w:val="6D40BE97"/>
    <w:rsid w:val="6DF52637"/>
    <w:rsid w:val="6DF66B12"/>
    <w:rsid w:val="6EE34E5A"/>
    <w:rsid w:val="6F625D37"/>
    <w:rsid w:val="711A1B5F"/>
    <w:rsid w:val="713F3FB7"/>
    <w:rsid w:val="721161D8"/>
    <w:rsid w:val="7297E3D6"/>
    <w:rsid w:val="730BCEE8"/>
    <w:rsid w:val="73DD639A"/>
    <w:rsid w:val="746FEE8F"/>
    <w:rsid w:val="77F8D405"/>
    <w:rsid w:val="7830B350"/>
    <w:rsid w:val="784B471E"/>
    <w:rsid w:val="78718782"/>
    <w:rsid w:val="795D4828"/>
    <w:rsid w:val="7B34AAFC"/>
    <w:rsid w:val="7D59E016"/>
    <w:rsid w:val="7D61A9E1"/>
    <w:rsid w:val="7D6B2779"/>
    <w:rsid w:val="7F46DF69"/>
    <w:rsid w:val="7FBC6B07"/>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D0ADFACC-A624-469C-A584-5FE2130F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___WRD_EMBED_SUB_200" w:hAnsi="___WRD_EMBED_SUB_200"/>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___WRD_EMBED_SUB_200" w:hAnsi="___WRD_EMBED_SUB_200"/>
        <w:b w:val="0"/>
        <w:i w:val="0"/>
      </w:rPr>
      <w:tblPr/>
      <w:tcPr>
        <w:shd w:val="clear" w:color="auto" w:fill="70B6D2"/>
      </w:tcPr>
    </w:tblStylePr>
    <w:tblStylePr w:type="lastRow">
      <w:rPr>
        <w:rFonts w:ascii="___WRD_EMBED_SUB_200" w:hAnsi="___WRD_EMBED_SUB_200"/>
        <w:b w:val="0"/>
        <w:i w:val="0"/>
      </w:rPr>
      <w:tblPr/>
      <w:tcPr>
        <w:shd w:val="clear" w:color="auto" w:fill="70B6D2"/>
      </w:tcPr>
    </w:tblStylePr>
    <w:tblStylePr w:type="band1Horz">
      <w:rPr>
        <w:rFonts w:ascii="___WRD_EMBED_SUB_200" w:hAnsi="___WRD_EMBED_SUB_200"/>
        <w:b w:val="0"/>
        <w:i w:val="0"/>
      </w:rPr>
      <w:tblPr/>
      <w:tcPr>
        <w:shd w:val="clear" w:color="auto" w:fill="A6CFE3"/>
      </w:tcPr>
    </w:tblStylePr>
    <w:tblStylePr w:type="band2Horz">
      <w:rPr>
        <w:rFonts w:ascii="___WRD_EMBED_SUB_200" w:hAnsi="___WRD_EMBED_SUB_200"/>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4" Type="http://schemas.microsoft.com/office/2020/10/relationships/intelligence" Target="intelligence2.xml"/><Relationship Id="rId5" Type="http://schemas.openxmlformats.org/officeDocument/2006/relationships/settings" Target="settings.xml"/><Relationship Id="rId15" Type="http://schemas.openxmlformats.org/officeDocument/2006/relationships/hyperlink" Target="mailto:krzysztof.szymanski@linkleaders.pl" TargetMode="External"/><Relationship Id="rId23"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styles" Target="styles.xml"/><Relationship Id="rId14" Type="http://schemas.openxmlformats.org/officeDocument/2006/relationships/hyperlink" Target="mailto:monika.sadowska@linkleaders.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882</Words>
  <Characters>5296</Characters>
  <Application>Microsoft Office Word</Application>
  <DocSecurity>0</DocSecurity>
  <Lines>44</Lines>
  <Paragraphs>12</Paragraphs>
  <ScaleCrop>false</ScaleCrop>
  <Company>CTP Invest, spol. s r. o.</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Monika Sadowska</cp:lastModifiedBy>
  <cp:revision>7</cp:revision>
  <dcterms:created xsi:type="dcterms:W3CDTF">2026-02-23T13:01:00Z</dcterms:created>
  <dcterms:modified xsi:type="dcterms:W3CDTF">2026-02-26T09:32:00Z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