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5924C4" w14:textId="0C834878" w:rsidR="00E7074E" w:rsidRDefault="00E7074E" w:rsidP="00E7074E">
      <w:r w:rsidRPr="00E7074E">
        <w:rPr>
          <w:noProof/>
        </w:rPr>
        <w:drawing>
          <wp:inline distT="0" distB="0" distL="0" distR="0" wp14:anchorId="316ED945" wp14:editId="733163B5">
            <wp:extent cx="5400040" cy="2823845"/>
            <wp:effectExtent l="0" t="0" r="0" b="0"/>
            <wp:docPr id="31418296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18B5C" w14:textId="77777777" w:rsidR="00E7074E" w:rsidRDefault="00E7074E" w:rsidP="00E7074E">
      <w:pPr>
        <w:jc w:val="center"/>
        <w:rPr>
          <w:b/>
          <w:bCs/>
        </w:rPr>
      </w:pPr>
    </w:p>
    <w:p w14:paraId="31B28CF6" w14:textId="23EDB0BA" w:rsidR="00E7074E" w:rsidRPr="00D76F06" w:rsidRDefault="00E7074E" w:rsidP="00E7074E">
      <w:pPr>
        <w:jc w:val="center"/>
        <w:rPr>
          <w:b/>
          <w:bCs/>
          <w:sz w:val="32"/>
          <w:szCs w:val="32"/>
        </w:rPr>
      </w:pPr>
      <w:r w:rsidRPr="00D76F06">
        <w:rPr>
          <w:b/>
          <w:bCs/>
          <w:sz w:val="32"/>
          <w:szCs w:val="32"/>
        </w:rPr>
        <w:t>CONVITE AOS MEIOS DE COMUNICAÇÃO SOCIAL</w:t>
      </w:r>
    </w:p>
    <w:p w14:paraId="476A0B08" w14:textId="54986F7C" w:rsidR="00E7074E" w:rsidRPr="00D76F06" w:rsidRDefault="00E7074E" w:rsidP="00E7074E">
      <w:pPr>
        <w:jc w:val="center"/>
        <w:rPr>
          <w:b/>
          <w:bCs/>
          <w:sz w:val="22"/>
          <w:szCs w:val="22"/>
        </w:rPr>
      </w:pPr>
      <w:r w:rsidRPr="00D76F06">
        <w:rPr>
          <w:b/>
          <w:bCs/>
          <w:sz w:val="22"/>
          <w:szCs w:val="22"/>
        </w:rPr>
        <w:t>27 de fevereiro, 14H30m-19H00 | Nova SBE, Campus Carcavelos</w:t>
      </w:r>
    </w:p>
    <w:p w14:paraId="12427F02" w14:textId="77777777" w:rsidR="00720BA1" w:rsidRPr="00D76F06" w:rsidRDefault="00720BA1" w:rsidP="00E7074E">
      <w:pPr>
        <w:rPr>
          <w:b/>
          <w:bCs/>
          <w:sz w:val="22"/>
          <w:szCs w:val="22"/>
        </w:rPr>
      </w:pPr>
    </w:p>
    <w:p w14:paraId="025BADAC" w14:textId="77777777" w:rsidR="00E6354A" w:rsidRPr="00D76F06" w:rsidRDefault="00E6354A" w:rsidP="006B3C33">
      <w:pPr>
        <w:pStyle w:val="PargrafodaLista"/>
        <w:numPr>
          <w:ilvl w:val="0"/>
          <w:numId w:val="10"/>
        </w:numPr>
        <w:spacing w:after="0" w:line="360" w:lineRule="auto"/>
        <w:jc w:val="center"/>
        <w:rPr>
          <w:b/>
          <w:bCs/>
          <w:color w:val="000000" w:themeColor="text1"/>
          <w:sz w:val="22"/>
          <w:szCs w:val="22"/>
        </w:rPr>
      </w:pPr>
      <w:r w:rsidRPr="00D76F06">
        <w:rPr>
          <w:b/>
          <w:bCs/>
          <w:i/>
          <w:iCs/>
          <w:color w:val="000000" w:themeColor="text1"/>
          <w:sz w:val="22"/>
          <w:szCs w:val="22"/>
        </w:rPr>
        <w:t>Ministro das Infraestruturas e Habitação junta-se a líderes empresariais e académicos na sessão plenária.</w:t>
      </w:r>
    </w:p>
    <w:p w14:paraId="1DA32F5D" w14:textId="77777777" w:rsidR="00720BA1" w:rsidRPr="00D76F06" w:rsidRDefault="00720BA1" w:rsidP="000D0228">
      <w:pPr>
        <w:jc w:val="both"/>
        <w:rPr>
          <w:sz w:val="22"/>
          <w:szCs w:val="22"/>
        </w:rPr>
      </w:pPr>
    </w:p>
    <w:p w14:paraId="57D0E694" w14:textId="4E13A4F6" w:rsidR="00E7074E" w:rsidRPr="00D76F06" w:rsidRDefault="00E7074E" w:rsidP="000D0228">
      <w:pPr>
        <w:jc w:val="both"/>
        <w:rPr>
          <w:sz w:val="22"/>
          <w:szCs w:val="22"/>
        </w:rPr>
      </w:pPr>
      <w:r w:rsidRPr="00D76F06">
        <w:rPr>
          <w:sz w:val="22"/>
          <w:szCs w:val="22"/>
        </w:rPr>
        <w:t>Num contexto marcado por uma redefinição profunda de prioridades económicas, geopolíticas, sociais e tecnológicas</w:t>
      </w:r>
      <w:r w:rsidR="003F3E51" w:rsidRPr="00D76F06">
        <w:rPr>
          <w:sz w:val="22"/>
          <w:szCs w:val="22"/>
        </w:rPr>
        <w:t xml:space="preserve">, </w:t>
      </w:r>
      <w:r w:rsidRPr="00D76F06">
        <w:rPr>
          <w:sz w:val="22"/>
          <w:szCs w:val="22"/>
        </w:rPr>
        <w:t xml:space="preserve">o </w:t>
      </w:r>
      <w:r w:rsidRPr="00D76F06">
        <w:rPr>
          <w:b/>
          <w:bCs/>
          <w:sz w:val="22"/>
          <w:szCs w:val="22"/>
        </w:rPr>
        <w:t xml:space="preserve">The Lisbon MBA Católica|Nova Alumni </w:t>
      </w:r>
      <w:proofErr w:type="spellStart"/>
      <w:r w:rsidRPr="00D76F06">
        <w:rPr>
          <w:b/>
          <w:bCs/>
          <w:sz w:val="22"/>
          <w:szCs w:val="22"/>
        </w:rPr>
        <w:t>Unite</w:t>
      </w:r>
      <w:proofErr w:type="spellEnd"/>
      <w:r w:rsidRPr="00D76F06">
        <w:rPr>
          <w:b/>
          <w:bCs/>
          <w:sz w:val="22"/>
          <w:szCs w:val="22"/>
        </w:rPr>
        <w:t xml:space="preserve"> </w:t>
      </w:r>
      <w:proofErr w:type="spellStart"/>
      <w:r w:rsidRPr="00D76F06">
        <w:rPr>
          <w:b/>
          <w:bCs/>
          <w:sz w:val="22"/>
          <w:szCs w:val="22"/>
        </w:rPr>
        <w:t>Summit</w:t>
      </w:r>
      <w:proofErr w:type="spellEnd"/>
      <w:r w:rsidRPr="00D76F06">
        <w:rPr>
          <w:sz w:val="22"/>
          <w:szCs w:val="22"/>
        </w:rPr>
        <w:t xml:space="preserve"> regressa </w:t>
      </w:r>
      <w:r w:rsidR="007D71FD" w:rsidRPr="007D71FD">
        <w:rPr>
          <w:b/>
          <w:bCs/>
          <w:sz w:val="22"/>
          <w:szCs w:val="22"/>
        </w:rPr>
        <w:t>amanhã</w:t>
      </w:r>
      <w:r w:rsidRPr="007D71FD">
        <w:rPr>
          <w:b/>
          <w:bCs/>
          <w:sz w:val="22"/>
          <w:szCs w:val="22"/>
        </w:rPr>
        <w:t xml:space="preserve"> dia</w:t>
      </w:r>
      <w:r w:rsidRPr="00D76F06">
        <w:rPr>
          <w:sz w:val="22"/>
          <w:szCs w:val="22"/>
        </w:rPr>
        <w:t xml:space="preserve"> </w:t>
      </w:r>
      <w:r w:rsidRPr="00D76F06">
        <w:rPr>
          <w:b/>
          <w:bCs/>
          <w:sz w:val="22"/>
          <w:szCs w:val="22"/>
        </w:rPr>
        <w:t>27 de fevereiro</w:t>
      </w:r>
      <w:r w:rsidRPr="00D76F06">
        <w:rPr>
          <w:sz w:val="22"/>
          <w:szCs w:val="22"/>
        </w:rPr>
        <w:t xml:space="preserve">, sob o tema </w:t>
      </w:r>
      <w:r w:rsidRPr="00D76F06">
        <w:rPr>
          <w:b/>
          <w:bCs/>
          <w:sz w:val="22"/>
          <w:szCs w:val="22"/>
        </w:rPr>
        <w:t>“Navigating a world of changing priorities”</w:t>
      </w:r>
      <w:r w:rsidRPr="00D76F06">
        <w:rPr>
          <w:sz w:val="22"/>
          <w:szCs w:val="22"/>
        </w:rPr>
        <w:t>, reunindo alumni, líderes empresariais, académicos e decisores públicos para uma reflexão estratégica sobre os grandes desafios que</w:t>
      </w:r>
      <w:r w:rsidR="00722EA3" w:rsidRPr="00D76F06">
        <w:rPr>
          <w:sz w:val="22"/>
          <w:szCs w:val="22"/>
        </w:rPr>
        <w:t xml:space="preserve"> já</w:t>
      </w:r>
      <w:r w:rsidRPr="00D76F06">
        <w:rPr>
          <w:sz w:val="22"/>
          <w:szCs w:val="22"/>
        </w:rPr>
        <w:t xml:space="preserve"> estão a moldar a próxima década.</w:t>
      </w:r>
      <w:r w:rsidR="001B33B3" w:rsidRPr="00D76F06">
        <w:rPr>
          <w:sz w:val="22"/>
          <w:szCs w:val="22"/>
        </w:rPr>
        <w:t xml:space="preserve"> </w:t>
      </w:r>
      <w:r w:rsidRPr="00D76F06">
        <w:rPr>
          <w:sz w:val="22"/>
          <w:szCs w:val="22"/>
        </w:rPr>
        <w:t>A edição deste ano inclui:</w:t>
      </w:r>
    </w:p>
    <w:p w14:paraId="042AA0FF" w14:textId="79006325" w:rsidR="00E7074E" w:rsidRPr="00D76F06" w:rsidRDefault="00E7074E" w:rsidP="000D0228">
      <w:pPr>
        <w:numPr>
          <w:ilvl w:val="0"/>
          <w:numId w:val="1"/>
        </w:numPr>
        <w:jc w:val="both"/>
        <w:rPr>
          <w:sz w:val="22"/>
          <w:szCs w:val="22"/>
        </w:rPr>
      </w:pPr>
      <w:r w:rsidRPr="00D76F06">
        <w:rPr>
          <w:b/>
          <w:bCs/>
          <w:sz w:val="22"/>
          <w:szCs w:val="22"/>
        </w:rPr>
        <w:t>Keynote de José Maria Pimentel</w:t>
      </w:r>
      <w:r w:rsidRPr="00D76F06">
        <w:rPr>
          <w:sz w:val="22"/>
          <w:szCs w:val="22"/>
        </w:rPr>
        <w:t xml:space="preserve">, host do podcast 45 Graus, sobre contexto económico e </w:t>
      </w:r>
      <w:r w:rsidR="00C073E1" w:rsidRPr="00D76F06">
        <w:rPr>
          <w:sz w:val="22"/>
          <w:szCs w:val="22"/>
        </w:rPr>
        <w:t xml:space="preserve">a </w:t>
      </w:r>
      <w:r w:rsidRPr="00D76F06">
        <w:rPr>
          <w:sz w:val="22"/>
          <w:szCs w:val="22"/>
        </w:rPr>
        <w:t xml:space="preserve">mudança </w:t>
      </w:r>
      <w:r w:rsidR="00C073E1" w:rsidRPr="00D76F06">
        <w:rPr>
          <w:sz w:val="22"/>
          <w:szCs w:val="22"/>
        </w:rPr>
        <w:t>das</w:t>
      </w:r>
      <w:r w:rsidRPr="00D76F06">
        <w:rPr>
          <w:sz w:val="22"/>
          <w:szCs w:val="22"/>
        </w:rPr>
        <w:t xml:space="preserve"> prioridades globais</w:t>
      </w:r>
    </w:p>
    <w:p w14:paraId="726F1952" w14:textId="77777777" w:rsidR="00E7074E" w:rsidRPr="00D76F06" w:rsidRDefault="00E7074E" w:rsidP="000D0228">
      <w:pPr>
        <w:numPr>
          <w:ilvl w:val="0"/>
          <w:numId w:val="1"/>
        </w:numPr>
        <w:jc w:val="both"/>
        <w:rPr>
          <w:sz w:val="22"/>
          <w:szCs w:val="22"/>
          <w:lang w:val="en-GB"/>
        </w:rPr>
      </w:pPr>
      <w:r w:rsidRPr="00D76F06">
        <w:rPr>
          <w:b/>
          <w:bCs/>
          <w:sz w:val="22"/>
          <w:szCs w:val="22"/>
          <w:lang w:val="en-GB"/>
        </w:rPr>
        <w:t xml:space="preserve">Think Tanks </w:t>
      </w:r>
      <w:proofErr w:type="spellStart"/>
      <w:r w:rsidRPr="00D76F06">
        <w:rPr>
          <w:b/>
          <w:bCs/>
          <w:sz w:val="22"/>
          <w:szCs w:val="22"/>
          <w:lang w:val="en-GB"/>
        </w:rPr>
        <w:t>setoriais</w:t>
      </w:r>
      <w:proofErr w:type="spellEnd"/>
      <w:r w:rsidRPr="00D76F06">
        <w:rPr>
          <w:sz w:val="22"/>
          <w:szCs w:val="22"/>
          <w:lang w:val="en-GB"/>
        </w:rPr>
        <w:t xml:space="preserve"> </w:t>
      </w:r>
      <w:proofErr w:type="spellStart"/>
      <w:r w:rsidRPr="00D76F06">
        <w:rPr>
          <w:sz w:val="22"/>
          <w:szCs w:val="22"/>
          <w:lang w:val="en-GB"/>
        </w:rPr>
        <w:t>nas</w:t>
      </w:r>
      <w:proofErr w:type="spellEnd"/>
      <w:r w:rsidRPr="00D76F06">
        <w:rPr>
          <w:sz w:val="22"/>
          <w:szCs w:val="22"/>
          <w:lang w:val="en-GB"/>
        </w:rPr>
        <w:t xml:space="preserve"> </w:t>
      </w:r>
      <w:proofErr w:type="spellStart"/>
      <w:r w:rsidRPr="00D76F06">
        <w:rPr>
          <w:sz w:val="22"/>
          <w:szCs w:val="22"/>
          <w:lang w:val="en-GB"/>
        </w:rPr>
        <w:t>áreas</w:t>
      </w:r>
      <w:proofErr w:type="spellEnd"/>
      <w:r w:rsidRPr="00D76F06">
        <w:rPr>
          <w:sz w:val="22"/>
          <w:szCs w:val="22"/>
          <w:lang w:val="en-GB"/>
        </w:rPr>
        <w:t xml:space="preserve"> de FMCG &amp; Retail, Healthcare, Industry &amp; Energy, Real Estate, Sustainability e Technology</w:t>
      </w:r>
    </w:p>
    <w:p w14:paraId="2B2B51F5" w14:textId="3B2254EB" w:rsidR="00E7074E" w:rsidRPr="00D76F06" w:rsidRDefault="00E7074E" w:rsidP="000D0228">
      <w:pPr>
        <w:numPr>
          <w:ilvl w:val="0"/>
          <w:numId w:val="1"/>
        </w:numPr>
        <w:jc w:val="both"/>
        <w:rPr>
          <w:sz w:val="22"/>
          <w:szCs w:val="22"/>
        </w:rPr>
      </w:pPr>
      <w:r w:rsidRPr="00D76F06">
        <w:rPr>
          <w:b/>
          <w:bCs/>
          <w:sz w:val="22"/>
          <w:szCs w:val="22"/>
        </w:rPr>
        <w:t>Sessão plenária com as conclusões estratégicas</w:t>
      </w:r>
      <w:r w:rsidRPr="00D76F06">
        <w:rPr>
          <w:sz w:val="22"/>
          <w:szCs w:val="22"/>
        </w:rPr>
        <w:t xml:space="preserve"> dos grupos de trabalho</w:t>
      </w:r>
      <w:r w:rsidR="00D43BC0" w:rsidRPr="00D76F06">
        <w:rPr>
          <w:sz w:val="22"/>
          <w:szCs w:val="22"/>
        </w:rPr>
        <w:t>, apresentadas por um representante</w:t>
      </w:r>
      <w:r w:rsidR="00313AAF" w:rsidRPr="00D76F06">
        <w:rPr>
          <w:sz w:val="22"/>
          <w:szCs w:val="22"/>
        </w:rPr>
        <w:t xml:space="preserve">, por setor, </w:t>
      </w:r>
      <w:r w:rsidR="00D43BC0" w:rsidRPr="00D76F06">
        <w:rPr>
          <w:sz w:val="22"/>
          <w:szCs w:val="22"/>
        </w:rPr>
        <w:t xml:space="preserve">de cada Think Tank </w:t>
      </w:r>
    </w:p>
    <w:p w14:paraId="7529E330" w14:textId="2F208FBE" w:rsidR="00795F2A" w:rsidRPr="00D76F06" w:rsidRDefault="00E7074E" w:rsidP="000D0228">
      <w:pPr>
        <w:numPr>
          <w:ilvl w:val="0"/>
          <w:numId w:val="1"/>
        </w:numPr>
        <w:jc w:val="both"/>
        <w:rPr>
          <w:sz w:val="22"/>
          <w:szCs w:val="22"/>
        </w:rPr>
      </w:pPr>
      <w:r w:rsidRPr="00D76F06">
        <w:rPr>
          <w:b/>
          <w:bCs/>
          <w:sz w:val="22"/>
          <w:szCs w:val="22"/>
        </w:rPr>
        <w:t xml:space="preserve">Intervenção </w:t>
      </w:r>
      <w:r w:rsidR="00795F2A" w:rsidRPr="00D76F06">
        <w:rPr>
          <w:b/>
          <w:bCs/>
          <w:sz w:val="22"/>
          <w:szCs w:val="22"/>
        </w:rPr>
        <w:t xml:space="preserve">final </w:t>
      </w:r>
      <w:r w:rsidRPr="00D76F06">
        <w:rPr>
          <w:b/>
          <w:bCs/>
          <w:sz w:val="22"/>
          <w:szCs w:val="22"/>
        </w:rPr>
        <w:t>do Ministro das Infraestruturas e Habitação, Miguel Pinto Luz</w:t>
      </w:r>
      <w:r w:rsidRPr="00D76F06">
        <w:rPr>
          <w:sz w:val="22"/>
          <w:szCs w:val="22"/>
        </w:rPr>
        <w:t>,</w:t>
      </w:r>
      <w:r w:rsidR="00795F2A" w:rsidRPr="00D76F06">
        <w:rPr>
          <w:sz w:val="22"/>
          <w:szCs w:val="22"/>
        </w:rPr>
        <w:t xml:space="preserve"> liderada pelo Prof. Pedro Oliveira, Dean da Nova SBE</w:t>
      </w:r>
    </w:p>
    <w:p w14:paraId="37F3DE86" w14:textId="2E0466B4" w:rsidR="00E7074E" w:rsidRPr="00D76F06" w:rsidRDefault="00795F2A" w:rsidP="000D0228">
      <w:pPr>
        <w:numPr>
          <w:ilvl w:val="0"/>
          <w:numId w:val="1"/>
        </w:numPr>
        <w:jc w:val="both"/>
        <w:rPr>
          <w:sz w:val="22"/>
          <w:szCs w:val="22"/>
        </w:rPr>
      </w:pPr>
      <w:r w:rsidRPr="00D76F06">
        <w:rPr>
          <w:sz w:val="22"/>
          <w:szCs w:val="22"/>
        </w:rPr>
        <w:t>Encerramento da sessão p</w:t>
      </w:r>
      <w:r w:rsidR="006807AE" w:rsidRPr="00D76F06">
        <w:rPr>
          <w:sz w:val="22"/>
          <w:szCs w:val="22"/>
        </w:rPr>
        <w:t>elo Prof.</w:t>
      </w:r>
      <w:r w:rsidRPr="00D76F06">
        <w:rPr>
          <w:sz w:val="22"/>
          <w:szCs w:val="22"/>
        </w:rPr>
        <w:t xml:space="preserve"> Filipe Santos,</w:t>
      </w:r>
      <w:r w:rsidR="00E7074E" w:rsidRPr="00D76F06">
        <w:rPr>
          <w:sz w:val="22"/>
          <w:szCs w:val="22"/>
        </w:rPr>
        <w:t xml:space="preserve"> Dean</w:t>
      </w:r>
      <w:r w:rsidRPr="00D76F06">
        <w:rPr>
          <w:sz w:val="22"/>
          <w:szCs w:val="22"/>
        </w:rPr>
        <w:t xml:space="preserve"> da </w:t>
      </w:r>
      <w:r w:rsidR="00E7074E" w:rsidRPr="00D76F06">
        <w:rPr>
          <w:sz w:val="22"/>
          <w:szCs w:val="22"/>
        </w:rPr>
        <w:t>CATÓLICA-LISBON</w:t>
      </w:r>
      <w:r w:rsidR="001B33B3" w:rsidRPr="00D76F06">
        <w:rPr>
          <w:sz w:val="22"/>
          <w:szCs w:val="22"/>
        </w:rPr>
        <w:t>.</w:t>
      </w:r>
    </w:p>
    <w:p w14:paraId="21AC8F33" w14:textId="23D96FD9" w:rsidR="00E7074E" w:rsidRPr="00D76F06" w:rsidRDefault="00E7074E" w:rsidP="000D0228">
      <w:pPr>
        <w:jc w:val="both"/>
        <w:rPr>
          <w:sz w:val="22"/>
          <w:szCs w:val="22"/>
        </w:rPr>
      </w:pPr>
      <w:r w:rsidRPr="00D76F06">
        <w:rPr>
          <w:sz w:val="22"/>
          <w:szCs w:val="22"/>
        </w:rPr>
        <w:lastRenderedPageBreak/>
        <w:t xml:space="preserve">Mais do que um encontro de antigos alunos, o Alumni Unite Summit afirma-se como um fórum de pensamento </w:t>
      </w:r>
      <w:r w:rsidR="00722EA3" w:rsidRPr="00D76F06">
        <w:rPr>
          <w:sz w:val="22"/>
          <w:szCs w:val="22"/>
        </w:rPr>
        <w:t>estratégico</w:t>
      </w:r>
      <w:r w:rsidRPr="00D76F06">
        <w:rPr>
          <w:sz w:val="22"/>
          <w:szCs w:val="22"/>
        </w:rPr>
        <w:t xml:space="preserve">, onde executivos e empreendedores discutem </w:t>
      </w:r>
      <w:r w:rsidR="00E968FA" w:rsidRPr="00D76F06">
        <w:rPr>
          <w:sz w:val="22"/>
          <w:szCs w:val="22"/>
        </w:rPr>
        <w:t xml:space="preserve">as </w:t>
      </w:r>
      <w:r w:rsidRPr="00D76F06">
        <w:rPr>
          <w:sz w:val="22"/>
          <w:szCs w:val="22"/>
        </w:rPr>
        <w:t xml:space="preserve">tendências, </w:t>
      </w:r>
      <w:r w:rsidR="00E968FA" w:rsidRPr="00D76F06">
        <w:rPr>
          <w:sz w:val="22"/>
          <w:szCs w:val="22"/>
        </w:rPr>
        <w:t xml:space="preserve">os </w:t>
      </w:r>
      <w:r w:rsidRPr="00D76F06">
        <w:rPr>
          <w:sz w:val="22"/>
          <w:szCs w:val="22"/>
        </w:rPr>
        <w:t xml:space="preserve">riscos e </w:t>
      </w:r>
      <w:r w:rsidR="00E968FA" w:rsidRPr="00D76F06">
        <w:rPr>
          <w:sz w:val="22"/>
          <w:szCs w:val="22"/>
        </w:rPr>
        <w:t xml:space="preserve">as </w:t>
      </w:r>
      <w:r w:rsidRPr="00D76F06">
        <w:rPr>
          <w:sz w:val="22"/>
          <w:szCs w:val="22"/>
        </w:rPr>
        <w:t xml:space="preserve">oportunidades que estão a impactar </w:t>
      </w:r>
      <w:r w:rsidR="00E968FA" w:rsidRPr="00D76F06">
        <w:rPr>
          <w:sz w:val="22"/>
          <w:szCs w:val="22"/>
        </w:rPr>
        <w:t xml:space="preserve">os </w:t>
      </w:r>
      <w:r w:rsidRPr="00D76F06">
        <w:rPr>
          <w:sz w:val="22"/>
          <w:szCs w:val="22"/>
        </w:rPr>
        <w:t>setores-chave da economia.</w:t>
      </w:r>
    </w:p>
    <w:p w14:paraId="73FE6D2B" w14:textId="79E4E31A" w:rsidR="00E7074E" w:rsidRPr="00D76F06" w:rsidRDefault="00E7074E" w:rsidP="000D0228">
      <w:pPr>
        <w:jc w:val="both"/>
        <w:rPr>
          <w:sz w:val="22"/>
          <w:szCs w:val="22"/>
        </w:rPr>
      </w:pPr>
      <w:r w:rsidRPr="00D76F06">
        <w:rPr>
          <w:sz w:val="22"/>
          <w:szCs w:val="22"/>
        </w:rPr>
        <w:t xml:space="preserve">O evento terá lugar na </w:t>
      </w:r>
      <w:r w:rsidRPr="00D76F06">
        <w:rPr>
          <w:b/>
          <w:bCs/>
          <w:sz w:val="22"/>
          <w:szCs w:val="22"/>
        </w:rPr>
        <w:t>Nova SBE, em Carcavelos, entre as 14h30</w:t>
      </w:r>
      <w:r w:rsidR="00F85049" w:rsidRPr="00D76F06">
        <w:rPr>
          <w:b/>
          <w:bCs/>
          <w:sz w:val="22"/>
          <w:szCs w:val="22"/>
        </w:rPr>
        <w:t>m</w:t>
      </w:r>
      <w:r w:rsidRPr="00D76F06">
        <w:rPr>
          <w:b/>
          <w:bCs/>
          <w:sz w:val="22"/>
          <w:szCs w:val="22"/>
        </w:rPr>
        <w:t xml:space="preserve"> e as </w:t>
      </w:r>
      <w:r w:rsidR="00F85049" w:rsidRPr="00D76F06">
        <w:rPr>
          <w:b/>
          <w:bCs/>
          <w:sz w:val="22"/>
          <w:szCs w:val="22"/>
        </w:rPr>
        <w:t>19</w:t>
      </w:r>
      <w:r w:rsidRPr="00D76F06">
        <w:rPr>
          <w:b/>
          <w:bCs/>
          <w:sz w:val="22"/>
          <w:szCs w:val="22"/>
        </w:rPr>
        <w:t>h00</w:t>
      </w:r>
      <w:r w:rsidRPr="00D76F06">
        <w:rPr>
          <w:sz w:val="22"/>
          <w:szCs w:val="22"/>
        </w:rPr>
        <w:t xml:space="preserve">, encerrando com um momento de </w:t>
      </w:r>
      <w:r w:rsidRPr="00D76F06">
        <w:rPr>
          <w:i/>
          <w:iCs/>
          <w:sz w:val="22"/>
          <w:szCs w:val="22"/>
        </w:rPr>
        <w:t>networking</w:t>
      </w:r>
      <w:r w:rsidRPr="00D76F06">
        <w:rPr>
          <w:sz w:val="22"/>
          <w:szCs w:val="22"/>
        </w:rPr>
        <w:t>.</w:t>
      </w:r>
      <w:r w:rsidR="00722EA3" w:rsidRPr="00D76F06">
        <w:rPr>
          <w:sz w:val="22"/>
          <w:szCs w:val="22"/>
        </w:rPr>
        <w:t xml:space="preserve"> Todas as sessões do e</w:t>
      </w:r>
      <w:r w:rsidR="006807AE" w:rsidRPr="00D76F06">
        <w:rPr>
          <w:sz w:val="22"/>
          <w:szCs w:val="22"/>
        </w:rPr>
        <w:t>v</w:t>
      </w:r>
      <w:r w:rsidR="00722EA3" w:rsidRPr="00D76F06">
        <w:rPr>
          <w:sz w:val="22"/>
          <w:szCs w:val="22"/>
        </w:rPr>
        <w:t>ento serão realizadas em língua inglesa.</w:t>
      </w:r>
    </w:p>
    <w:p w14:paraId="1859AE80" w14:textId="5FAB97D9" w:rsidR="00F85049" w:rsidRPr="00D76F06" w:rsidRDefault="00E7074E" w:rsidP="000D0228">
      <w:pPr>
        <w:jc w:val="both"/>
        <w:rPr>
          <w:sz w:val="22"/>
          <w:szCs w:val="22"/>
        </w:rPr>
      </w:pPr>
      <w:r w:rsidRPr="00D76F06">
        <w:rPr>
          <w:sz w:val="22"/>
          <w:szCs w:val="22"/>
        </w:rPr>
        <w:t>Teremos todo o gosto em contar com a sua presença</w:t>
      </w:r>
      <w:r w:rsidR="00E968FA" w:rsidRPr="00D76F06">
        <w:rPr>
          <w:sz w:val="22"/>
          <w:szCs w:val="22"/>
        </w:rPr>
        <w:t>!</w:t>
      </w:r>
    </w:p>
    <w:p w14:paraId="0E08CBF4" w14:textId="36B9E99C" w:rsidR="00E7074E" w:rsidRPr="00D76F06" w:rsidRDefault="000250D1" w:rsidP="000D0228">
      <w:pPr>
        <w:jc w:val="both"/>
        <w:rPr>
          <w:b/>
          <w:bCs/>
          <w:sz w:val="22"/>
          <w:szCs w:val="22"/>
          <w:u w:val="single"/>
        </w:rPr>
      </w:pPr>
      <w:r w:rsidRPr="00D76F06">
        <w:rPr>
          <w:b/>
          <w:bCs/>
          <w:sz w:val="22"/>
          <w:szCs w:val="22"/>
          <w:u w:val="single"/>
        </w:rPr>
        <w:t>Aguardamos a sua confirmação para:</w:t>
      </w:r>
    </w:p>
    <w:p w14:paraId="2E6AE585" w14:textId="10F29D3C" w:rsidR="00261C9F" w:rsidRPr="00D76F06" w:rsidRDefault="000250D1" w:rsidP="000D0228">
      <w:pPr>
        <w:jc w:val="both"/>
        <w:rPr>
          <w:rFonts w:eastAsiaTheme="minorEastAsia"/>
          <w:noProof/>
          <w:color w:val="000000"/>
          <w:sz w:val="22"/>
          <w:szCs w:val="22"/>
          <w:lang w:val="en-GB" w:eastAsia="pt-PT"/>
        </w:rPr>
      </w:pPr>
      <w:r w:rsidRPr="00D76F06">
        <w:rPr>
          <w:sz w:val="22"/>
          <w:szCs w:val="22"/>
          <w:lang w:val="en-GB"/>
        </w:rPr>
        <w:t xml:space="preserve">Carla Rodrigues | </w:t>
      </w:r>
      <w:hyperlink r:id="rId6" w:history="1">
        <w:r w:rsidRPr="00D76F06">
          <w:rPr>
            <w:rStyle w:val="Hiperligao"/>
            <w:sz w:val="22"/>
            <w:szCs w:val="22"/>
            <w:lang w:val="en-GB"/>
          </w:rPr>
          <w:t>carla.rodrigues@lift.com.pt</w:t>
        </w:r>
      </w:hyperlink>
      <w:r w:rsidRPr="00D76F06">
        <w:rPr>
          <w:sz w:val="22"/>
          <w:szCs w:val="22"/>
          <w:lang w:val="en-GB"/>
        </w:rPr>
        <w:t xml:space="preserve"> | </w:t>
      </w:r>
      <w:r w:rsidR="00261C9F" w:rsidRPr="00D76F06">
        <w:rPr>
          <w:rFonts w:eastAsiaTheme="minorEastAsia"/>
          <w:noProof/>
          <w:color w:val="000000"/>
          <w:sz w:val="22"/>
          <w:szCs w:val="22"/>
          <w:lang w:val="en-GB" w:eastAsia="pt-PT"/>
        </w:rPr>
        <w:t>915 193</w:t>
      </w:r>
      <w:r w:rsidR="002160BE" w:rsidRPr="00D76F06">
        <w:rPr>
          <w:rFonts w:eastAsiaTheme="minorEastAsia"/>
          <w:noProof/>
          <w:color w:val="000000"/>
          <w:sz w:val="22"/>
          <w:szCs w:val="22"/>
          <w:lang w:val="en-GB" w:eastAsia="pt-PT"/>
        </w:rPr>
        <w:t> </w:t>
      </w:r>
      <w:r w:rsidR="00261C9F" w:rsidRPr="00D76F06">
        <w:rPr>
          <w:rFonts w:eastAsiaTheme="minorEastAsia"/>
          <w:noProof/>
          <w:color w:val="000000"/>
          <w:sz w:val="22"/>
          <w:szCs w:val="22"/>
          <w:lang w:val="en-GB" w:eastAsia="pt-PT"/>
        </w:rPr>
        <w:t>379</w:t>
      </w:r>
    </w:p>
    <w:p w14:paraId="3C202485" w14:textId="77777777" w:rsidR="002160BE" w:rsidRPr="00D76F06" w:rsidRDefault="002160BE" w:rsidP="000D0228">
      <w:pPr>
        <w:jc w:val="both"/>
        <w:rPr>
          <w:rFonts w:eastAsiaTheme="minorEastAsia"/>
          <w:noProof/>
          <w:color w:val="000000"/>
          <w:sz w:val="22"/>
          <w:szCs w:val="22"/>
          <w:lang w:val="en-GB" w:eastAsia="pt-PT"/>
        </w:rPr>
      </w:pPr>
    </w:p>
    <w:p w14:paraId="57B0E188" w14:textId="1964BDCF" w:rsidR="00200E07" w:rsidRPr="00D76F06" w:rsidRDefault="00200E07" w:rsidP="000D0228">
      <w:pPr>
        <w:jc w:val="center"/>
        <w:rPr>
          <w:rFonts w:eastAsiaTheme="minorEastAsia"/>
          <w:b/>
          <w:bCs/>
          <w:noProof/>
          <w:color w:val="000000"/>
          <w:sz w:val="22"/>
          <w:szCs w:val="22"/>
          <w:u w:val="single"/>
          <w:lang w:val="en-GB" w:eastAsia="pt-PT"/>
        </w:rPr>
      </w:pPr>
      <w:r w:rsidRPr="00D76F06">
        <w:rPr>
          <w:rFonts w:eastAsiaTheme="minorEastAsia"/>
          <w:b/>
          <w:bCs/>
          <w:noProof/>
          <w:color w:val="000000"/>
          <w:sz w:val="22"/>
          <w:szCs w:val="22"/>
          <w:u w:val="single"/>
          <w:lang w:val="en-GB" w:eastAsia="pt-PT"/>
        </w:rPr>
        <w:t>PROGRAMA</w:t>
      </w:r>
    </w:p>
    <w:p w14:paraId="20B14861" w14:textId="77777777" w:rsidR="00200E07" w:rsidRPr="00D76F06" w:rsidRDefault="00200E07" w:rsidP="000D0228">
      <w:pPr>
        <w:jc w:val="center"/>
        <w:rPr>
          <w:rFonts w:eastAsiaTheme="minorEastAsia"/>
          <w:b/>
          <w:bCs/>
          <w:noProof/>
          <w:color w:val="000000"/>
          <w:sz w:val="22"/>
          <w:szCs w:val="22"/>
          <w:lang w:val="en-GB" w:eastAsia="pt-PT"/>
        </w:rPr>
      </w:pPr>
      <w:r w:rsidRPr="00D76F06">
        <w:rPr>
          <w:rFonts w:eastAsiaTheme="minorEastAsia"/>
          <w:b/>
          <w:bCs/>
          <w:noProof/>
          <w:color w:val="000000"/>
          <w:sz w:val="22"/>
          <w:szCs w:val="22"/>
          <w:lang w:val="en-GB" w:eastAsia="pt-PT"/>
        </w:rPr>
        <w:t>The Lisbon MBA Católica|Nova</w:t>
      </w:r>
    </w:p>
    <w:p w14:paraId="4587E40E" w14:textId="02A50B79" w:rsidR="00200E07" w:rsidRPr="00D76F06" w:rsidRDefault="00200E07" w:rsidP="000D0228">
      <w:pPr>
        <w:jc w:val="center"/>
        <w:rPr>
          <w:rFonts w:eastAsiaTheme="minorEastAsia"/>
          <w:b/>
          <w:bCs/>
          <w:noProof/>
          <w:color w:val="000000"/>
          <w:sz w:val="22"/>
          <w:szCs w:val="22"/>
          <w:lang w:val="en-GB" w:eastAsia="pt-PT"/>
        </w:rPr>
      </w:pPr>
      <w:r w:rsidRPr="00D76F06">
        <w:rPr>
          <w:rFonts w:eastAsiaTheme="minorEastAsia"/>
          <w:b/>
          <w:bCs/>
          <w:noProof/>
          <w:color w:val="000000"/>
          <w:sz w:val="22"/>
          <w:szCs w:val="22"/>
          <w:lang w:val="en-GB" w:eastAsia="pt-PT"/>
        </w:rPr>
        <w:t>Alumni Unite Summit 2026</w:t>
      </w:r>
      <w:r w:rsidR="00D76F06">
        <w:rPr>
          <w:rFonts w:eastAsiaTheme="minorEastAsia"/>
          <w:b/>
          <w:bCs/>
          <w:noProof/>
          <w:color w:val="000000"/>
          <w:sz w:val="22"/>
          <w:szCs w:val="22"/>
          <w:lang w:val="en-GB" w:eastAsia="pt-PT"/>
        </w:rPr>
        <w:t xml:space="preserve"> - </w:t>
      </w:r>
      <w:r w:rsidRPr="00D76F06">
        <w:rPr>
          <w:rFonts w:eastAsiaTheme="minorEastAsia"/>
          <w:b/>
          <w:bCs/>
          <w:noProof/>
          <w:color w:val="000000"/>
          <w:sz w:val="22"/>
          <w:szCs w:val="22"/>
          <w:lang w:val="en-GB" w:eastAsia="pt-PT"/>
        </w:rPr>
        <w:t>“Navigating a world of changing priorities”</w:t>
      </w:r>
    </w:p>
    <w:p w14:paraId="0944D1A5" w14:textId="16D91D30" w:rsidR="00200E07" w:rsidRPr="00D76F06" w:rsidRDefault="00200E07" w:rsidP="000D0228">
      <w:pPr>
        <w:jc w:val="center"/>
        <w:rPr>
          <w:rFonts w:eastAsiaTheme="minorEastAsia"/>
          <w:noProof/>
          <w:color w:val="000000"/>
          <w:sz w:val="22"/>
          <w:szCs w:val="22"/>
          <w:lang w:eastAsia="pt-PT"/>
        </w:rPr>
      </w:pPr>
      <w:r w:rsidRPr="00D76F06">
        <w:rPr>
          <w:rFonts w:eastAsiaTheme="minorEastAsia"/>
          <w:b/>
          <w:bCs/>
          <w:noProof/>
          <w:color w:val="000000"/>
          <w:sz w:val="22"/>
          <w:szCs w:val="22"/>
          <w:lang w:eastAsia="pt-PT"/>
        </w:rPr>
        <w:t>Data:</w:t>
      </w:r>
      <w:r w:rsidRPr="00D76F06">
        <w:rPr>
          <w:rFonts w:eastAsiaTheme="minorEastAsia"/>
          <w:noProof/>
          <w:color w:val="000000"/>
          <w:sz w:val="22"/>
          <w:szCs w:val="22"/>
          <w:lang w:eastAsia="pt-PT"/>
        </w:rPr>
        <w:t xml:space="preserve"> 27 de fevereiro de 2026</w:t>
      </w:r>
      <w:r w:rsidR="000D0228">
        <w:rPr>
          <w:rFonts w:eastAsiaTheme="minorEastAsia"/>
          <w:noProof/>
          <w:color w:val="000000"/>
          <w:sz w:val="22"/>
          <w:szCs w:val="22"/>
          <w:lang w:eastAsia="pt-PT"/>
        </w:rPr>
        <w:t xml:space="preserve"> | </w:t>
      </w:r>
      <w:r w:rsidRPr="00D76F06">
        <w:rPr>
          <w:rFonts w:eastAsiaTheme="minorEastAsia"/>
          <w:b/>
          <w:bCs/>
          <w:noProof/>
          <w:color w:val="000000"/>
          <w:sz w:val="22"/>
          <w:szCs w:val="22"/>
          <w:lang w:eastAsia="pt-PT"/>
        </w:rPr>
        <w:t>Local:</w:t>
      </w:r>
      <w:r w:rsidRPr="00D76F06">
        <w:rPr>
          <w:rFonts w:eastAsiaTheme="minorEastAsia"/>
          <w:noProof/>
          <w:color w:val="000000"/>
          <w:sz w:val="22"/>
          <w:szCs w:val="22"/>
          <w:lang w:eastAsia="pt-PT"/>
        </w:rPr>
        <w:t xml:space="preserve"> Nova SBE Campus, Carcavelos</w:t>
      </w:r>
    </w:p>
    <w:p w14:paraId="4E36871D" w14:textId="77777777" w:rsidR="00D76F06" w:rsidRPr="00D76F06" w:rsidRDefault="00D76F06" w:rsidP="000D0228">
      <w:pPr>
        <w:jc w:val="both"/>
        <w:rPr>
          <w:rFonts w:eastAsiaTheme="minorEastAsia"/>
          <w:b/>
          <w:bCs/>
          <w:noProof/>
          <w:color w:val="000000"/>
          <w:sz w:val="22"/>
          <w:szCs w:val="22"/>
          <w:lang w:eastAsia="pt-PT"/>
        </w:rPr>
      </w:pPr>
    </w:p>
    <w:p w14:paraId="608E8A4F" w14:textId="55AC4DEE" w:rsidR="00D76F06" w:rsidRPr="00D76F06" w:rsidRDefault="00D76F06" w:rsidP="000D0228">
      <w:pPr>
        <w:jc w:val="both"/>
        <w:rPr>
          <w:rFonts w:eastAsiaTheme="minorEastAsia"/>
          <w:noProof/>
          <w:color w:val="000000"/>
          <w:sz w:val="22"/>
          <w:szCs w:val="22"/>
          <w:lang w:eastAsia="pt-PT"/>
        </w:rPr>
      </w:pPr>
      <w:r w:rsidRPr="00D76F06">
        <w:rPr>
          <w:rFonts w:eastAsiaTheme="minorEastAsia"/>
          <w:b/>
          <w:bCs/>
          <w:noProof/>
          <w:color w:val="000000"/>
          <w:sz w:val="22"/>
          <w:szCs w:val="22"/>
          <w:lang w:eastAsia="pt-PT"/>
        </w:rPr>
        <w:t>14H30m – 15H00 | Check-in</w:t>
      </w:r>
    </w:p>
    <w:p w14:paraId="575CD815" w14:textId="77777777" w:rsidR="00D76F06" w:rsidRPr="00D76F06" w:rsidRDefault="00D76F06" w:rsidP="000D0228">
      <w:pPr>
        <w:jc w:val="both"/>
        <w:rPr>
          <w:rFonts w:eastAsiaTheme="minorEastAsia"/>
          <w:noProof/>
          <w:color w:val="000000"/>
          <w:sz w:val="22"/>
          <w:szCs w:val="22"/>
          <w:lang w:val="en-GB" w:eastAsia="pt-PT"/>
        </w:rPr>
      </w:pPr>
      <w:r w:rsidRPr="00D76F06">
        <w:rPr>
          <w:rFonts w:eastAsiaTheme="minorEastAsia"/>
          <w:b/>
          <w:bCs/>
          <w:noProof/>
          <w:color w:val="000000"/>
          <w:sz w:val="22"/>
          <w:szCs w:val="22"/>
          <w:lang w:eastAsia="pt-PT"/>
        </w:rPr>
        <w:t xml:space="preserve">15H00 – 15H05m | </w:t>
      </w:r>
      <w:r w:rsidRPr="00D76F06">
        <w:rPr>
          <w:rFonts w:eastAsiaTheme="minorEastAsia"/>
          <w:b/>
          <w:bCs/>
          <w:noProof/>
          <w:color w:val="000000"/>
          <w:sz w:val="22"/>
          <w:szCs w:val="22"/>
          <w:lang w:val="en-GB" w:eastAsia="pt-PT"/>
        </w:rPr>
        <w:t>Welcome Remarks</w:t>
      </w:r>
    </w:p>
    <w:p w14:paraId="1FDA803D" w14:textId="77777777" w:rsidR="00D76F06" w:rsidRPr="00D76F06" w:rsidRDefault="00D76F06" w:rsidP="000D0228">
      <w:pPr>
        <w:numPr>
          <w:ilvl w:val="0"/>
          <w:numId w:val="3"/>
        </w:numPr>
        <w:jc w:val="both"/>
        <w:rPr>
          <w:rFonts w:eastAsiaTheme="minorEastAsia"/>
          <w:noProof/>
          <w:color w:val="000000"/>
          <w:sz w:val="22"/>
          <w:szCs w:val="22"/>
          <w:lang w:eastAsia="pt-PT"/>
        </w:rPr>
      </w:pPr>
      <w:r w:rsidRPr="00D76F06">
        <w:rPr>
          <w:rFonts w:eastAsiaTheme="minorEastAsia"/>
          <w:noProof/>
          <w:color w:val="000000"/>
          <w:sz w:val="22"/>
          <w:szCs w:val="22"/>
          <w:lang w:eastAsia="pt-PT"/>
        </w:rPr>
        <w:t>Maria José Amich, Executive Director of The Lisbon MBA Católica|Nova</w:t>
      </w:r>
    </w:p>
    <w:p w14:paraId="1C765923" w14:textId="77777777" w:rsidR="00D76F06" w:rsidRPr="00D76F06" w:rsidRDefault="00D76F06" w:rsidP="000D0228">
      <w:pPr>
        <w:numPr>
          <w:ilvl w:val="0"/>
          <w:numId w:val="3"/>
        </w:numPr>
        <w:jc w:val="both"/>
        <w:rPr>
          <w:rFonts w:eastAsiaTheme="minorEastAsia"/>
          <w:noProof/>
          <w:color w:val="000000"/>
          <w:sz w:val="22"/>
          <w:szCs w:val="22"/>
          <w:lang w:val="en-GB" w:eastAsia="pt-PT"/>
        </w:rPr>
      </w:pPr>
      <w:r w:rsidRPr="00D76F06">
        <w:rPr>
          <w:rFonts w:eastAsiaTheme="minorEastAsia"/>
          <w:noProof/>
          <w:color w:val="000000"/>
          <w:sz w:val="22"/>
          <w:szCs w:val="22"/>
          <w:lang w:val="en-GB" w:eastAsia="pt-PT"/>
        </w:rPr>
        <w:t>João Serrano, Co-President of the Alumni Board</w:t>
      </w:r>
    </w:p>
    <w:p w14:paraId="0346574E" w14:textId="77777777" w:rsidR="00D76F06" w:rsidRPr="00D76F06" w:rsidRDefault="00D76F06" w:rsidP="000D0228">
      <w:pPr>
        <w:jc w:val="both"/>
        <w:rPr>
          <w:rFonts w:eastAsiaTheme="minorEastAsia"/>
          <w:noProof/>
          <w:color w:val="000000"/>
          <w:sz w:val="22"/>
          <w:szCs w:val="22"/>
          <w:lang w:eastAsia="pt-PT"/>
        </w:rPr>
      </w:pPr>
      <w:r w:rsidRPr="00D76F06">
        <w:rPr>
          <w:rFonts w:eastAsiaTheme="minorEastAsia"/>
          <w:b/>
          <w:bCs/>
          <w:noProof/>
          <w:color w:val="000000"/>
          <w:sz w:val="22"/>
          <w:szCs w:val="22"/>
          <w:lang w:eastAsia="pt-PT"/>
        </w:rPr>
        <w:t>15H05m – 15H30m | Keynote Session</w:t>
      </w:r>
    </w:p>
    <w:p w14:paraId="3C8FF8AB" w14:textId="77777777" w:rsidR="00D76F06" w:rsidRPr="00D76F06" w:rsidRDefault="00D76F06" w:rsidP="000D0228">
      <w:pPr>
        <w:numPr>
          <w:ilvl w:val="0"/>
          <w:numId w:val="4"/>
        </w:numPr>
        <w:jc w:val="both"/>
        <w:rPr>
          <w:rFonts w:eastAsiaTheme="minorEastAsia"/>
          <w:noProof/>
          <w:color w:val="000000"/>
          <w:sz w:val="22"/>
          <w:szCs w:val="22"/>
          <w:lang w:eastAsia="pt-PT"/>
        </w:rPr>
      </w:pPr>
      <w:r w:rsidRPr="00D76F06">
        <w:rPr>
          <w:rFonts w:eastAsiaTheme="minorEastAsia"/>
          <w:noProof/>
          <w:color w:val="000000"/>
          <w:sz w:val="22"/>
          <w:szCs w:val="22"/>
          <w:lang w:eastAsia="pt-PT"/>
        </w:rPr>
        <w:t>José Maria Pimentel, Host do podcast 45 Graus</w:t>
      </w:r>
    </w:p>
    <w:p w14:paraId="7A438DD7" w14:textId="77777777" w:rsidR="00D76F06" w:rsidRPr="00D76F06" w:rsidRDefault="00D76F06" w:rsidP="000D0228">
      <w:pPr>
        <w:jc w:val="both"/>
        <w:rPr>
          <w:rFonts w:eastAsiaTheme="minorEastAsia"/>
          <w:noProof/>
          <w:color w:val="000000"/>
          <w:sz w:val="22"/>
          <w:szCs w:val="22"/>
          <w:lang w:eastAsia="pt-PT"/>
        </w:rPr>
      </w:pPr>
      <w:r w:rsidRPr="00D76F06">
        <w:rPr>
          <w:rFonts w:eastAsiaTheme="minorEastAsia"/>
          <w:b/>
          <w:bCs/>
          <w:noProof/>
          <w:color w:val="000000"/>
          <w:sz w:val="22"/>
          <w:szCs w:val="22"/>
          <w:lang w:eastAsia="pt-PT"/>
        </w:rPr>
        <w:t>15H30m – 16H30m | Alumni Think Tanks</w:t>
      </w:r>
    </w:p>
    <w:p w14:paraId="0CA55A29" w14:textId="77777777" w:rsidR="00D76F06" w:rsidRPr="00D76F06" w:rsidRDefault="00D76F06" w:rsidP="000D0228">
      <w:pPr>
        <w:numPr>
          <w:ilvl w:val="0"/>
          <w:numId w:val="5"/>
        </w:numPr>
        <w:jc w:val="both"/>
        <w:rPr>
          <w:rFonts w:eastAsiaTheme="minorEastAsia"/>
          <w:noProof/>
          <w:color w:val="000000"/>
          <w:sz w:val="22"/>
          <w:szCs w:val="22"/>
          <w:lang w:eastAsia="pt-PT"/>
        </w:rPr>
      </w:pPr>
      <w:r w:rsidRPr="00D76F06">
        <w:rPr>
          <w:rFonts w:eastAsiaTheme="minorEastAsia"/>
          <w:noProof/>
          <w:color w:val="000000"/>
          <w:sz w:val="22"/>
          <w:szCs w:val="22"/>
          <w:lang w:eastAsia="pt-PT"/>
        </w:rPr>
        <w:t xml:space="preserve">FMCG &amp; Retail | Como as </w:t>
      </w:r>
      <w:r w:rsidRPr="00D76F06">
        <w:rPr>
          <w:color w:val="000000" w:themeColor="text1"/>
          <w:sz w:val="22"/>
          <w:szCs w:val="22"/>
        </w:rPr>
        <w:t>empresas estão a adaptar os seus modelos de negócio a um consumidor mais exigente, digital e sensível, num contexto de volatilidade económica.</w:t>
      </w:r>
    </w:p>
    <w:p w14:paraId="3E807D7C" w14:textId="77777777" w:rsidR="00D76F06" w:rsidRPr="00D76F06" w:rsidRDefault="00D76F06" w:rsidP="000D0228">
      <w:pPr>
        <w:numPr>
          <w:ilvl w:val="0"/>
          <w:numId w:val="5"/>
        </w:numPr>
        <w:jc w:val="both"/>
        <w:rPr>
          <w:rFonts w:eastAsiaTheme="minorEastAsia"/>
          <w:noProof/>
          <w:color w:val="000000"/>
          <w:sz w:val="22"/>
          <w:szCs w:val="22"/>
          <w:lang w:eastAsia="pt-PT"/>
        </w:rPr>
      </w:pPr>
      <w:r w:rsidRPr="00D76F06">
        <w:rPr>
          <w:rFonts w:eastAsiaTheme="minorEastAsia"/>
          <w:noProof/>
          <w:color w:val="000000"/>
          <w:sz w:val="22"/>
          <w:szCs w:val="22"/>
          <w:lang w:eastAsia="pt-PT"/>
        </w:rPr>
        <w:t xml:space="preserve">Healthcare | </w:t>
      </w:r>
      <w:r w:rsidRPr="00D76F06">
        <w:rPr>
          <w:color w:val="000000" w:themeColor="text1"/>
          <w:sz w:val="22"/>
          <w:szCs w:val="22"/>
        </w:rPr>
        <w:t>Integração da IA na saúde.</w:t>
      </w:r>
    </w:p>
    <w:p w14:paraId="625AC66D" w14:textId="77777777" w:rsidR="00D76F06" w:rsidRPr="00D76F06" w:rsidRDefault="00D76F06" w:rsidP="000D0228">
      <w:pPr>
        <w:numPr>
          <w:ilvl w:val="0"/>
          <w:numId w:val="5"/>
        </w:numPr>
        <w:jc w:val="both"/>
        <w:rPr>
          <w:rFonts w:eastAsiaTheme="minorEastAsia"/>
          <w:noProof/>
          <w:color w:val="000000"/>
          <w:sz w:val="22"/>
          <w:szCs w:val="22"/>
          <w:lang w:eastAsia="pt-PT"/>
        </w:rPr>
      </w:pPr>
      <w:r w:rsidRPr="00D76F06">
        <w:rPr>
          <w:rFonts w:eastAsiaTheme="minorEastAsia"/>
          <w:noProof/>
          <w:color w:val="000000"/>
          <w:sz w:val="22"/>
          <w:szCs w:val="22"/>
          <w:lang w:eastAsia="pt-PT"/>
        </w:rPr>
        <w:t xml:space="preserve">Industry &amp; Energy | </w:t>
      </w:r>
      <w:r w:rsidRPr="00D76F06">
        <w:rPr>
          <w:color w:val="000000" w:themeColor="text1"/>
          <w:sz w:val="22"/>
          <w:szCs w:val="22"/>
        </w:rPr>
        <w:t xml:space="preserve">Data </w:t>
      </w:r>
      <w:proofErr w:type="spellStart"/>
      <w:r w:rsidRPr="00D76F06">
        <w:rPr>
          <w:color w:val="000000" w:themeColor="text1"/>
          <w:sz w:val="22"/>
          <w:szCs w:val="22"/>
        </w:rPr>
        <w:t>Centers</w:t>
      </w:r>
      <w:proofErr w:type="spellEnd"/>
      <w:r w:rsidRPr="00D76F06">
        <w:rPr>
          <w:color w:val="000000" w:themeColor="text1"/>
          <w:sz w:val="22"/>
          <w:szCs w:val="22"/>
        </w:rPr>
        <w:t xml:space="preserve"> enquanto infraestrutura crítica e prioridade estratégica nacional</w:t>
      </w:r>
    </w:p>
    <w:p w14:paraId="4F7B2F45" w14:textId="77777777" w:rsidR="00D76F06" w:rsidRPr="00D76F06" w:rsidRDefault="00D76F06" w:rsidP="000D0228">
      <w:pPr>
        <w:numPr>
          <w:ilvl w:val="0"/>
          <w:numId w:val="5"/>
        </w:numPr>
        <w:jc w:val="both"/>
        <w:rPr>
          <w:rFonts w:eastAsiaTheme="minorEastAsia"/>
          <w:noProof/>
          <w:color w:val="000000"/>
          <w:sz w:val="22"/>
          <w:szCs w:val="22"/>
          <w:lang w:val="en-GB" w:eastAsia="pt-PT"/>
        </w:rPr>
      </w:pPr>
      <w:r w:rsidRPr="00D76F06">
        <w:rPr>
          <w:rFonts w:eastAsiaTheme="minorEastAsia"/>
          <w:noProof/>
          <w:color w:val="000000"/>
          <w:sz w:val="22"/>
          <w:szCs w:val="22"/>
          <w:lang w:val="en-GB" w:eastAsia="pt-PT"/>
        </w:rPr>
        <w:t xml:space="preserve">Real Estate | </w:t>
      </w:r>
      <w:r w:rsidRPr="00D76F06">
        <w:rPr>
          <w:color w:val="000000" w:themeColor="text1"/>
          <w:sz w:val="22"/>
          <w:szCs w:val="22"/>
          <w:lang w:val="en-GB"/>
        </w:rPr>
        <w:t>Real Estate in an Age of Uncertainty: Who really holds the risk?</w:t>
      </w:r>
    </w:p>
    <w:p w14:paraId="43D14494" w14:textId="77777777" w:rsidR="00D76F06" w:rsidRPr="00D76F06" w:rsidRDefault="00D76F06" w:rsidP="000D0228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color w:val="000000" w:themeColor="text1"/>
          <w:sz w:val="22"/>
          <w:szCs w:val="22"/>
        </w:rPr>
      </w:pPr>
      <w:r w:rsidRPr="00D76F06">
        <w:rPr>
          <w:rFonts w:eastAsiaTheme="minorEastAsia"/>
          <w:noProof/>
          <w:color w:val="000000"/>
          <w:sz w:val="22"/>
          <w:szCs w:val="22"/>
          <w:lang w:eastAsia="pt-PT"/>
        </w:rPr>
        <w:t>Sustainability | C</w:t>
      </w:r>
      <w:proofErr w:type="spellStart"/>
      <w:r w:rsidRPr="00D76F06">
        <w:rPr>
          <w:color w:val="000000" w:themeColor="text1"/>
          <w:sz w:val="22"/>
          <w:szCs w:val="22"/>
        </w:rPr>
        <w:t>omo</w:t>
      </w:r>
      <w:proofErr w:type="spellEnd"/>
      <w:r w:rsidRPr="00D76F06">
        <w:rPr>
          <w:color w:val="000000" w:themeColor="text1"/>
          <w:sz w:val="22"/>
          <w:szCs w:val="22"/>
        </w:rPr>
        <w:t xml:space="preserve"> alinhar a política pública, a governação e os modelos empresariais, reforçando a sustentabilidade como eixo estratégico e não apenas </w:t>
      </w:r>
      <w:proofErr w:type="spellStart"/>
      <w:r w:rsidRPr="00D76F06">
        <w:rPr>
          <w:color w:val="000000" w:themeColor="text1"/>
          <w:sz w:val="22"/>
          <w:szCs w:val="22"/>
        </w:rPr>
        <w:t>reputacional</w:t>
      </w:r>
      <w:proofErr w:type="spellEnd"/>
      <w:r w:rsidRPr="00D76F06">
        <w:rPr>
          <w:color w:val="000000" w:themeColor="text1"/>
          <w:sz w:val="22"/>
          <w:szCs w:val="22"/>
        </w:rPr>
        <w:t>.</w:t>
      </w:r>
    </w:p>
    <w:p w14:paraId="4E40CBCA" w14:textId="77777777" w:rsidR="00D76F06" w:rsidRPr="00D76F06" w:rsidRDefault="00D76F06" w:rsidP="000D0228">
      <w:pPr>
        <w:numPr>
          <w:ilvl w:val="0"/>
          <w:numId w:val="5"/>
        </w:numPr>
        <w:jc w:val="both"/>
        <w:rPr>
          <w:rFonts w:eastAsiaTheme="minorEastAsia"/>
          <w:noProof/>
          <w:color w:val="000000"/>
          <w:sz w:val="22"/>
          <w:szCs w:val="22"/>
          <w:lang w:eastAsia="pt-PT"/>
        </w:rPr>
      </w:pPr>
      <w:r w:rsidRPr="00D76F06">
        <w:rPr>
          <w:rFonts w:eastAsiaTheme="minorEastAsia"/>
          <w:noProof/>
          <w:color w:val="000000"/>
          <w:sz w:val="22"/>
          <w:szCs w:val="22"/>
          <w:lang w:eastAsia="pt-PT"/>
        </w:rPr>
        <w:lastRenderedPageBreak/>
        <w:t xml:space="preserve">Technology | </w:t>
      </w:r>
      <w:r w:rsidRPr="00D76F06">
        <w:rPr>
          <w:color w:val="000000" w:themeColor="text1"/>
          <w:sz w:val="22"/>
          <w:szCs w:val="22"/>
        </w:rPr>
        <w:t>Como a IA está a redefinir as competências, a educação e a preparação da força de trabalho.</w:t>
      </w:r>
    </w:p>
    <w:p w14:paraId="26D6DF0C" w14:textId="77777777" w:rsidR="00D76F06" w:rsidRPr="00D76F06" w:rsidRDefault="00D76F06" w:rsidP="000D0228">
      <w:pPr>
        <w:jc w:val="both"/>
        <w:rPr>
          <w:rFonts w:eastAsiaTheme="minorEastAsia"/>
          <w:noProof/>
          <w:color w:val="000000"/>
          <w:sz w:val="22"/>
          <w:szCs w:val="22"/>
          <w:lang w:val="en-GB" w:eastAsia="pt-PT"/>
        </w:rPr>
      </w:pPr>
      <w:r w:rsidRPr="00D76F06">
        <w:rPr>
          <w:rFonts w:eastAsiaTheme="minorEastAsia"/>
          <w:b/>
          <w:bCs/>
          <w:noProof/>
          <w:color w:val="000000"/>
          <w:sz w:val="22"/>
          <w:szCs w:val="22"/>
          <w:lang w:val="en-GB" w:eastAsia="pt-PT"/>
        </w:rPr>
        <w:t>16H30m – 17H00 | Coffee Break</w:t>
      </w:r>
    </w:p>
    <w:p w14:paraId="1C37A0F5" w14:textId="77777777" w:rsidR="00D76F06" w:rsidRPr="00D76F06" w:rsidRDefault="00D76F06" w:rsidP="000D0228">
      <w:pPr>
        <w:jc w:val="both"/>
        <w:rPr>
          <w:rFonts w:eastAsiaTheme="minorEastAsia"/>
          <w:noProof/>
          <w:color w:val="000000"/>
          <w:sz w:val="22"/>
          <w:szCs w:val="22"/>
          <w:lang w:val="en-GB" w:eastAsia="pt-PT"/>
        </w:rPr>
      </w:pPr>
      <w:r w:rsidRPr="00D76F06">
        <w:rPr>
          <w:rFonts w:eastAsiaTheme="minorEastAsia"/>
          <w:b/>
          <w:bCs/>
          <w:noProof/>
          <w:color w:val="000000"/>
          <w:sz w:val="22"/>
          <w:szCs w:val="22"/>
          <w:lang w:val="en-GB" w:eastAsia="pt-PT"/>
        </w:rPr>
        <w:t>17H00 – 18H15m | Think Tanks’ Conclusions Panel</w:t>
      </w:r>
    </w:p>
    <w:p w14:paraId="1D26A96D" w14:textId="77777777" w:rsidR="00D76F06" w:rsidRPr="00D76F06" w:rsidRDefault="00D76F06" w:rsidP="000D0228">
      <w:pPr>
        <w:jc w:val="both"/>
        <w:rPr>
          <w:rFonts w:eastAsiaTheme="minorEastAsia"/>
          <w:noProof/>
          <w:color w:val="000000"/>
          <w:sz w:val="22"/>
          <w:szCs w:val="22"/>
          <w:lang w:eastAsia="pt-PT"/>
        </w:rPr>
      </w:pPr>
      <w:r w:rsidRPr="00D76F06">
        <w:rPr>
          <w:rFonts w:eastAsiaTheme="minorEastAsia"/>
          <w:b/>
          <w:bCs/>
          <w:noProof/>
          <w:color w:val="000000"/>
          <w:sz w:val="22"/>
          <w:szCs w:val="22"/>
          <w:lang w:eastAsia="pt-PT"/>
        </w:rPr>
        <w:t>18H15m – 18H45m | Keynote Session</w:t>
      </w:r>
    </w:p>
    <w:p w14:paraId="6F3E8CF1" w14:textId="77777777" w:rsidR="00D76F06" w:rsidRPr="00D76F06" w:rsidRDefault="00D76F06" w:rsidP="000D0228">
      <w:pPr>
        <w:numPr>
          <w:ilvl w:val="0"/>
          <w:numId w:val="6"/>
        </w:numPr>
        <w:jc w:val="both"/>
        <w:rPr>
          <w:rFonts w:eastAsiaTheme="minorEastAsia"/>
          <w:noProof/>
          <w:color w:val="000000"/>
          <w:sz w:val="22"/>
          <w:szCs w:val="22"/>
          <w:lang w:val="en-GB" w:eastAsia="pt-PT"/>
        </w:rPr>
      </w:pPr>
      <w:r w:rsidRPr="00D76F06">
        <w:rPr>
          <w:rFonts w:eastAsiaTheme="minorEastAsia"/>
          <w:noProof/>
          <w:color w:val="000000"/>
          <w:sz w:val="22"/>
          <w:szCs w:val="22"/>
          <w:lang w:val="en-GB" w:eastAsia="pt-PT"/>
        </w:rPr>
        <w:t>Eng.º Miguel Pinto Luz, Minister of Infrastructure and Housing</w:t>
      </w:r>
    </w:p>
    <w:p w14:paraId="4DB1EB4B" w14:textId="77777777" w:rsidR="00D76F06" w:rsidRPr="00D76F06" w:rsidRDefault="00D76F06" w:rsidP="000D0228">
      <w:pPr>
        <w:numPr>
          <w:ilvl w:val="0"/>
          <w:numId w:val="6"/>
        </w:numPr>
        <w:jc w:val="both"/>
        <w:rPr>
          <w:rFonts w:eastAsiaTheme="minorEastAsia"/>
          <w:noProof/>
          <w:color w:val="000000"/>
          <w:sz w:val="22"/>
          <w:szCs w:val="22"/>
          <w:lang w:eastAsia="pt-PT"/>
        </w:rPr>
      </w:pPr>
      <w:r w:rsidRPr="00D76F06">
        <w:rPr>
          <w:rFonts w:eastAsiaTheme="minorEastAsia"/>
          <w:noProof/>
          <w:color w:val="000000"/>
          <w:sz w:val="22"/>
          <w:szCs w:val="22"/>
          <w:lang w:eastAsia="pt-PT"/>
        </w:rPr>
        <w:t>Prof. Pedro Oliveira, Dean at Nova SBE</w:t>
      </w:r>
    </w:p>
    <w:p w14:paraId="3D9C6BE5" w14:textId="77777777" w:rsidR="00D76F06" w:rsidRPr="00D76F06" w:rsidRDefault="00D76F06" w:rsidP="000D0228">
      <w:pPr>
        <w:jc w:val="both"/>
        <w:rPr>
          <w:rFonts w:eastAsiaTheme="minorEastAsia"/>
          <w:noProof/>
          <w:color w:val="000000"/>
          <w:sz w:val="22"/>
          <w:szCs w:val="22"/>
          <w:lang w:eastAsia="pt-PT"/>
        </w:rPr>
      </w:pPr>
      <w:r w:rsidRPr="00D76F06">
        <w:rPr>
          <w:rFonts w:eastAsiaTheme="minorEastAsia"/>
          <w:b/>
          <w:bCs/>
          <w:noProof/>
          <w:color w:val="000000"/>
          <w:sz w:val="22"/>
          <w:szCs w:val="22"/>
          <w:lang w:eastAsia="pt-PT"/>
        </w:rPr>
        <w:t>18H45m – 19H00 | Final Remarks</w:t>
      </w:r>
    </w:p>
    <w:p w14:paraId="34E40D41" w14:textId="77777777" w:rsidR="00D76F06" w:rsidRPr="00D76F06" w:rsidRDefault="00D76F06" w:rsidP="000D0228">
      <w:pPr>
        <w:numPr>
          <w:ilvl w:val="0"/>
          <w:numId w:val="7"/>
        </w:numPr>
        <w:jc w:val="both"/>
        <w:rPr>
          <w:rFonts w:eastAsiaTheme="minorEastAsia"/>
          <w:noProof/>
          <w:color w:val="000000"/>
          <w:sz w:val="22"/>
          <w:szCs w:val="22"/>
          <w:lang w:eastAsia="pt-PT"/>
        </w:rPr>
      </w:pPr>
      <w:r w:rsidRPr="00D76F06">
        <w:rPr>
          <w:rFonts w:eastAsiaTheme="minorEastAsia"/>
          <w:noProof/>
          <w:color w:val="000000"/>
          <w:sz w:val="22"/>
          <w:szCs w:val="22"/>
          <w:lang w:eastAsia="pt-PT"/>
        </w:rPr>
        <w:t>Prof. Filipe Santos, Dean at CATÓLICA-LISBON</w:t>
      </w:r>
    </w:p>
    <w:p w14:paraId="2BDD4105" w14:textId="77777777" w:rsidR="00D76F06" w:rsidRPr="00D76F06" w:rsidRDefault="00D76F06" w:rsidP="000D0228">
      <w:pPr>
        <w:jc w:val="both"/>
        <w:rPr>
          <w:rFonts w:eastAsiaTheme="minorEastAsia"/>
          <w:noProof/>
          <w:color w:val="000000"/>
          <w:sz w:val="22"/>
          <w:szCs w:val="22"/>
          <w:lang w:eastAsia="pt-PT"/>
        </w:rPr>
      </w:pPr>
      <w:r w:rsidRPr="00D76F06">
        <w:rPr>
          <w:rFonts w:eastAsiaTheme="minorEastAsia"/>
          <w:b/>
          <w:bCs/>
          <w:noProof/>
          <w:color w:val="000000"/>
          <w:sz w:val="22"/>
          <w:szCs w:val="22"/>
          <w:lang w:eastAsia="pt-PT"/>
        </w:rPr>
        <w:t>19H00 – 20H00 | Networking Cocktail</w:t>
      </w:r>
    </w:p>
    <w:p w14:paraId="62141E74" w14:textId="77777777" w:rsidR="00D76F06" w:rsidRPr="00D76F06" w:rsidRDefault="00D76F06" w:rsidP="000D0228">
      <w:pPr>
        <w:spacing w:after="0" w:line="360" w:lineRule="auto"/>
        <w:jc w:val="both"/>
        <w:rPr>
          <w:b/>
          <w:bCs/>
          <w:color w:val="000000" w:themeColor="text1"/>
          <w:sz w:val="22"/>
          <w:szCs w:val="22"/>
          <w:u w:val="single"/>
        </w:rPr>
      </w:pPr>
    </w:p>
    <w:p w14:paraId="302B5147" w14:textId="1C3B4699" w:rsidR="00200E07" w:rsidRPr="00D76F06" w:rsidRDefault="00200E07" w:rsidP="000D0228">
      <w:pPr>
        <w:jc w:val="both"/>
        <w:rPr>
          <w:rFonts w:eastAsiaTheme="minorEastAsia"/>
          <w:noProof/>
          <w:color w:val="000000"/>
          <w:sz w:val="22"/>
          <w:szCs w:val="22"/>
          <w:lang w:eastAsia="pt-PT"/>
        </w:rPr>
      </w:pPr>
    </w:p>
    <w:sectPr w:rsidR="00200E07" w:rsidRPr="00D76F0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7C78E1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5913292"/>
    <w:multiLevelType w:val="multilevel"/>
    <w:tmpl w:val="8F1A6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980559"/>
    <w:multiLevelType w:val="multilevel"/>
    <w:tmpl w:val="B8C4E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6E1E0A"/>
    <w:multiLevelType w:val="multilevel"/>
    <w:tmpl w:val="2E1E9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BC68AD"/>
    <w:multiLevelType w:val="hybridMultilevel"/>
    <w:tmpl w:val="EB3880C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A745FE"/>
    <w:multiLevelType w:val="multilevel"/>
    <w:tmpl w:val="A76C8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E1640F"/>
    <w:multiLevelType w:val="multilevel"/>
    <w:tmpl w:val="C598E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591BAB"/>
    <w:multiLevelType w:val="hybridMultilevel"/>
    <w:tmpl w:val="5CDE24D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351683"/>
    <w:multiLevelType w:val="hybridMultilevel"/>
    <w:tmpl w:val="885A482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8728ED"/>
    <w:multiLevelType w:val="multilevel"/>
    <w:tmpl w:val="683C5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F2B56D9"/>
    <w:multiLevelType w:val="hybridMultilevel"/>
    <w:tmpl w:val="24288C6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9557684">
    <w:abstractNumId w:val="1"/>
  </w:num>
  <w:num w:numId="2" w16cid:durableId="813719484">
    <w:abstractNumId w:val="0"/>
  </w:num>
  <w:num w:numId="3" w16cid:durableId="1109079596">
    <w:abstractNumId w:val="3"/>
  </w:num>
  <w:num w:numId="4" w16cid:durableId="2035886129">
    <w:abstractNumId w:val="2"/>
  </w:num>
  <w:num w:numId="5" w16cid:durableId="154033782">
    <w:abstractNumId w:val="6"/>
  </w:num>
  <w:num w:numId="6" w16cid:durableId="2055350412">
    <w:abstractNumId w:val="5"/>
  </w:num>
  <w:num w:numId="7" w16cid:durableId="589120599">
    <w:abstractNumId w:val="9"/>
  </w:num>
  <w:num w:numId="8" w16cid:durableId="1398212462">
    <w:abstractNumId w:val="8"/>
  </w:num>
  <w:num w:numId="9" w16cid:durableId="1752117852">
    <w:abstractNumId w:val="7"/>
  </w:num>
  <w:num w:numId="10" w16cid:durableId="630095070">
    <w:abstractNumId w:val="4"/>
  </w:num>
  <w:num w:numId="11" w16cid:durableId="54744827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74E"/>
    <w:rsid w:val="000250D1"/>
    <w:rsid w:val="00061BC6"/>
    <w:rsid w:val="0006412C"/>
    <w:rsid w:val="000D0228"/>
    <w:rsid w:val="001926B7"/>
    <w:rsid w:val="001B33B3"/>
    <w:rsid w:val="00200E07"/>
    <w:rsid w:val="002160BE"/>
    <w:rsid w:val="00223E22"/>
    <w:rsid w:val="002251C6"/>
    <w:rsid w:val="00261C9F"/>
    <w:rsid w:val="00313AAF"/>
    <w:rsid w:val="003D1F0A"/>
    <w:rsid w:val="003E476F"/>
    <w:rsid w:val="003F3E51"/>
    <w:rsid w:val="00413511"/>
    <w:rsid w:val="00455A20"/>
    <w:rsid w:val="004A442A"/>
    <w:rsid w:val="005F50C0"/>
    <w:rsid w:val="006807AE"/>
    <w:rsid w:val="006B3C33"/>
    <w:rsid w:val="00720BA1"/>
    <w:rsid w:val="00722EA3"/>
    <w:rsid w:val="00772AC8"/>
    <w:rsid w:val="00795F2A"/>
    <w:rsid w:val="007D71FD"/>
    <w:rsid w:val="008A782A"/>
    <w:rsid w:val="008E4445"/>
    <w:rsid w:val="0090641D"/>
    <w:rsid w:val="00BA2874"/>
    <w:rsid w:val="00BB77BB"/>
    <w:rsid w:val="00C073E1"/>
    <w:rsid w:val="00C60C73"/>
    <w:rsid w:val="00CC5115"/>
    <w:rsid w:val="00CF0B42"/>
    <w:rsid w:val="00D12DB9"/>
    <w:rsid w:val="00D43BC0"/>
    <w:rsid w:val="00D76F06"/>
    <w:rsid w:val="00DB0789"/>
    <w:rsid w:val="00DB1356"/>
    <w:rsid w:val="00E03EB1"/>
    <w:rsid w:val="00E24BEC"/>
    <w:rsid w:val="00E6354A"/>
    <w:rsid w:val="00E7074E"/>
    <w:rsid w:val="00E968FA"/>
    <w:rsid w:val="00F43C70"/>
    <w:rsid w:val="00F85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DA552"/>
  <w15:chartTrackingRefBased/>
  <w15:docId w15:val="{293280A5-AD73-490A-A924-4412CF5B4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P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E707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E707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E707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E707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E707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E707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E707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E707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E707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E707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E707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E707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E7074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E7074E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E7074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E7074E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E7074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E7074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E707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E707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E707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E707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E707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E7074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E7074E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E7074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E707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E7074E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E7074E"/>
    <w:rPr>
      <w:b/>
      <w:bCs/>
      <w:smallCaps/>
      <w:color w:val="0F4761" w:themeColor="accent1" w:themeShade="BF"/>
      <w:spacing w:val="5"/>
    </w:rPr>
  </w:style>
  <w:style w:type="character" w:styleId="Hiperligao">
    <w:name w:val="Hyperlink"/>
    <w:basedOn w:val="Tipodeletrapredefinidodopargrafo"/>
    <w:uiPriority w:val="99"/>
    <w:unhideWhenUsed/>
    <w:rsid w:val="000250D1"/>
    <w:rPr>
      <w:color w:val="467886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0250D1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722EA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arla.rodrigues@lift.com.pt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521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Rodrigues</dc:creator>
  <cp:keywords/>
  <dc:description/>
  <cp:lastModifiedBy>Carla Rodrigues</cp:lastModifiedBy>
  <cp:revision>9</cp:revision>
  <dcterms:created xsi:type="dcterms:W3CDTF">2026-02-25T14:54:00Z</dcterms:created>
  <dcterms:modified xsi:type="dcterms:W3CDTF">2026-02-25T15:14:00Z</dcterms:modified>
</cp:coreProperties>
</file>