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1433BBB3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3463C5">
        <w:rPr>
          <w:rFonts w:ascii="Calibri Light" w:hAnsi="Calibri Light" w:cs="Calibri Light"/>
          <w:noProof/>
          <w:color w:val="auto"/>
          <w:lang w:val="en-US" w:eastAsia="en-US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09F9A3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 xml:space="preserve">Al. Jana Pawła II </w:t>
      </w:r>
      <w:r w:rsidR="2EB2985A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00-</w:t>
      </w:r>
      <w:r w:rsidR="53A3556F" w:rsidRPr="003463C5">
        <w:rPr>
          <w:rFonts w:ascii="Calibri Light" w:hAnsi="Calibri Light" w:cs="Calibri Light"/>
          <w:color w:val="auto"/>
        </w:rPr>
        <w:t>133</w:t>
      </w:r>
      <w:r w:rsidR="2C09F9A3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Polska</w:t>
      </w:r>
    </w:p>
    <w:p w14:paraId="5D69CFD7" w14:textId="77777777" w:rsidR="00A43C3B" w:rsidRPr="003463C5" w:rsidRDefault="006F186A" w:rsidP="1433BBB3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277A3666" w:rsidR="0007523A" w:rsidRPr="00450249" w:rsidRDefault="0007523A" w:rsidP="0056635D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61A6CDF2" w14:textId="277A3666" w:rsidR="0007523A" w:rsidRPr="00450249" w:rsidRDefault="0007523A" w:rsidP="0056635D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2C09F9A3" w:rsidRPr="1433BBB3">
        <w:rPr>
          <w:rFonts w:ascii="Calibri Light" w:hAnsi="Calibri Light" w:cs="Calibri Light"/>
          <w:spacing w:val="-2"/>
          <w:sz w:val="15"/>
          <w:szCs w:val="15"/>
          <w:lang w:val="en-US"/>
        </w:rPr>
        <w:t>Fax:</w: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r w:rsidR="2C09F9A3">
        <w:fldChar w:fldCharType="begin"/>
      </w:r>
      <w:r w:rsidR="2C09F9A3" w:rsidRPr="00707105">
        <w:rPr>
          <w:lang w:val="en-GB"/>
        </w:rPr>
        <w:instrText>HYPERLINK "http://www.deloitte.com/pl"</w:instrText>
      </w:r>
      <w:r w:rsidR="2C09F9A3">
        <w:fldChar w:fldCharType="separate"/>
      </w:r>
      <w:r w:rsidR="2C09F9A3" w:rsidRPr="1433BBB3">
        <w:rPr>
          <w:rStyle w:val="Hipercze"/>
          <w:rFonts w:ascii="Calibri Light" w:hAnsi="Calibri Light" w:cs="Calibri Light"/>
          <w:color w:val="auto"/>
          <w:sz w:val="15"/>
          <w:szCs w:val="15"/>
          <w:lang w:val="en-US"/>
        </w:rPr>
        <w:t>www.deloitte.com/pl</w:t>
      </w:r>
      <w:r w:rsidR="2C09F9A3">
        <w:fldChar w:fldCharType="end"/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F2647D" w:rsidRPr="003463C5" w14:paraId="17F0F836" w14:textId="77777777" w:rsidTr="473D2BCA">
        <w:tc>
          <w:tcPr>
            <w:tcW w:w="4077" w:type="dxa"/>
          </w:tcPr>
          <w:p w14:paraId="7E92DD10" w14:textId="5EA9104F" w:rsidR="00B023D2" w:rsidRPr="003463C5" w:rsidRDefault="43B24970" w:rsidP="1433BBB3">
            <w:pPr>
              <w:pStyle w:val="Maintex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Kontakt: Biuro Prasowe </w:t>
            </w:r>
            <w:r w:rsidR="7F53C5CF"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>Deloitte</w:t>
            </w:r>
          </w:p>
          <w:p w14:paraId="63379949" w14:textId="5421D95A" w:rsidR="00B023D2" w:rsidRPr="003463C5" w:rsidRDefault="7F53C5CF" w:rsidP="1433BBB3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Tel.: +48</w:t>
            </w:r>
            <w:r w:rsidR="43B24970"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 </w:t>
            </w:r>
            <w:r w:rsidR="007A04F1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7F53C5CF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E-mail: </w:t>
            </w:r>
            <w:hyperlink r:id="rId9">
              <w:r w:rsidR="43B24970" w:rsidRPr="1433BBB3">
                <w:rPr>
                  <w:rFonts w:ascii="Calibri Light" w:hAnsi="Calibri Light" w:cs="Calibri Light"/>
                  <w:color w:val="auto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36729E00" w14:textId="59361528" w:rsidR="005B3E4F" w:rsidRDefault="009F7137" w:rsidP="005E650F">
      <w:pPr>
        <w:spacing w:before="120" w:after="24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Blisko </w:t>
      </w:r>
      <w:r w:rsidR="005B3E4F" w:rsidRPr="005B3E4F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7</w:t>
      </w:r>
      <w: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1</w:t>
      </w:r>
      <w:r w:rsidR="005B3E4F" w:rsidRPr="005B3E4F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proc. liderów </w:t>
      </w:r>
      <w:r w:rsidR="005B3E4F" w:rsidRPr="005B3E4F">
        <w:rPr>
          <w:rFonts w:ascii="Calibri Light" w:eastAsia="Calibri" w:hAnsi="Calibri Light" w:cs="Calibri Light"/>
          <w:b/>
          <w:color w:val="000000" w:themeColor="text1"/>
          <w:sz w:val="28"/>
          <w:szCs w:val="28"/>
        </w:rPr>
        <w:t>sektora dóbr luksusowych</w:t>
      </w:r>
      <w:r w:rsidR="005B3E4F" w:rsidRPr="005B3E4F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oczekuje </w:t>
      </w:r>
      <w:r w:rsidR="00D12F13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w 2026 r. </w:t>
      </w:r>
      <w:r w:rsidR="005B3E4F" w:rsidRPr="005B3E4F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utrzymania </w:t>
      </w:r>
      <w:r w:rsidR="005B3E4F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poziomu </w:t>
      </w:r>
      <w:r w:rsidR="005B3E4F" w:rsidRPr="005B3E4F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lub poprawy </w:t>
      </w:r>
      <w:r w:rsidR="00D12F13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wskaźnika rentowności sprzedaży</w:t>
      </w:r>
      <w:r w:rsidR="005B3E4F" w:rsidRPr="005B3E4F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</w:t>
      </w:r>
    </w:p>
    <w:p w14:paraId="0D06BB65" w14:textId="7DFADBB9" w:rsidR="005B3E4F" w:rsidRDefault="005B3E4F" w:rsidP="005B3E4F">
      <w:pPr>
        <w:spacing w:before="120" w:after="24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5B3E4F">
        <w:rPr>
          <w:rFonts w:ascii="Calibri Light" w:hAnsi="Calibri Light" w:cs="Calibri Light"/>
          <w:i/>
          <w:iCs/>
          <w:sz w:val="24"/>
          <w:szCs w:val="24"/>
        </w:rPr>
        <w:t xml:space="preserve">Personalizacja, </w:t>
      </w:r>
      <w:r w:rsidR="0092172A">
        <w:rPr>
          <w:rFonts w:ascii="Calibri Light" w:hAnsi="Calibri Light" w:cs="Calibri Light"/>
          <w:i/>
          <w:iCs/>
          <w:sz w:val="24"/>
          <w:szCs w:val="24"/>
        </w:rPr>
        <w:t xml:space="preserve">koncentracja na </w:t>
      </w:r>
      <w:r w:rsidRPr="005B3E4F">
        <w:rPr>
          <w:rFonts w:ascii="Calibri Light" w:hAnsi="Calibri Light" w:cs="Calibri Light"/>
          <w:i/>
          <w:iCs/>
          <w:sz w:val="24"/>
          <w:szCs w:val="24"/>
        </w:rPr>
        <w:t>do</w:t>
      </w:r>
      <w:r w:rsidRPr="005B3E4F">
        <w:rPr>
          <w:rFonts w:ascii="Calibri Light" w:hAnsi="Calibri Light" w:cs="Calibri Light" w:hint="eastAsia"/>
          <w:i/>
          <w:iCs/>
          <w:sz w:val="24"/>
          <w:szCs w:val="24"/>
        </w:rPr>
        <w:t>ś</w:t>
      </w:r>
      <w:r w:rsidRPr="005B3E4F">
        <w:rPr>
          <w:rFonts w:ascii="Calibri Light" w:hAnsi="Calibri Light" w:cs="Calibri Light"/>
          <w:i/>
          <w:iCs/>
          <w:sz w:val="24"/>
          <w:szCs w:val="24"/>
        </w:rPr>
        <w:t>wiadczenia</w:t>
      </w:r>
      <w:r w:rsidR="0092172A">
        <w:rPr>
          <w:rFonts w:ascii="Calibri Light" w:hAnsi="Calibri Light" w:cs="Calibri Light"/>
          <w:i/>
          <w:iCs/>
          <w:sz w:val="24"/>
          <w:szCs w:val="24"/>
        </w:rPr>
        <w:t>ch</w:t>
      </w:r>
      <w:r w:rsidRPr="005B3E4F">
        <w:rPr>
          <w:rFonts w:ascii="Calibri Light" w:hAnsi="Calibri Light" w:cs="Calibri Light"/>
          <w:i/>
          <w:iCs/>
          <w:sz w:val="24"/>
          <w:szCs w:val="24"/>
        </w:rPr>
        <w:t xml:space="preserve"> i sztuczna inteligencja zmieniaj</w:t>
      </w:r>
      <w:r w:rsidRPr="005B3E4F">
        <w:rPr>
          <w:rFonts w:ascii="Calibri Light" w:hAnsi="Calibri Light" w:cs="Calibri Light" w:hint="eastAsia"/>
          <w:i/>
          <w:iCs/>
          <w:sz w:val="24"/>
          <w:szCs w:val="24"/>
        </w:rPr>
        <w:t>ą</w:t>
      </w:r>
      <w:r w:rsidRPr="005B3E4F">
        <w:rPr>
          <w:rFonts w:ascii="Calibri Light" w:hAnsi="Calibri Light" w:cs="Calibri Light"/>
          <w:i/>
          <w:iCs/>
          <w:sz w:val="24"/>
          <w:szCs w:val="24"/>
        </w:rPr>
        <w:t xml:space="preserve"> model wzrostu </w:t>
      </w:r>
      <w:r w:rsidR="008D7ECF">
        <w:rPr>
          <w:rFonts w:ascii="Calibri Light" w:hAnsi="Calibri Light" w:cs="Calibri Light"/>
          <w:i/>
          <w:iCs/>
          <w:sz w:val="24"/>
          <w:szCs w:val="24"/>
        </w:rPr>
        <w:t xml:space="preserve">tego </w:t>
      </w:r>
      <w:r w:rsidRPr="005B3E4F">
        <w:rPr>
          <w:rFonts w:ascii="Calibri Light" w:hAnsi="Calibri Light" w:cs="Calibri Light"/>
          <w:i/>
          <w:iCs/>
          <w:sz w:val="24"/>
          <w:szCs w:val="24"/>
        </w:rPr>
        <w:t xml:space="preserve">rynku </w:t>
      </w:r>
    </w:p>
    <w:p w14:paraId="5259B44D" w14:textId="324189C7" w:rsidR="00164AF4" w:rsidRDefault="5605BA37" w:rsidP="00311BBD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Warszawa, </w:t>
      </w:r>
      <w:r w:rsidR="005B3E4F">
        <w:rPr>
          <w:rFonts w:ascii="Calibri Light" w:eastAsiaTheme="minorEastAsia" w:hAnsi="Calibri Light" w:cs="Calibri Light"/>
          <w:b/>
          <w:bCs/>
          <w:sz w:val="22"/>
          <w:szCs w:val="22"/>
        </w:rPr>
        <w:t>2</w:t>
      </w:r>
      <w:r w:rsidR="006F173B">
        <w:rPr>
          <w:rFonts w:ascii="Calibri Light" w:eastAsiaTheme="minorEastAsia" w:hAnsi="Calibri Light" w:cs="Calibri Light"/>
          <w:b/>
          <w:bCs/>
          <w:sz w:val="22"/>
          <w:szCs w:val="22"/>
        </w:rPr>
        <w:t>4</w:t>
      </w:r>
      <w:r w:rsidR="00801EC6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5B3E4F">
        <w:rPr>
          <w:rFonts w:ascii="Calibri Light" w:eastAsiaTheme="minorEastAsia" w:hAnsi="Calibri Light" w:cs="Calibri Light"/>
          <w:b/>
          <w:bCs/>
          <w:sz w:val="22"/>
          <w:szCs w:val="22"/>
        </w:rPr>
        <w:t>lutego</w:t>
      </w:r>
      <w:r w:rsidR="16127638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6F8A0317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>202</w:t>
      </w:r>
      <w:r w:rsidR="005B3E4F">
        <w:rPr>
          <w:rFonts w:ascii="Calibri Light" w:eastAsiaTheme="minorEastAsia" w:hAnsi="Calibri Light" w:cs="Calibri Light"/>
          <w:b/>
          <w:bCs/>
          <w:sz w:val="22"/>
          <w:szCs w:val="22"/>
        </w:rPr>
        <w:t>6</w:t>
      </w:r>
      <w:r w:rsidR="6CA04842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r. –</w:t>
      </w:r>
      <w:r w:rsidR="00F9287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>Globaln</w:t>
      </w:r>
      <w:r w:rsidR="00C63314">
        <w:rPr>
          <w:rFonts w:ascii="Calibri Light" w:eastAsiaTheme="minorEastAsia" w:hAnsi="Calibri Light" w:cs="Calibri Light"/>
          <w:b/>
          <w:bCs/>
          <w:sz w:val="22"/>
          <w:szCs w:val="22"/>
        </w:rPr>
        <w:t>a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C63314">
        <w:rPr>
          <w:rFonts w:ascii="Calibri Light" w:eastAsiaTheme="minorEastAsia" w:hAnsi="Calibri Light" w:cs="Calibri Light"/>
          <w:b/>
          <w:sz w:val="22"/>
          <w:szCs w:val="22"/>
        </w:rPr>
        <w:t>branża</w:t>
      </w:r>
      <w:r w:rsidR="00164AF4" w:rsidRPr="00164AF4">
        <w:rPr>
          <w:rFonts w:ascii="Calibri Light" w:eastAsiaTheme="minorEastAsia" w:hAnsi="Calibri Light" w:cs="Calibri Light"/>
          <w:b/>
          <w:sz w:val="22"/>
          <w:szCs w:val="22"/>
        </w:rPr>
        <w:t xml:space="preserve"> dóbr luksusowych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wchodzi w nową fazę rozwoju, w której priorytetem staje się jakość wzrostu, a nie jego tempo. Z raportu </w:t>
      </w:r>
      <w:hyperlink r:id="rId10" w:history="1">
        <w:r w:rsidR="00164AF4" w:rsidRPr="00DF3CA9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„Global </w:t>
        </w:r>
        <w:proofErr w:type="spellStart"/>
        <w:r w:rsidR="00164AF4" w:rsidRPr="00DF3CA9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>Powers</w:t>
        </w:r>
        <w:proofErr w:type="spellEnd"/>
        <w:r w:rsidR="00164AF4" w:rsidRPr="00DF3CA9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of </w:t>
        </w:r>
        <w:proofErr w:type="spellStart"/>
        <w:r w:rsidR="00164AF4" w:rsidRPr="00DF3CA9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>Luxury</w:t>
        </w:r>
        <w:proofErr w:type="spellEnd"/>
        <w:r w:rsidR="00DF3CA9" w:rsidRPr="00DF3CA9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</w:t>
        </w:r>
        <w:proofErr w:type="spellStart"/>
        <w:r w:rsidR="00DF3CA9" w:rsidRPr="00DF3CA9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>Goods</w:t>
        </w:r>
        <w:proofErr w:type="spellEnd"/>
        <w:r w:rsidR="00164AF4" w:rsidRPr="00DF3CA9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2026”</w:t>
        </w:r>
      </w:hyperlink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przygotowanego przez </w:t>
      </w:r>
      <w:r w:rsid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firmę doradczą 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Deloitte wynika, że </w:t>
      </w:r>
      <w:r w:rsidR="004C0577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>66,9 proc</w:t>
      </w:r>
      <w:r w:rsidR="004C057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. </w:t>
      </w:r>
      <w:r w:rsidR="00164AF4">
        <w:rPr>
          <w:rFonts w:ascii="Calibri Light" w:eastAsiaTheme="minorEastAsia" w:hAnsi="Calibri Light" w:cs="Calibri Light"/>
          <w:b/>
          <w:bCs/>
          <w:sz w:val="22"/>
          <w:szCs w:val="22"/>
        </w:rPr>
        <w:t>przedstawiciel</w:t>
      </w:r>
      <w:r w:rsidR="004C0577">
        <w:rPr>
          <w:rFonts w:ascii="Calibri Light" w:eastAsiaTheme="minorEastAsia" w:hAnsi="Calibri Light" w:cs="Calibri Light"/>
          <w:b/>
          <w:bCs/>
          <w:sz w:val="22"/>
          <w:szCs w:val="22"/>
        </w:rPr>
        <w:t>i</w:t>
      </w:r>
      <w:r w:rsid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kadry zarządzającej </w:t>
      </w:r>
      <w:r w:rsidR="004C057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mimo niekorzystnej sytuacji 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>spodziewa się</w:t>
      </w:r>
      <w:r w:rsid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uzyskania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stabilnych lub rosnących przychodów</w:t>
      </w:r>
      <w:r w:rsid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. </w:t>
      </w:r>
      <w:r w:rsidR="006F173B">
        <w:rPr>
          <w:rFonts w:ascii="Calibri Light" w:eastAsiaTheme="minorEastAsia" w:hAnsi="Calibri Light" w:cs="Calibri Light"/>
          <w:b/>
          <w:bCs/>
          <w:sz w:val="22"/>
          <w:szCs w:val="22"/>
        </w:rPr>
        <w:t>Jednocześnie</w:t>
      </w:r>
      <w:r w:rsidR="00B0476B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EB6A61">
        <w:rPr>
          <w:rFonts w:ascii="Calibri Light" w:eastAsiaTheme="minorEastAsia" w:hAnsi="Calibri Light" w:cs="Calibri Light"/>
          <w:b/>
          <w:bCs/>
          <w:sz w:val="22"/>
          <w:szCs w:val="22"/>
        </w:rPr>
        <w:t>ponad 80</w:t>
      </w:r>
      <w:r w:rsidR="000472BB" w:rsidRPr="000472BB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proc. </w:t>
      </w:r>
      <w:r w:rsidR="00310C57">
        <w:rPr>
          <w:rFonts w:ascii="Calibri Light" w:eastAsiaTheme="minorEastAsia" w:hAnsi="Calibri Light" w:cs="Calibri Light"/>
          <w:b/>
          <w:bCs/>
          <w:sz w:val="22"/>
          <w:szCs w:val="22"/>
        </w:rPr>
        <w:t>liderów</w:t>
      </w:r>
      <w:r w:rsidR="000472BB" w:rsidRPr="000472BB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0472BB">
        <w:rPr>
          <w:rFonts w:ascii="Calibri Light" w:eastAsiaTheme="minorEastAsia" w:hAnsi="Calibri Light" w:cs="Calibri Light"/>
          <w:b/>
          <w:bCs/>
          <w:sz w:val="22"/>
          <w:szCs w:val="22"/>
        </w:rPr>
        <w:t>przewiduje</w:t>
      </w:r>
      <w:r w:rsidR="000472BB" w:rsidRPr="000472BB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dostosowani</w:t>
      </w:r>
      <w:r w:rsidR="000472BB">
        <w:rPr>
          <w:rFonts w:ascii="Calibri Light" w:eastAsiaTheme="minorEastAsia" w:hAnsi="Calibri Light" w:cs="Calibri Light"/>
          <w:b/>
          <w:bCs/>
          <w:sz w:val="22"/>
          <w:szCs w:val="22"/>
        </w:rPr>
        <w:t>e</w:t>
      </w:r>
      <w:r w:rsidR="000472BB" w:rsidRPr="000472BB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cen do warunków rynkowych</w:t>
      </w:r>
      <w:r w:rsidR="00310C57">
        <w:rPr>
          <w:rFonts w:ascii="Calibri Light" w:eastAsiaTheme="minorEastAsia" w:hAnsi="Calibri Light" w:cs="Calibri Light"/>
          <w:b/>
          <w:bCs/>
          <w:sz w:val="22"/>
          <w:szCs w:val="22"/>
        </w:rPr>
        <w:t>, aby chronić rentowność w warunkach umiarkowanego popytu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. </w:t>
      </w:r>
      <w:r w:rsidR="00310C5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 nadchodzącym czasie </w:t>
      </w:r>
      <w:r w:rsidR="00B02F75">
        <w:rPr>
          <w:rFonts w:ascii="Calibri Light" w:eastAsiaTheme="minorEastAsia" w:hAnsi="Calibri Light" w:cs="Calibri Light"/>
          <w:b/>
          <w:bCs/>
          <w:sz w:val="22"/>
          <w:szCs w:val="22"/>
        </w:rPr>
        <w:t>przedsiębiorstwa</w:t>
      </w:r>
      <w:r w:rsidR="00310C5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planują </w:t>
      </w:r>
      <w:r w:rsidR="00FC052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przejść z 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ekspansji wolumenowej w kierunku rentowności, selektywności inwestycji i budowania </w:t>
      </w:r>
      <w:r w:rsidR="004C0577" w:rsidRPr="004C0577">
        <w:rPr>
          <w:rFonts w:ascii="Calibri Light" w:eastAsiaTheme="minorEastAsia" w:hAnsi="Calibri Light" w:cs="Calibri Light"/>
          <w:b/>
          <w:bCs/>
          <w:sz w:val="22"/>
          <w:szCs w:val="22"/>
        </w:rPr>
        <w:t>d</w:t>
      </w:r>
      <w:r w:rsidR="004C0577" w:rsidRPr="004C0577">
        <w:rPr>
          <w:rFonts w:ascii="Calibri Light" w:eastAsiaTheme="minorEastAsia" w:hAnsi="Calibri Light" w:cs="Calibri Light" w:hint="eastAsia"/>
          <w:b/>
          <w:bCs/>
          <w:sz w:val="22"/>
          <w:szCs w:val="22"/>
        </w:rPr>
        <w:t>ł</w:t>
      </w:r>
      <w:r w:rsidR="004C0577" w:rsidRPr="004C057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ugoterminowej relacji, </w:t>
      </w:r>
      <w:r w:rsidR="00D4648C">
        <w:rPr>
          <w:rFonts w:ascii="Calibri Light" w:eastAsiaTheme="minorEastAsia" w:hAnsi="Calibri Light" w:cs="Calibri Light"/>
          <w:b/>
          <w:bCs/>
          <w:sz w:val="22"/>
          <w:szCs w:val="22"/>
        </w:rPr>
        <w:t>zamiast</w:t>
      </w:r>
      <w:r w:rsidR="004C0577" w:rsidRPr="004C057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jednorazow</w:t>
      </w:r>
      <w:r w:rsidR="00D4648C">
        <w:rPr>
          <w:rFonts w:ascii="Calibri Light" w:eastAsiaTheme="minorEastAsia" w:hAnsi="Calibri Light" w:cs="Calibri Light"/>
          <w:b/>
          <w:bCs/>
          <w:sz w:val="22"/>
          <w:szCs w:val="22"/>
        </w:rPr>
        <w:t>ego</w:t>
      </w:r>
      <w:r w:rsidR="004C0577" w:rsidRPr="004C057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pozyskiwani</w:t>
      </w:r>
      <w:r w:rsidR="00D4648C">
        <w:rPr>
          <w:rFonts w:ascii="Calibri Light" w:eastAsiaTheme="minorEastAsia" w:hAnsi="Calibri Light" w:cs="Calibri Light"/>
          <w:b/>
          <w:bCs/>
          <w:sz w:val="22"/>
          <w:szCs w:val="22"/>
        </w:rPr>
        <w:t>a</w:t>
      </w:r>
      <w:r w:rsidR="004C0577" w:rsidRPr="004C057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nowych klientów</w:t>
      </w:r>
      <w:r w:rsidR="00164AF4" w:rsidRPr="00164AF4">
        <w:rPr>
          <w:rFonts w:ascii="Calibri Light" w:eastAsiaTheme="minorEastAsia" w:hAnsi="Calibri Light" w:cs="Calibri Light"/>
          <w:b/>
          <w:bCs/>
          <w:sz w:val="22"/>
          <w:szCs w:val="22"/>
        </w:rPr>
        <w:t>.</w:t>
      </w:r>
      <w:r w:rsidR="00310C5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</w:p>
    <w:p w14:paraId="6C69A13C" w14:textId="11548CE1" w:rsidR="000A48C4" w:rsidRDefault="000A48C4" w:rsidP="00D329A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>
        <w:rPr>
          <w:rFonts w:ascii="Calibri Light" w:eastAsia="Calibri" w:hAnsi="Calibri Light" w:cs="Calibri Light"/>
          <w:bCs/>
          <w:sz w:val="22"/>
          <w:szCs w:val="22"/>
        </w:rPr>
        <w:t>Według prognoz liderów branży</w:t>
      </w:r>
      <w:r w:rsidR="003A426C">
        <w:rPr>
          <w:rFonts w:ascii="Calibri Light" w:eastAsia="Calibri" w:hAnsi="Calibri Light" w:cs="Calibri Light"/>
          <w:bCs/>
          <w:sz w:val="22"/>
          <w:szCs w:val="22"/>
        </w:rPr>
        <w:t>,</w:t>
      </w:r>
      <w:r w:rsidRPr="000A48C4">
        <w:rPr>
          <w:rFonts w:ascii="Calibri Light" w:eastAsia="Calibri" w:hAnsi="Calibri Light" w:cs="Calibri Light"/>
          <w:bCs/>
          <w:sz w:val="22"/>
          <w:szCs w:val="22"/>
        </w:rPr>
        <w:t xml:space="preserve"> 2026 </w:t>
      </w:r>
      <w:r w:rsidR="00C33A50">
        <w:rPr>
          <w:rFonts w:ascii="Calibri Light" w:eastAsia="Calibri" w:hAnsi="Calibri Light" w:cs="Calibri Light"/>
          <w:bCs/>
          <w:sz w:val="22"/>
          <w:szCs w:val="22"/>
        </w:rPr>
        <w:t>będzie czasem</w:t>
      </w:r>
      <w:r w:rsidRPr="000A48C4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6F3A50">
        <w:rPr>
          <w:rFonts w:ascii="Calibri Light" w:eastAsia="Calibri" w:hAnsi="Calibri Light" w:cs="Calibri Light"/>
          <w:bCs/>
          <w:sz w:val="22"/>
          <w:szCs w:val="22"/>
        </w:rPr>
        <w:t>umiarkowanego</w:t>
      </w:r>
      <w:r w:rsidRPr="000A48C4">
        <w:rPr>
          <w:rFonts w:ascii="Calibri Light" w:eastAsia="Calibri" w:hAnsi="Calibri Light" w:cs="Calibri Light"/>
          <w:bCs/>
          <w:sz w:val="22"/>
          <w:szCs w:val="22"/>
        </w:rPr>
        <w:t xml:space="preserve"> rozwoju, a nie dynamicznej ekspansji. </w:t>
      </w:r>
      <w:r w:rsidR="00C33A50" w:rsidRPr="00C33A50">
        <w:rPr>
          <w:rFonts w:ascii="Calibri Light" w:eastAsia="Calibri" w:hAnsi="Calibri Light" w:cs="Calibri Light"/>
          <w:bCs/>
          <w:sz w:val="22"/>
          <w:szCs w:val="22"/>
        </w:rPr>
        <w:t>Nastroje wśród kadry zarządzającej najwyższego szczebla wskazują</w:t>
      </w:r>
      <w:r w:rsidR="00C33A50">
        <w:rPr>
          <w:rFonts w:ascii="Calibri Light" w:eastAsia="Calibri" w:hAnsi="Calibri Light" w:cs="Calibri Light"/>
          <w:bCs/>
          <w:sz w:val="22"/>
          <w:szCs w:val="22"/>
        </w:rPr>
        <w:t>, że</w:t>
      </w:r>
      <w:r w:rsidR="00C33A50" w:rsidRPr="00C33A50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C33A50" w:rsidRPr="00F52037">
        <w:rPr>
          <w:rFonts w:ascii="Calibri Light" w:eastAsia="Calibri" w:hAnsi="Calibri Light" w:cs="Calibri Light"/>
          <w:sz w:val="22"/>
          <w:szCs w:val="22"/>
        </w:rPr>
        <w:t>sektor</w:t>
      </w:r>
      <w:r w:rsidR="00C33A50">
        <w:rPr>
          <w:rFonts w:ascii="Calibri Light" w:eastAsia="Calibri" w:hAnsi="Calibri Light" w:cs="Calibri Light"/>
          <w:bCs/>
          <w:sz w:val="22"/>
          <w:szCs w:val="22"/>
        </w:rPr>
        <w:t xml:space="preserve"> jest</w:t>
      </w:r>
      <w:r w:rsidR="00C33A50" w:rsidRPr="00C33A50">
        <w:rPr>
          <w:rFonts w:ascii="Calibri Light" w:eastAsia="Calibri" w:hAnsi="Calibri Light" w:cs="Calibri Light"/>
          <w:bCs/>
          <w:sz w:val="22"/>
          <w:szCs w:val="22"/>
        </w:rPr>
        <w:t xml:space="preserve"> pewny swojego potencjału, ale </w:t>
      </w:r>
      <w:r w:rsidR="00B64C63">
        <w:rPr>
          <w:rFonts w:ascii="Calibri Light" w:eastAsia="Calibri" w:hAnsi="Calibri Light" w:cs="Calibri Light"/>
          <w:bCs/>
          <w:sz w:val="22"/>
          <w:szCs w:val="22"/>
        </w:rPr>
        <w:t>zachowuje</w:t>
      </w:r>
      <w:r w:rsidR="00C33A50" w:rsidRPr="00C33A50">
        <w:rPr>
          <w:rFonts w:ascii="Calibri Light" w:eastAsia="Calibri" w:hAnsi="Calibri Light" w:cs="Calibri Light"/>
          <w:bCs/>
          <w:sz w:val="22"/>
          <w:szCs w:val="22"/>
        </w:rPr>
        <w:t xml:space="preserve"> ostrożn</w:t>
      </w:r>
      <w:r w:rsidR="00B64C63">
        <w:rPr>
          <w:rFonts w:ascii="Calibri Light" w:eastAsia="Calibri" w:hAnsi="Calibri Light" w:cs="Calibri Light"/>
          <w:bCs/>
          <w:sz w:val="22"/>
          <w:szCs w:val="22"/>
        </w:rPr>
        <w:t>ość</w:t>
      </w:r>
      <w:r w:rsidR="00C33A50" w:rsidRPr="00C33A50">
        <w:rPr>
          <w:rFonts w:ascii="Calibri Light" w:eastAsia="Calibri" w:hAnsi="Calibri Light" w:cs="Calibri Light"/>
          <w:bCs/>
          <w:sz w:val="22"/>
          <w:szCs w:val="22"/>
        </w:rPr>
        <w:t xml:space="preserve"> – firmy koncentrują się na dyscyplinie cenowej, efektywności operacyjnej oraz selektywnych inwestycjach w zasoby, kapitał ludzki i </w:t>
      </w:r>
      <w:r w:rsidR="00B64C63">
        <w:rPr>
          <w:rFonts w:ascii="Calibri Light" w:eastAsia="Calibri" w:hAnsi="Calibri Light" w:cs="Calibri Light"/>
          <w:bCs/>
          <w:sz w:val="22"/>
          <w:szCs w:val="22"/>
        </w:rPr>
        <w:t xml:space="preserve">rozwój </w:t>
      </w:r>
      <w:r w:rsidR="00C33A50" w:rsidRPr="00C33A50">
        <w:rPr>
          <w:rFonts w:ascii="Calibri Light" w:eastAsia="Calibri" w:hAnsi="Calibri Light" w:cs="Calibri Light"/>
          <w:bCs/>
          <w:sz w:val="22"/>
          <w:szCs w:val="22"/>
        </w:rPr>
        <w:t>sie</w:t>
      </w:r>
      <w:r w:rsidR="00B64C63">
        <w:rPr>
          <w:rFonts w:ascii="Calibri Light" w:eastAsia="Calibri" w:hAnsi="Calibri Light" w:cs="Calibri Light"/>
          <w:bCs/>
          <w:sz w:val="22"/>
          <w:szCs w:val="22"/>
        </w:rPr>
        <w:t>ci</w:t>
      </w:r>
      <w:r w:rsidR="00C33A50" w:rsidRPr="00C33A50">
        <w:rPr>
          <w:rFonts w:ascii="Calibri Light" w:eastAsia="Calibri" w:hAnsi="Calibri Light" w:cs="Calibri Light"/>
          <w:bCs/>
          <w:sz w:val="22"/>
          <w:szCs w:val="22"/>
        </w:rPr>
        <w:t xml:space="preserve"> sprzedaży.</w:t>
      </w:r>
      <w:r w:rsidR="00C33A50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FA5C51">
        <w:rPr>
          <w:rFonts w:ascii="Calibri Light" w:eastAsia="Calibri" w:hAnsi="Calibri Light" w:cs="Calibri Light"/>
          <w:bCs/>
          <w:sz w:val="22"/>
          <w:szCs w:val="22"/>
        </w:rPr>
        <w:t xml:space="preserve">Jako główne priorytety </w:t>
      </w:r>
      <w:r w:rsidR="000253E6">
        <w:rPr>
          <w:rFonts w:ascii="Calibri Light" w:eastAsia="Calibri" w:hAnsi="Calibri Light" w:cs="Calibri Light"/>
          <w:bCs/>
          <w:sz w:val="22"/>
          <w:szCs w:val="22"/>
        </w:rPr>
        <w:t>w</w:t>
      </w:r>
      <w:r w:rsidR="00FA5C51">
        <w:rPr>
          <w:rFonts w:ascii="Calibri Light" w:eastAsia="Calibri" w:hAnsi="Calibri Light" w:cs="Calibri Light"/>
          <w:bCs/>
          <w:sz w:val="22"/>
          <w:szCs w:val="22"/>
        </w:rPr>
        <w:t xml:space="preserve"> nadchodzącym czasie </w:t>
      </w:r>
      <w:r w:rsidR="00C33A50" w:rsidRPr="00D329AA">
        <w:rPr>
          <w:rFonts w:ascii="Calibri Light" w:eastAsia="Calibri" w:hAnsi="Calibri Light" w:cs="Calibri Light"/>
          <w:bCs/>
          <w:sz w:val="22"/>
          <w:szCs w:val="22"/>
        </w:rPr>
        <w:t>35,7 proc. respondentów wskazuje nap</w:t>
      </w:r>
      <w:r w:rsidR="00C33A50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="00C33A50" w:rsidRPr="00D329AA">
        <w:rPr>
          <w:rFonts w:ascii="Calibri Light" w:eastAsia="Calibri" w:hAnsi="Calibri Light" w:cs="Calibri Light"/>
          <w:bCs/>
          <w:sz w:val="22"/>
          <w:szCs w:val="22"/>
        </w:rPr>
        <w:t>dzanie wzrostu, 30,5 proc. koncentruje si</w:t>
      </w:r>
      <w:r w:rsidR="00C33A50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="00C33A50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na wzmacnianiu odporno</w:t>
      </w:r>
      <w:r w:rsidR="00C33A50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="00C33A50" w:rsidRPr="00D329AA">
        <w:rPr>
          <w:rFonts w:ascii="Calibri Light" w:eastAsia="Calibri" w:hAnsi="Calibri Light" w:cs="Calibri Light"/>
          <w:bCs/>
          <w:sz w:val="22"/>
          <w:szCs w:val="22"/>
        </w:rPr>
        <w:t>ci finansowej</w:t>
      </w:r>
      <w:r w:rsidR="00DE1532">
        <w:rPr>
          <w:rFonts w:ascii="Calibri Light" w:eastAsia="Calibri" w:hAnsi="Calibri Light" w:cs="Calibri Light"/>
          <w:bCs/>
          <w:sz w:val="22"/>
          <w:szCs w:val="22"/>
        </w:rPr>
        <w:t xml:space="preserve">, a </w:t>
      </w:r>
      <w:r w:rsidR="004A59A6">
        <w:rPr>
          <w:rFonts w:ascii="Calibri Light" w:eastAsia="Calibri" w:hAnsi="Calibri Light" w:cs="Calibri Light"/>
          <w:bCs/>
          <w:sz w:val="22"/>
          <w:szCs w:val="22"/>
        </w:rPr>
        <w:t>14,3</w:t>
      </w:r>
      <w:r w:rsidR="00461C44">
        <w:rPr>
          <w:rFonts w:ascii="Calibri Light" w:eastAsia="Calibri" w:hAnsi="Calibri Light" w:cs="Calibri Light"/>
          <w:bCs/>
          <w:sz w:val="22"/>
          <w:szCs w:val="22"/>
        </w:rPr>
        <w:t xml:space="preserve"> proc.</w:t>
      </w:r>
      <w:r w:rsidR="00DE1532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2138CC">
        <w:rPr>
          <w:rFonts w:ascii="Calibri Light" w:eastAsia="Calibri" w:hAnsi="Calibri Light" w:cs="Calibri Light"/>
          <w:bCs/>
          <w:sz w:val="22"/>
          <w:szCs w:val="22"/>
        </w:rPr>
        <w:t>na p</w:t>
      </w:r>
      <w:r w:rsidR="002138CC" w:rsidRPr="002138CC">
        <w:rPr>
          <w:rFonts w:ascii="Calibri Light" w:eastAsia="Calibri" w:hAnsi="Calibri Light" w:cs="Calibri Light"/>
          <w:bCs/>
          <w:sz w:val="22"/>
          <w:szCs w:val="22"/>
        </w:rPr>
        <w:t>rzewidywani</w:t>
      </w:r>
      <w:r w:rsidR="002138CC">
        <w:rPr>
          <w:rFonts w:ascii="Calibri Light" w:eastAsia="Calibri" w:hAnsi="Calibri Light" w:cs="Calibri Light"/>
          <w:bCs/>
          <w:sz w:val="22"/>
          <w:szCs w:val="22"/>
        </w:rPr>
        <w:t>u</w:t>
      </w:r>
      <w:r w:rsidR="002138CC" w:rsidRPr="002138CC">
        <w:rPr>
          <w:rFonts w:ascii="Calibri Light" w:eastAsia="Calibri" w:hAnsi="Calibri Light" w:cs="Calibri Light"/>
          <w:bCs/>
          <w:sz w:val="22"/>
          <w:szCs w:val="22"/>
        </w:rPr>
        <w:t xml:space="preserve"> i reagowani</w:t>
      </w:r>
      <w:r w:rsidR="002138CC">
        <w:rPr>
          <w:rFonts w:ascii="Calibri Light" w:eastAsia="Calibri" w:hAnsi="Calibri Light" w:cs="Calibri Light"/>
          <w:bCs/>
          <w:sz w:val="22"/>
          <w:szCs w:val="22"/>
        </w:rPr>
        <w:t>u</w:t>
      </w:r>
      <w:r w:rsidR="002138CC" w:rsidRPr="002138CC">
        <w:rPr>
          <w:rFonts w:ascii="Calibri Light" w:eastAsia="Calibri" w:hAnsi="Calibri Light" w:cs="Calibri Light"/>
          <w:bCs/>
          <w:sz w:val="22"/>
          <w:szCs w:val="22"/>
        </w:rPr>
        <w:t xml:space="preserve"> na zmieniające się potrzeby </w:t>
      </w:r>
      <w:r w:rsidR="00F52037">
        <w:rPr>
          <w:rFonts w:ascii="Calibri Light" w:eastAsia="Calibri" w:hAnsi="Calibri Light" w:cs="Calibri Light"/>
          <w:sz w:val="22"/>
          <w:szCs w:val="22"/>
        </w:rPr>
        <w:t>klientów</w:t>
      </w:r>
      <w:r w:rsidR="00C33A50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</w:p>
    <w:p w14:paraId="6B09D4AE" w14:textId="1EEA3A33" w:rsidR="000A48C4" w:rsidRPr="00F2647D" w:rsidRDefault="00C33A50" w:rsidP="00D329AA">
      <w:pPr>
        <w:spacing w:after="160" w:line="259" w:lineRule="auto"/>
        <w:rPr>
          <w:rFonts w:ascii="Calibri Light" w:eastAsia="Calibri" w:hAnsi="Calibri Light" w:cs="Calibri Light"/>
          <w:bCs/>
          <w:i/>
          <w:iCs/>
          <w:sz w:val="22"/>
          <w:szCs w:val="22"/>
        </w:rPr>
      </w:pPr>
      <w:r w:rsidRPr="00D329AA">
        <w:rPr>
          <w:rFonts w:ascii="Calibri Light" w:eastAsia="Calibri" w:hAnsi="Calibri Light" w:cs="Calibri Light"/>
          <w:bCs/>
          <w:sz w:val="22"/>
          <w:szCs w:val="22"/>
        </w:rPr>
        <w:t>–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F2647D" w:rsidRPr="00F52037">
        <w:rPr>
          <w:rFonts w:ascii="Calibri Light" w:eastAsia="Calibri" w:hAnsi="Calibri Light" w:cs="Calibri Light"/>
          <w:i/>
          <w:sz w:val="22"/>
          <w:szCs w:val="22"/>
        </w:rPr>
        <w:t>Konsumenci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nie ograniczyli istotnie wydatków na dobra luksusowe, zmienili jednak ich strukturę. </w:t>
      </w:r>
      <w:r w:rsidR="00381773">
        <w:rPr>
          <w:rFonts w:ascii="Calibri Light" w:eastAsia="Calibri" w:hAnsi="Calibri Light" w:cs="Calibri Light"/>
          <w:bCs/>
          <w:i/>
          <w:iCs/>
          <w:sz w:val="22"/>
          <w:szCs w:val="22"/>
        </w:rPr>
        <w:t>W ostatni</w:t>
      </w:r>
      <w:r w:rsidR="006A2930">
        <w:rPr>
          <w:rFonts w:ascii="Calibri Light" w:eastAsia="Calibri" w:hAnsi="Calibri Light" w:cs="Calibri Light"/>
          <w:bCs/>
          <w:i/>
          <w:iCs/>
          <w:sz w:val="22"/>
          <w:szCs w:val="22"/>
        </w:rPr>
        <w:t>m</w:t>
      </w:r>
      <w:r w:rsidR="00381773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</w:t>
      </w:r>
      <w:r w:rsidR="006A2930">
        <w:rPr>
          <w:rFonts w:ascii="Calibri Light" w:eastAsia="Calibri" w:hAnsi="Calibri Light" w:cs="Calibri Light"/>
          <w:bCs/>
          <w:i/>
          <w:iCs/>
          <w:sz w:val="22"/>
          <w:szCs w:val="22"/>
        </w:rPr>
        <w:t>czasie</w:t>
      </w:r>
      <w:r w:rsidR="00381773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sprzedaż produktów </w:t>
      </w:r>
      <w:r w:rsidR="00891021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kategorii </w:t>
      </w:r>
      <w:proofErr w:type="spellStart"/>
      <w:r w:rsidR="00891021">
        <w:rPr>
          <w:rFonts w:ascii="Calibri Light" w:eastAsia="Calibri" w:hAnsi="Calibri Light" w:cs="Calibri Light"/>
          <w:bCs/>
          <w:i/>
          <w:iCs/>
          <w:sz w:val="22"/>
          <w:szCs w:val="22"/>
        </w:rPr>
        <w:t>luxury</w:t>
      </w:r>
      <w:proofErr w:type="spellEnd"/>
      <w:r w:rsidR="00731C41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>zaczęła się stabilizować, natomiast segmenty oparte na doświadczeniach</w:t>
      </w:r>
      <w:r w:rsid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>,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takie jak podróże czy hotelarstwo</w:t>
      </w:r>
      <w:r w:rsid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>,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wyraźnie przyspieszyły. Z danych </w:t>
      </w:r>
      <w:proofErr w:type="spellStart"/>
      <w:r w:rsidR="00F2647D" w:rsidRPr="00F2647D">
        <w:rPr>
          <w:rFonts w:ascii="Calibri Light" w:eastAsia="Calibri" w:hAnsi="Calibri Light" w:cs="Calibri Light"/>
          <w:i/>
          <w:iCs/>
          <w:sz w:val="22"/>
          <w:szCs w:val="22"/>
        </w:rPr>
        <w:t>Euromonitor</w:t>
      </w:r>
      <w:proofErr w:type="spellEnd"/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wynika, że w 2025 r. wzrosły one o 8 proc., osiągając wartość 103,4 mld dolarów.</w:t>
      </w:r>
      <w:r w:rsid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Zmiana ta pokazuje, że współczesny klient coraz rzadziej koncentruje się wyłącznie na samym produkcie. Coraz częściej oczekuje od marki dostarczania emocji, unikalnych przeżyć i wartości, które wykraczają poza materialny aspekt zakupu. Liderzy </w:t>
      </w:r>
      <w:r w:rsidR="00FA06DE">
        <w:rPr>
          <w:rFonts w:ascii="Calibri Light" w:eastAsia="Calibri" w:hAnsi="Calibri Light" w:cs="Calibri Light"/>
          <w:i/>
          <w:sz w:val="22"/>
          <w:szCs w:val="22"/>
        </w:rPr>
        <w:t>branży</w:t>
      </w:r>
      <w:r w:rsidR="00FA06DE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postrzegają ten trend nie jako krótkoterminową korektę, </w:t>
      </w:r>
      <w:r w:rsidR="00842465">
        <w:rPr>
          <w:rFonts w:ascii="Calibri Light" w:eastAsia="Calibri" w:hAnsi="Calibri Light" w:cs="Calibri Light"/>
          <w:bCs/>
          <w:i/>
          <w:iCs/>
          <w:sz w:val="22"/>
          <w:szCs w:val="22"/>
        </w:rPr>
        <w:t>ale</w:t>
      </w:r>
      <w:r w:rsidR="00F2647D" w:rsidRPr="00F2647D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jako trwałą ewolucję modelu </w:t>
      </w:r>
      <w:r w:rsidR="00F2647D" w:rsidRPr="00F60075">
        <w:rPr>
          <w:rFonts w:ascii="Calibri Light" w:eastAsia="Calibri" w:hAnsi="Calibri Light" w:cs="Calibri Light"/>
          <w:i/>
          <w:sz w:val="22"/>
          <w:szCs w:val="22"/>
        </w:rPr>
        <w:t>konsumpcji</w:t>
      </w:r>
      <w:r w:rsidR="002222A8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– mówi </w:t>
      </w:r>
      <w:r w:rsidRPr="0060326D">
        <w:rPr>
          <w:rFonts w:ascii="Calibri Light" w:eastAsia="Calibri" w:hAnsi="Calibri Light" w:cs="Calibri Light"/>
          <w:b/>
          <w:sz w:val="22"/>
          <w:szCs w:val="22"/>
        </w:rPr>
        <w:t xml:space="preserve">Dorota </w:t>
      </w:r>
      <w:proofErr w:type="spellStart"/>
      <w:r w:rsidRPr="0060326D">
        <w:rPr>
          <w:rFonts w:ascii="Calibri Light" w:eastAsia="Calibri" w:hAnsi="Calibri Light" w:cs="Calibri Light"/>
          <w:b/>
          <w:sz w:val="22"/>
          <w:szCs w:val="22"/>
        </w:rPr>
        <w:t>Cudna-S</w:t>
      </w:r>
      <w:r w:rsidRPr="0060326D">
        <w:rPr>
          <w:rFonts w:ascii="Calibri Light" w:eastAsia="Calibri" w:hAnsi="Calibri Light" w:cs="Calibri Light" w:hint="eastAsia"/>
          <w:b/>
          <w:sz w:val="22"/>
          <w:szCs w:val="22"/>
        </w:rPr>
        <w:t>ł</w:t>
      </w:r>
      <w:r w:rsidRPr="0060326D">
        <w:rPr>
          <w:rFonts w:ascii="Calibri Light" w:eastAsia="Calibri" w:hAnsi="Calibri Light" w:cs="Calibri Light"/>
          <w:b/>
          <w:sz w:val="22"/>
          <w:szCs w:val="22"/>
        </w:rPr>
        <w:t>awi</w:t>
      </w:r>
      <w:r w:rsidRPr="0060326D">
        <w:rPr>
          <w:rFonts w:ascii="Calibri Light" w:eastAsia="Calibri" w:hAnsi="Calibri Light" w:cs="Calibri Light" w:hint="eastAsia"/>
          <w:b/>
          <w:sz w:val="22"/>
          <w:szCs w:val="22"/>
        </w:rPr>
        <w:t>ń</w:t>
      </w:r>
      <w:r w:rsidRPr="0060326D">
        <w:rPr>
          <w:rFonts w:ascii="Calibri Light" w:eastAsia="Calibri" w:hAnsi="Calibri Light" w:cs="Calibri Light"/>
          <w:b/>
          <w:sz w:val="22"/>
          <w:szCs w:val="22"/>
        </w:rPr>
        <w:t>ska</w:t>
      </w:r>
      <w:proofErr w:type="spellEnd"/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60326D">
        <w:rPr>
          <w:rFonts w:ascii="Calibri Light" w:eastAsia="Calibri" w:hAnsi="Calibri Light" w:cs="Calibri Light"/>
          <w:bCs/>
          <w:sz w:val="22"/>
          <w:szCs w:val="22"/>
        </w:rPr>
        <w:t>p</w:t>
      </w:r>
      <w:r w:rsidR="0060326D" w:rsidRPr="0060326D">
        <w:rPr>
          <w:rFonts w:ascii="Calibri Light" w:eastAsia="Calibri" w:hAnsi="Calibri Light" w:cs="Calibri Light"/>
          <w:bCs/>
          <w:sz w:val="22"/>
          <w:szCs w:val="22"/>
        </w:rPr>
        <w:t>artnerka</w:t>
      </w:r>
      <w:r w:rsidR="0060326D">
        <w:rPr>
          <w:rFonts w:ascii="Calibri Light" w:eastAsia="Calibri" w:hAnsi="Calibri Light" w:cs="Calibri Light"/>
          <w:bCs/>
          <w:sz w:val="22"/>
          <w:szCs w:val="22"/>
        </w:rPr>
        <w:t>,</w:t>
      </w:r>
      <w:r w:rsidR="0060326D" w:rsidRPr="0060326D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60326D">
        <w:rPr>
          <w:rFonts w:ascii="Calibri Light" w:eastAsia="Calibri" w:hAnsi="Calibri Light" w:cs="Calibri Light"/>
          <w:bCs/>
          <w:sz w:val="22"/>
          <w:szCs w:val="22"/>
        </w:rPr>
        <w:t>l</w:t>
      </w:r>
      <w:r w:rsidR="0060326D" w:rsidRPr="0060326D">
        <w:rPr>
          <w:rFonts w:ascii="Calibri Light" w:eastAsia="Calibri" w:hAnsi="Calibri Light" w:cs="Calibri Light"/>
          <w:bCs/>
          <w:sz w:val="22"/>
          <w:szCs w:val="22"/>
        </w:rPr>
        <w:t xml:space="preserve">iderka portfolio </w:t>
      </w:r>
      <w:proofErr w:type="spellStart"/>
      <w:r w:rsidR="0060326D" w:rsidRPr="0060326D">
        <w:rPr>
          <w:rFonts w:ascii="Calibri Light" w:eastAsia="Calibri" w:hAnsi="Calibri Light" w:cs="Calibri Light"/>
          <w:bCs/>
          <w:sz w:val="22"/>
          <w:szCs w:val="22"/>
        </w:rPr>
        <w:t>Strategy</w:t>
      </w:r>
      <w:proofErr w:type="spellEnd"/>
      <w:r w:rsidR="0060326D" w:rsidRPr="0060326D">
        <w:rPr>
          <w:rFonts w:ascii="Calibri Light" w:eastAsia="Calibri" w:hAnsi="Calibri Light" w:cs="Calibri Light"/>
          <w:bCs/>
          <w:sz w:val="22"/>
          <w:szCs w:val="22"/>
        </w:rPr>
        <w:t xml:space="preserve"> w Polsce i w Europie </w:t>
      </w:r>
      <w:r w:rsidR="0060326D" w:rsidRPr="0060326D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="0060326D" w:rsidRPr="0060326D">
        <w:rPr>
          <w:rFonts w:ascii="Calibri Light" w:eastAsia="Calibri" w:hAnsi="Calibri Light" w:cs="Calibri Light"/>
          <w:bCs/>
          <w:sz w:val="22"/>
          <w:szCs w:val="22"/>
        </w:rPr>
        <w:t>rodkowej</w:t>
      </w:r>
      <w:r w:rsidR="0060326D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Deloitte.</w:t>
      </w:r>
    </w:p>
    <w:p w14:paraId="71AA8640" w14:textId="67128764" w:rsidR="00603C9A" w:rsidRPr="00603C9A" w:rsidRDefault="00603C9A" w:rsidP="00D329AA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422208">
        <w:rPr>
          <w:rFonts w:ascii="Calibri Light" w:eastAsia="Calibri" w:hAnsi="Calibri Light" w:cs="Calibri Light"/>
          <w:b/>
          <w:sz w:val="22"/>
          <w:szCs w:val="22"/>
        </w:rPr>
        <w:lastRenderedPageBreak/>
        <w:t>Sektory</w:t>
      </w:r>
      <w:r w:rsidRPr="00603C9A">
        <w:rPr>
          <w:rFonts w:ascii="Calibri Light" w:eastAsia="Calibri" w:hAnsi="Calibri Light" w:cs="Calibri Light"/>
          <w:b/>
          <w:sz w:val="22"/>
          <w:szCs w:val="22"/>
        </w:rPr>
        <w:t xml:space="preserve"> i </w:t>
      </w:r>
      <w:r w:rsidR="004D6581">
        <w:rPr>
          <w:rFonts w:ascii="Calibri Light" w:eastAsia="Calibri" w:hAnsi="Calibri Light" w:cs="Calibri Light"/>
          <w:b/>
          <w:sz w:val="22"/>
          <w:szCs w:val="22"/>
        </w:rPr>
        <w:t>regiony</w:t>
      </w:r>
      <w:r w:rsidRPr="00603C9A">
        <w:rPr>
          <w:rFonts w:ascii="Calibri Light" w:eastAsia="Calibri" w:hAnsi="Calibri Light" w:cs="Calibri Light"/>
          <w:b/>
          <w:sz w:val="22"/>
          <w:szCs w:val="22"/>
        </w:rPr>
        <w:t xml:space="preserve"> o</w:t>
      </w:r>
      <w:r w:rsidR="004F5CEE">
        <w:rPr>
          <w:rFonts w:ascii="Calibri Light" w:eastAsia="Calibri" w:hAnsi="Calibri Light" w:cs="Calibri Light"/>
          <w:b/>
          <w:sz w:val="22"/>
          <w:szCs w:val="22"/>
        </w:rPr>
        <w:t xml:space="preserve"> przewidywanych</w:t>
      </w:r>
      <w:r w:rsidRPr="00603C9A">
        <w:rPr>
          <w:rFonts w:ascii="Calibri Light" w:eastAsia="Calibri" w:hAnsi="Calibri Light" w:cs="Calibri Light"/>
          <w:b/>
          <w:sz w:val="22"/>
          <w:szCs w:val="22"/>
        </w:rPr>
        <w:t xml:space="preserve"> największych wzrostach</w:t>
      </w:r>
    </w:p>
    <w:p w14:paraId="76149111" w14:textId="6CA931F7" w:rsidR="001C7350" w:rsidRDefault="001C7350" w:rsidP="00D329A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1C7350">
        <w:rPr>
          <w:rFonts w:ascii="Calibri Light" w:eastAsia="Calibri" w:hAnsi="Calibri Light" w:cs="Calibri Light"/>
          <w:bCs/>
          <w:sz w:val="22"/>
          <w:szCs w:val="22"/>
        </w:rPr>
        <w:t xml:space="preserve">Utrzymujące się przesunięcie preferencji w stronę doświadczeń </w:t>
      </w:r>
      <w:r>
        <w:rPr>
          <w:rFonts w:ascii="Calibri Light" w:eastAsia="Calibri" w:hAnsi="Calibri Light" w:cs="Calibri Light"/>
          <w:bCs/>
          <w:sz w:val="22"/>
          <w:szCs w:val="22"/>
        </w:rPr>
        <w:t>znajduje odzwierciedlenie także w przewidywaniach</w:t>
      </w:r>
      <w:r w:rsidR="0051265D">
        <w:rPr>
          <w:rFonts w:ascii="Calibri Light" w:eastAsia="Calibri" w:hAnsi="Calibri Light" w:cs="Calibri Light"/>
          <w:bCs/>
          <w:sz w:val="22"/>
          <w:szCs w:val="22"/>
        </w:rPr>
        <w:t>, co do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kategori</w:t>
      </w:r>
      <w:r w:rsidR="0051265D">
        <w:rPr>
          <w:rFonts w:ascii="Calibri Light" w:eastAsia="Calibri" w:hAnsi="Calibri Light" w:cs="Calibri Light"/>
          <w:bCs/>
          <w:sz w:val="22"/>
          <w:szCs w:val="22"/>
        </w:rPr>
        <w:t>i</w:t>
      </w:r>
      <w:r w:rsidR="00EB6A6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753905">
        <w:rPr>
          <w:rFonts w:ascii="Calibri Light" w:eastAsia="Calibri" w:hAnsi="Calibri Light" w:cs="Calibri Light"/>
          <w:bCs/>
          <w:sz w:val="22"/>
          <w:szCs w:val="22"/>
        </w:rPr>
        <w:t>ze spodziewanymi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największ</w:t>
      </w:r>
      <w:r w:rsidR="00753905">
        <w:rPr>
          <w:rFonts w:ascii="Calibri Light" w:eastAsia="Calibri" w:hAnsi="Calibri Light" w:cs="Calibri Light"/>
          <w:bCs/>
          <w:sz w:val="22"/>
          <w:szCs w:val="22"/>
        </w:rPr>
        <w:t>ymi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wzrost</w:t>
      </w:r>
      <w:r w:rsidR="00753905">
        <w:rPr>
          <w:rFonts w:ascii="Calibri Light" w:eastAsia="Calibri" w:hAnsi="Calibri Light" w:cs="Calibri Light"/>
          <w:bCs/>
          <w:sz w:val="22"/>
          <w:szCs w:val="22"/>
        </w:rPr>
        <w:t>ami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753905">
        <w:rPr>
          <w:rFonts w:ascii="Calibri Light" w:eastAsia="Calibri" w:hAnsi="Calibri Light" w:cs="Calibri Light"/>
          <w:bCs/>
          <w:sz w:val="22"/>
          <w:szCs w:val="22"/>
        </w:rPr>
        <w:t>Ponad jedna trzecia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badanych (36,2 proc.) </w:t>
      </w:r>
      <w:r w:rsidR="00986C73">
        <w:rPr>
          <w:rFonts w:ascii="Calibri Light" w:eastAsia="Calibri" w:hAnsi="Calibri Light" w:cs="Calibri Light"/>
          <w:bCs/>
          <w:sz w:val="22"/>
          <w:szCs w:val="22"/>
        </w:rPr>
        <w:t>zakłada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, że w tym roku najwyższą dynamikę wzrostu osiągną luksusowe podróże. </w:t>
      </w:r>
      <w:r w:rsidR="00CE4DB2">
        <w:rPr>
          <w:rFonts w:ascii="Calibri Light" w:eastAsia="Calibri" w:hAnsi="Calibri Light" w:cs="Calibri Light"/>
          <w:bCs/>
          <w:sz w:val="22"/>
          <w:szCs w:val="22"/>
        </w:rPr>
        <w:t xml:space="preserve">Na kolejnych miejscach znalazły się </w:t>
      </w:r>
      <w:r w:rsidR="00E3177B">
        <w:rPr>
          <w:rFonts w:ascii="Calibri Light" w:eastAsia="Calibri" w:hAnsi="Calibri Light" w:cs="Calibri Light"/>
          <w:bCs/>
          <w:sz w:val="22"/>
          <w:szCs w:val="22"/>
        </w:rPr>
        <w:t>kosmetyki</w:t>
      </w:r>
      <w:r w:rsidR="00CE4DB2">
        <w:rPr>
          <w:rFonts w:ascii="Calibri Light" w:eastAsia="Calibri" w:hAnsi="Calibri Light" w:cs="Calibri Light"/>
          <w:bCs/>
          <w:sz w:val="22"/>
          <w:szCs w:val="22"/>
        </w:rPr>
        <w:t xml:space="preserve"> wskazan</w:t>
      </w:r>
      <w:r w:rsidR="00E3177B">
        <w:rPr>
          <w:rFonts w:ascii="Calibri Light" w:eastAsia="Calibri" w:hAnsi="Calibri Light" w:cs="Calibri Light"/>
          <w:bCs/>
          <w:sz w:val="22"/>
          <w:szCs w:val="22"/>
        </w:rPr>
        <w:t>e</w:t>
      </w:r>
      <w:r w:rsidR="00CE4DB2">
        <w:rPr>
          <w:rFonts w:ascii="Calibri Light" w:eastAsia="Calibri" w:hAnsi="Calibri Light" w:cs="Calibri Light"/>
          <w:bCs/>
          <w:sz w:val="22"/>
          <w:szCs w:val="22"/>
        </w:rPr>
        <w:t xml:space="preserve"> przez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18,6 proc.</w:t>
      </w:r>
      <w:r w:rsidR="006D53C9">
        <w:rPr>
          <w:rFonts w:ascii="Calibri Light" w:eastAsia="Calibri" w:hAnsi="Calibri Light" w:cs="Calibri Light"/>
          <w:bCs/>
          <w:sz w:val="22"/>
          <w:szCs w:val="22"/>
        </w:rPr>
        <w:t xml:space="preserve"> liderów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CE4DB2">
        <w:rPr>
          <w:rFonts w:ascii="Calibri Light" w:eastAsia="Calibri" w:hAnsi="Calibri Light" w:cs="Calibri Light"/>
          <w:bCs/>
          <w:sz w:val="22"/>
          <w:szCs w:val="22"/>
        </w:rPr>
        <w:t>oraz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odzież i obuwie</w:t>
      </w:r>
      <w:r w:rsidR="00544E1A">
        <w:rPr>
          <w:rFonts w:ascii="Calibri Light" w:eastAsia="Calibri" w:hAnsi="Calibri Light" w:cs="Calibri Light"/>
          <w:bCs/>
          <w:sz w:val="22"/>
          <w:szCs w:val="22"/>
        </w:rPr>
        <w:t>, które stanowiły</w:t>
      </w:r>
      <w:r w:rsidR="006D53C9">
        <w:rPr>
          <w:rFonts w:ascii="Calibri Light" w:eastAsia="Calibri" w:hAnsi="Calibri Light" w:cs="Calibri Light"/>
          <w:bCs/>
          <w:sz w:val="22"/>
          <w:szCs w:val="22"/>
        </w:rPr>
        <w:t xml:space="preserve"> wybór </w:t>
      </w:r>
      <w:r w:rsidR="00CE4DB2">
        <w:rPr>
          <w:rFonts w:ascii="Calibri Light" w:eastAsia="Calibri" w:hAnsi="Calibri Light" w:cs="Calibri Light"/>
          <w:bCs/>
          <w:sz w:val="22"/>
          <w:szCs w:val="22"/>
        </w:rPr>
        <w:t>17,4 proc</w:t>
      </w:r>
      <w:r>
        <w:rPr>
          <w:rFonts w:ascii="Calibri Light" w:eastAsia="Calibri" w:hAnsi="Calibri Light" w:cs="Calibri Light"/>
          <w:bCs/>
          <w:sz w:val="22"/>
          <w:szCs w:val="22"/>
        </w:rPr>
        <w:t>.</w:t>
      </w:r>
      <w:r w:rsidR="006D53C9">
        <w:rPr>
          <w:rFonts w:ascii="Calibri Light" w:eastAsia="Calibri" w:hAnsi="Calibri Light" w:cs="Calibri Light"/>
          <w:bCs/>
          <w:sz w:val="22"/>
          <w:szCs w:val="22"/>
        </w:rPr>
        <w:t xml:space="preserve"> ankietowanych.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603C9A">
        <w:rPr>
          <w:rFonts w:ascii="Calibri Light" w:eastAsia="Calibri" w:hAnsi="Calibri Light" w:cs="Calibri Light"/>
          <w:bCs/>
          <w:sz w:val="22"/>
          <w:szCs w:val="22"/>
        </w:rPr>
        <w:t>Znacznie niższe odsetki respondentów wskazywały na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biżuteri</w:t>
      </w:r>
      <w:r w:rsidR="00603C9A">
        <w:rPr>
          <w:rFonts w:ascii="Calibri Light" w:eastAsia="Calibri" w:hAnsi="Calibri Light" w:cs="Calibri Light"/>
          <w:bCs/>
          <w:sz w:val="22"/>
          <w:szCs w:val="22"/>
        </w:rPr>
        <w:t>ę (9,3 proc.)</w:t>
      </w:r>
      <w:r>
        <w:rPr>
          <w:rFonts w:ascii="Calibri Light" w:eastAsia="Calibri" w:hAnsi="Calibri Light" w:cs="Calibri Light"/>
          <w:bCs/>
          <w:sz w:val="22"/>
          <w:szCs w:val="22"/>
        </w:rPr>
        <w:t>, zegarki</w:t>
      </w:r>
      <w:r w:rsidR="00603C9A">
        <w:rPr>
          <w:rFonts w:ascii="Calibri Light" w:eastAsia="Calibri" w:hAnsi="Calibri Light" w:cs="Calibri Light"/>
          <w:bCs/>
          <w:sz w:val="22"/>
          <w:szCs w:val="22"/>
        </w:rPr>
        <w:t xml:space="preserve"> (9 proc.)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, fine </w:t>
      </w:r>
      <w:proofErr w:type="spellStart"/>
      <w:r>
        <w:rPr>
          <w:rFonts w:ascii="Calibri Light" w:eastAsia="Calibri" w:hAnsi="Calibri Light" w:cs="Calibri Light"/>
          <w:bCs/>
          <w:sz w:val="22"/>
          <w:szCs w:val="22"/>
        </w:rPr>
        <w:t>dining</w:t>
      </w:r>
      <w:proofErr w:type="spellEnd"/>
      <w:r w:rsidR="00603C9A">
        <w:rPr>
          <w:rFonts w:ascii="Calibri Light" w:eastAsia="Calibri" w:hAnsi="Calibri Light" w:cs="Calibri Light"/>
          <w:bCs/>
          <w:sz w:val="22"/>
          <w:szCs w:val="22"/>
        </w:rPr>
        <w:t xml:space="preserve"> (5 proc.)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i wyroby skórzane</w:t>
      </w:r>
      <w:r w:rsidR="00603C9A">
        <w:rPr>
          <w:rFonts w:ascii="Calibri Light" w:eastAsia="Calibri" w:hAnsi="Calibri Light" w:cs="Calibri Light"/>
          <w:bCs/>
          <w:sz w:val="22"/>
          <w:szCs w:val="22"/>
        </w:rPr>
        <w:t xml:space="preserve"> (4,5 proc.)</w:t>
      </w:r>
      <w:r>
        <w:rPr>
          <w:rFonts w:ascii="Calibri Light" w:eastAsia="Calibri" w:hAnsi="Calibri Light" w:cs="Calibri Light"/>
          <w:bCs/>
          <w:sz w:val="22"/>
          <w:szCs w:val="22"/>
        </w:rPr>
        <w:t>.</w:t>
      </w:r>
      <w:r w:rsidR="00603C9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</w:p>
    <w:p w14:paraId="705384D0" w14:textId="521B1F19" w:rsidR="0060326D" w:rsidRDefault="00901AB7" w:rsidP="00D329A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>
        <w:rPr>
          <w:rFonts w:ascii="Calibri Light" w:eastAsia="Calibri" w:hAnsi="Calibri Light" w:cs="Calibri Light"/>
          <w:bCs/>
          <w:sz w:val="22"/>
          <w:szCs w:val="22"/>
        </w:rPr>
        <w:t>D</w:t>
      </w:r>
      <w:r w:rsidR="00F13376">
        <w:rPr>
          <w:rFonts w:ascii="Calibri Light" w:eastAsia="Calibri" w:hAnsi="Calibri Light" w:cs="Calibri Light"/>
          <w:bCs/>
          <w:sz w:val="22"/>
          <w:szCs w:val="22"/>
        </w:rPr>
        <w:t>ominującą</w:t>
      </w:r>
      <w:r w:rsidR="004F5CEE" w:rsidRPr="004F5CEE">
        <w:rPr>
          <w:rFonts w:ascii="Calibri Light" w:eastAsia="Calibri" w:hAnsi="Calibri Light" w:cs="Calibri Light"/>
          <w:bCs/>
          <w:sz w:val="22"/>
          <w:szCs w:val="22"/>
        </w:rPr>
        <w:t xml:space="preserve"> pozycję na globalnym rynku dóbr luksusowych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utrzymują Chiny</w:t>
      </w:r>
      <w:r w:rsidR="004F5CEE" w:rsidRPr="004F5CEE">
        <w:rPr>
          <w:rFonts w:ascii="Calibri Light" w:eastAsia="Calibri" w:hAnsi="Calibri Light" w:cs="Calibri Light"/>
          <w:bCs/>
          <w:sz w:val="22"/>
          <w:szCs w:val="22"/>
        </w:rPr>
        <w:t xml:space="preserve">, a </w:t>
      </w:r>
      <w:r w:rsidR="00BF483A">
        <w:rPr>
          <w:rFonts w:ascii="Calibri Light" w:eastAsia="Calibri" w:hAnsi="Calibri Light" w:cs="Calibri Light"/>
          <w:bCs/>
          <w:sz w:val="22"/>
          <w:szCs w:val="22"/>
        </w:rPr>
        <w:t>liderzy</w:t>
      </w:r>
      <w:r w:rsidR="004F5CEE" w:rsidRPr="004F5CEE">
        <w:rPr>
          <w:rFonts w:ascii="Calibri Light" w:eastAsia="Calibri" w:hAnsi="Calibri Light" w:cs="Calibri Light"/>
          <w:bCs/>
          <w:sz w:val="22"/>
          <w:szCs w:val="22"/>
        </w:rPr>
        <w:t xml:space="preserve"> wskazują je jako główny motor światowej </w:t>
      </w:r>
      <w:r w:rsidR="004F5CEE" w:rsidRPr="006B4B66">
        <w:rPr>
          <w:rFonts w:ascii="Calibri Light" w:eastAsia="Calibri" w:hAnsi="Calibri Light" w:cs="Calibri Light"/>
          <w:sz w:val="22"/>
          <w:szCs w:val="22"/>
        </w:rPr>
        <w:t>konsumpcji</w:t>
      </w:r>
      <w:r w:rsidR="004F5CEE" w:rsidRPr="004F5CEE">
        <w:rPr>
          <w:rFonts w:ascii="Calibri Light" w:eastAsia="Calibri" w:hAnsi="Calibri Light" w:cs="Calibri Light"/>
          <w:bCs/>
          <w:sz w:val="22"/>
          <w:szCs w:val="22"/>
        </w:rPr>
        <w:t xml:space="preserve"> luksusu w 2026 roku.</w:t>
      </w:r>
      <w:r w:rsidR="004F5CEE">
        <w:rPr>
          <w:rFonts w:ascii="Calibri Light" w:eastAsia="Calibri" w:hAnsi="Calibri Light" w:cs="Calibri Light"/>
          <w:bCs/>
          <w:sz w:val="22"/>
          <w:szCs w:val="22"/>
        </w:rPr>
        <w:t xml:space="preserve"> Innymi regionami o </w:t>
      </w:r>
      <w:r w:rsidR="00086424">
        <w:rPr>
          <w:rFonts w:ascii="Calibri Light" w:eastAsia="Calibri" w:hAnsi="Calibri Light" w:cs="Calibri Light"/>
          <w:bCs/>
          <w:sz w:val="22"/>
          <w:szCs w:val="22"/>
        </w:rPr>
        <w:t xml:space="preserve">przewidywanych </w:t>
      </w:r>
      <w:r w:rsidR="002A0DB8">
        <w:rPr>
          <w:rFonts w:ascii="Calibri Light" w:eastAsia="Calibri" w:hAnsi="Calibri Light" w:cs="Calibri Light"/>
          <w:bCs/>
          <w:sz w:val="22"/>
          <w:szCs w:val="22"/>
        </w:rPr>
        <w:t>znaczących</w:t>
      </w:r>
      <w:r w:rsidR="004F5CEE">
        <w:rPr>
          <w:rFonts w:ascii="Calibri Light" w:eastAsia="Calibri" w:hAnsi="Calibri Light" w:cs="Calibri Light"/>
          <w:bCs/>
          <w:sz w:val="22"/>
          <w:szCs w:val="22"/>
        </w:rPr>
        <w:t xml:space="preserve"> wzrostach w br. są Japonia, Bliski Wschód</w:t>
      </w:r>
      <w:r w:rsidR="00086424">
        <w:rPr>
          <w:rFonts w:ascii="Calibri Light" w:eastAsia="Calibri" w:hAnsi="Calibri Light" w:cs="Calibri Light"/>
          <w:bCs/>
          <w:sz w:val="22"/>
          <w:szCs w:val="22"/>
        </w:rPr>
        <w:t xml:space="preserve"> oraz</w:t>
      </w:r>
      <w:r w:rsidR="004F5CEE">
        <w:rPr>
          <w:rFonts w:ascii="Calibri Light" w:eastAsia="Calibri" w:hAnsi="Calibri Light" w:cs="Calibri Light"/>
          <w:bCs/>
          <w:sz w:val="22"/>
          <w:szCs w:val="22"/>
        </w:rPr>
        <w:t xml:space="preserve"> Indie</w:t>
      </w:r>
      <w:r w:rsidR="00086424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921C53">
        <w:rPr>
          <w:rFonts w:ascii="Calibri Light" w:eastAsia="Calibri" w:hAnsi="Calibri Light" w:cs="Calibri Light"/>
          <w:bCs/>
          <w:sz w:val="22"/>
          <w:szCs w:val="22"/>
        </w:rPr>
        <w:t>W</w:t>
      </w:r>
      <w:r w:rsidR="004F5CEE">
        <w:rPr>
          <w:rFonts w:ascii="Calibri Light" w:eastAsia="Calibri" w:hAnsi="Calibri Light" w:cs="Calibri Light"/>
          <w:bCs/>
          <w:sz w:val="22"/>
          <w:szCs w:val="22"/>
        </w:rPr>
        <w:t xml:space="preserve"> Europ</w:t>
      </w:r>
      <w:r w:rsidR="00086424">
        <w:rPr>
          <w:rFonts w:ascii="Calibri Light" w:eastAsia="Calibri" w:hAnsi="Calibri Light" w:cs="Calibri Light"/>
          <w:bCs/>
          <w:sz w:val="22"/>
          <w:szCs w:val="22"/>
        </w:rPr>
        <w:t>ie i Ameryce Północnej dynamika ta będzie umiarkowana</w:t>
      </w:r>
      <w:r w:rsidR="00921C53">
        <w:rPr>
          <w:rFonts w:ascii="Calibri Light" w:eastAsia="Calibri" w:hAnsi="Calibri Light" w:cs="Calibri Light"/>
          <w:bCs/>
          <w:sz w:val="22"/>
          <w:szCs w:val="22"/>
        </w:rPr>
        <w:t>, z kolei w Afryce i Ameryce Południowej znikoma</w:t>
      </w:r>
      <w:r w:rsidR="004F5CEE">
        <w:rPr>
          <w:rFonts w:ascii="Calibri Light" w:eastAsia="Calibri" w:hAnsi="Calibri Light" w:cs="Calibri Light"/>
          <w:bCs/>
          <w:sz w:val="22"/>
          <w:szCs w:val="22"/>
        </w:rPr>
        <w:t>.</w:t>
      </w:r>
    </w:p>
    <w:p w14:paraId="0266BC6F" w14:textId="5D70DE75" w:rsidR="00921C53" w:rsidRPr="00921C53" w:rsidRDefault="00921C53" w:rsidP="00D329AA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921C53">
        <w:rPr>
          <w:rFonts w:ascii="Calibri Light" w:eastAsia="Calibri" w:hAnsi="Calibri Light" w:cs="Calibri Light"/>
          <w:b/>
          <w:sz w:val="22"/>
          <w:szCs w:val="22"/>
        </w:rPr>
        <w:t xml:space="preserve">Trendy </w:t>
      </w:r>
      <w:r w:rsidRPr="00C12D2A">
        <w:rPr>
          <w:rFonts w:ascii="Calibri Light" w:eastAsia="Calibri" w:hAnsi="Calibri Light" w:cs="Calibri Light"/>
          <w:b/>
          <w:sz w:val="22"/>
          <w:szCs w:val="22"/>
        </w:rPr>
        <w:t>konsumenckie</w:t>
      </w:r>
      <w:r w:rsidRPr="00921C53">
        <w:rPr>
          <w:rFonts w:ascii="Calibri Light" w:eastAsia="Calibri" w:hAnsi="Calibri Light" w:cs="Calibri Light"/>
          <w:b/>
          <w:sz w:val="22"/>
          <w:szCs w:val="22"/>
        </w:rPr>
        <w:t>: relacja zamiast transakcji</w:t>
      </w:r>
    </w:p>
    <w:p w14:paraId="30316566" w14:textId="77777777" w:rsidR="00EB6A61" w:rsidRDefault="0082782C" w:rsidP="00D329A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Kadra zarządzająca </w:t>
      </w:r>
      <w:r w:rsidR="007C48A0">
        <w:rPr>
          <w:rFonts w:ascii="Calibri Light" w:eastAsia="Calibri" w:hAnsi="Calibri Light" w:cs="Calibri Light"/>
          <w:bCs/>
          <w:sz w:val="22"/>
          <w:szCs w:val="22"/>
        </w:rPr>
        <w:t>z</w:t>
      </w:r>
      <w:r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 branży dóbr luksusowych jest zgodna </w:t>
      </w:r>
      <w:r>
        <w:rPr>
          <w:rFonts w:ascii="Calibri Light" w:eastAsia="Calibri" w:hAnsi="Calibri Light" w:cs="Calibri Light"/>
          <w:bCs/>
          <w:sz w:val="22"/>
          <w:szCs w:val="22"/>
        </w:rPr>
        <w:t>w kwestii</w:t>
      </w:r>
      <w:r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 trendów, które będą kształtować rynek w perspektywie najbliższych miesięcy. Na pierwszym planie znajduje się rosnący popyt na </w:t>
      </w:r>
      <w:proofErr w:type="spellStart"/>
      <w:r w:rsidRPr="0082782C">
        <w:rPr>
          <w:rFonts w:ascii="Calibri Light" w:eastAsia="Calibri" w:hAnsi="Calibri Light" w:cs="Calibri Light"/>
          <w:bCs/>
          <w:sz w:val="22"/>
          <w:szCs w:val="22"/>
        </w:rPr>
        <w:t>hiperpersonalizację</w:t>
      </w:r>
      <w:proofErr w:type="spellEnd"/>
      <w:r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 oraz usługi oparte na danych –</w:t>
      </w:r>
      <w:r w:rsidR="00D91353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33,3 proc. </w:t>
      </w:r>
      <w:r w:rsidR="006413CA">
        <w:rPr>
          <w:rFonts w:ascii="Calibri Light" w:eastAsia="Calibri" w:hAnsi="Calibri Light" w:cs="Calibri Light"/>
          <w:bCs/>
          <w:sz w:val="22"/>
          <w:szCs w:val="22"/>
        </w:rPr>
        <w:t>badanych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uznaje je za kluczowy czynnik wp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>ywaj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cy na </w:t>
      </w:r>
      <w:r w:rsidR="00AB21C9">
        <w:rPr>
          <w:rFonts w:ascii="Calibri Light" w:eastAsia="Calibri" w:hAnsi="Calibri Light" w:cs="Calibri Light"/>
          <w:sz w:val="22"/>
          <w:szCs w:val="22"/>
        </w:rPr>
        <w:t>sektor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D91353">
        <w:rPr>
          <w:rFonts w:ascii="Calibri Light" w:eastAsia="Calibri" w:hAnsi="Calibri Light" w:cs="Calibri Light"/>
          <w:bCs/>
          <w:sz w:val="22"/>
          <w:szCs w:val="22"/>
        </w:rPr>
        <w:t>K</w:t>
      </w:r>
      <w:r w:rsidR="00D91353"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lienci segmentu </w:t>
      </w:r>
      <w:proofErr w:type="spellStart"/>
      <w:r w:rsidR="00D91353" w:rsidRPr="0082782C">
        <w:rPr>
          <w:rFonts w:ascii="Calibri Light" w:eastAsia="Calibri" w:hAnsi="Calibri Light" w:cs="Calibri Light"/>
          <w:bCs/>
          <w:sz w:val="22"/>
          <w:szCs w:val="22"/>
        </w:rPr>
        <w:t>luxury</w:t>
      </w:r>
      <w:proofErr w:type="spellEnd"/>
      <w:r w:rsidR="00D91353"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 oczekują dziś doświadczeń „szytych na miarę” w każdym punkcie styku z marką.</w:t>
      </w:r>
      <w:r w:rsidR="00D91353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>Oznacza to przej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>cie od modelu masowej komunikacji do modelu relacyjnego, w którym marka zarz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>dza warto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>ci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klienta w ca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ym cyklu </w:t>
      </w:r>
      <w:r w:rsidR="00D91353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="00D91353" w:rsidRPr="00D329AA">
        <w:rPr>
          <w:rFonts w:ascii="Calibri Light" w:eastAsia="Calibri" w:hAnsi="Calibri Light" w:cs="Calibri Light"/>
          <w:bCs/>
          <w:sz w:val="22"/>
          <w:szCs w:val="22"/>
        </w:rPr>
        <w:t>ycia</w:t>
      </w:r>
      <w:r w:rsidR="007C48A0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</w:p>
    <w:p w14:paraId="00CBC0AB" w14:textId="720BD11E" w:rsidR="000A48C4" w:rsidRDefault="00D91353" w:rsidP="00D329A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>
        <w:rPr>
          <w:rFonts w:ascii="Calibri Light" w:eastAsia="Calibri" w:hAnsi="Calibri Light" w:cs="Calibri Light"/>
          <w:bCs/>
          <w:sz w:val="22"/>
          <w:szCs w:val="22"/>
        </w:rPr>
        <w:t>Oprócz tego rośnie</w:t>
      </w:r>
      <w:r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 znaczeni</w:t>
      </w:r>
      <w:r>
        <w:rPr>
          <w:rFonts w:ascii="Calibri Light" w:eastAsia="Calibri" w:hAnsi="Calibri Light" w:cs="Calibri Light"/>
          <w:bCs/>
          <w:sz w:val="22"/>
          <w:szCs w:val="22"/>
        </w:rPr>
        <w:t>e</w:t>
      </w:r>
      <w:r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 luksusu doświadczeń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, gdzie </w:t>
      </w:r>
      <w:r w:rsidRPr="00FA4B64">
        <w:rPr>
          <w:rFonts w:ascii="Calibri Light" w:eastAsia="Calibri" w:hAnsi="Calibri Light" w:cs="Calibri Light"/>
          <w:sz w:val="22"/>
          <w:szCs w:val="22"/>
        </w:rPr>
        <w:t>konsumenci</w:t>
      </w:r>
      <w:r w:rsidRPr="0082782C">
        <w:rPr>
          <w:rFonts w:ascii="Calibri Light" w:eastAsia="Calibri" w:hAnsi="Calibri Light" w:cs="Calibri Light"/>
          <w:bCs/>
          <w:sz w:val="22"/>
          <w:szCs w:val="22"/>
        </w:rPr>
        <w:t xml:space="preserve"> przedkładają angażujące przeżycia nad sam akt zakupu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– jego znaczący wpływ na </w:t>
      </w:r>
      <w:r w:rsidR="006112FD">
        <w:rPr>
          <w:rFonts w:ascii="Calibri Light" w:eastAsia="Calibri" w:hAnsi="Calibri Light" w:cs="Calibri Light"/>
          <w:bCs/>
          <w:sz w:val="22"/>
          <w:szCs w:val="22"/>
        </w:rPr>
        <w:t xml:space="preserve">branżę </w:t>
      </w:r>
      <w:r w:rsidR="00F26E3C">
        <w:rPr>
          <w:rFonts w:ascii="Calibri Light" w:eastAsia="Calibri" w:hAnsi="Calibri Light" w:cs="Calibri Light"/>
          <w:bCs/>
          <w:sz w:val="22"/>
          <w:szCs w:val="22"/>
        </w:rPr>
        <w:t xml:space="preserve">zadeklarowała </w:t>
      </w:r>
      <w:r>
        <w:rPr>
          <w:rFonts w:ascii="Calibri Light" w:eastAsia="Calibri" w:hAnsi="Calibri Light" w:cs="Calibri Light"/>
          <w:bCs/>
          <w:sz w:val="22"/>
          <w:szCs w:val="22"/>
        </w:rPr>
        <w:t>jedna piąta badanych.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7C48A0" w:rsidRPr="0006246D">
        <w:rPr>
          <w:rFonts w:ascii="Calibri Light" w:eastAsia="Calibri" w:hAnsi="Calibri Light" w:cs="Calibri Light"/>
          <w:bCs/>
          <w:sz w:val="22"/>
          <w:szCs w:val="22"/>
        </w:rPr>
        <w:t>Dodatkowo r</w:t>
      </w:r>
      <w:r w:rsidRPr="0006246D">
        <w:rPr>
          <w:rFonts w:ascii="Calibri Light" w:eastAsia="Calibri" w:hAnsi="Calibri Light" w:cs="Calibri Light"/>
          <w:bCs/>
          <w:sz w:val="22"/>
          <w:szCs w:val="22"/>
        </w:rPr>
        <w:t>ynek wtórny przestaje by</w:t>
      </w:r>
      <w:r w:rsidRPr="0006246D">
        <w:rPr>
          <w:rFonts w:ascii="Calibri Light" w:eastAsia="Calibri" w:hAnsi="Calibri Light" w:cs="Calibri Light" w:hint="eastAsia"/>
          <w:bCs/>
          <w:sz w:val="22"/>
          <w:szCs w:val="22"/>
        </w:rPr>
        <w:t>ć</w:t>
      </w:r>
      <w:r w:rsidRPr="0006246D">
        <w:rPr>
          <w:rFonts w:ascii="Calibri Light" w:eastAsia="Calibri" w:hAnsi="Calibri Light" w:cs="Calibri Light"/>
          <w:bCs/>
          <w:sz w:val="22"/>
          <w:szCs w:val="22"/>
        </w:rPr>
        <w:t xml:space="preserve"> zjawiskiem peryferyjnym.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19 proc. respondentów wskazuje na rosn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ce znaczenie podej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cia zorientowanego na warto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oraz rozwój </w:t>
      </w:r>
      <w:r w:rsidR="003B5EDA">
        <w:rPr>
          <w:rFonts w:ascii="Calibri Light" w:eastAsia="Calibri" w:hAnsi="Calibri Light" w:cs="Calibri Light"/>
          <w:sz w:val="22"/>
          <w:szCs w:val="22"/>
        </w:rPr>
        <w:t>kategorii</w:t>
      </w:r>
      <w:r w:rsidR="003B5ED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produktów z drugiej r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ki. </w:t>
      </w:r>
      <w:r w:rsidR="007C48A0" w:rsidRPr="007C48A0">
        <w:rPr>
          <w:rFonts w:ascii="Calibri Light" w:eastAsia="Calibri" w:hAnsi="Calibri Light" w:cs="Calibri Light"/>
          <w:bCs/>
          <w:sz w:val="22"/>
          <w:szCs w:val="22"/>
        </w:rPr>
        <w:t xml:space="preserve">Zjawisko to napędzane jest silnym popytem na rozwiązania bardziej zrównoważone, dłuższy cykl życia produktów oraz ich postrzeganą wartość inwestycyjną.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W odpowiedzi</w:t>
      </w:r>
      <w:r w:rsidR="0072173C">
        <w:rPr>
          <w:rFonts w:ascii="Calibri Light" w:eastAsia="Calibri" w:hAnsi="Calibri Light" w:cs="Calibri Light"/>
          <w:bCs/>
          <w:sz w:val="22"/>
          <w:szCs w:val="22"/>
        </w:rPr>
        <w:t xml:space="preserve"> na zmianę oczekiwań </w:t>
      </w:r>
      <w:r w:rsidR="00DE556A">
        <w:rPr>
          <w:rFonts w:ascii="Calibri Light" w:eastAsia="Calibri" w:hAnsi="Calibri Light" w:cs="Calibri Light"/>
          <w:sz w:val="22"/>
          <w:szCs w:val="22"/>
        </w:rPr>
        <w:t>klientów</w:t>
      </w:r>
      <w:r w:rsidR="00DE556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72173C">
        <w:rPr>
          <w:rFonts w:ascii="Calibri Light" w:eastAsia="Calibri" w:hAnsi="Calibri Light" w:cs="Calibri Light"/>
          <w:bCs/>
          <w:sz w:val="22"/>
          <w:szCs w:val="22"/>
        </w:rPr>
        <w:t>już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68,3 proc. </w:t>
      </w:r>
      <w:r w:rsidR="00BF622E">
        <w:rPr>
          <w:rFonts w:ascii="Calibri Light" w:eastAsia="Calibri" w:hAnsi="Calibri Light" w:cs="Calibri Light"/>
          <w:sz w:val="22"/>
          <w:szCs w:val="22"/>
        </w:rPr>
        <w:t>przedsiębiorstw</w:t>
      </w:r>
      <w:r w:rsidR="00BF622E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oferuje us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ugi naprawy i odnowy, 53,8 proc. rozwija programy certyfikowanej odsprzeda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y, a 44,5 proc. wspó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pracuje z wyspecjalizowanymi platformami.</w:t>
      </w:r>
    </w:p>
    <w:p w14:paraId="6A902014" w14:textId="4A1F3E7C" w:rsidR="00D329AA" w:rsidRPr="000A48C4" w:rsidRDefault="00D329AA" w:rsidP="00D329AA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A41658">
        <w:rPr>
          <w:rFonts w:ascii="Calibri Light" w:eastAsia="Calibri" w:hAnsi="Calibri Light" w:cs="Calibri Light"/>
          <w:b/>
          <w:sz w:val="22"/>
          <w:szCs w:val="22"/>
        </w:rPr>
        <w:t>Inwestycje</w:t>
      </w:r>
      <w:r w:rsidR="000A48C4" w:rsidRPr="000A48C4">
        <w:rPr>
          <w:rFonts w:ascii="Calibri Light" w:eastAsia="Calibri" w:hAnsi="Calibri Light" w:cs="Calibri Light"/>
          <w:b/>
          <w:sz w:val="22"/>
          <w:szCs w:val="22"/>
        </w:rPr>
        <w:t xml:space="preserve"> w</w:t>
      </w:r>
      <w:r w:rsidRPr="000A48C4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 w:rsidR="000A48C4" w:rsidRPr="000A48C4">
        <w:rPr>
          <w:rFonts w:ascii="Calibri Light" w:eastAsia="Calibri" w:hAnsi="Calibri Light" w:cs="Calibri Light"/>
          <w:b/>
          <w:sz w:val="22"/>
          <w:szCs w:val="22"/>
        </w:rPr>
        <w:t>wizerunek</w:t>
      </w:r>
      <w:r w:rsidRPr="000A48C4">
        <w:rPr>
          <w:rFonts w:ascii="Calibri Light" w:eastAsia="Calibri" w:hAnsi="Calibri Light" w:cs="Calibri Light"/>
          <w:b/>
          <w:sz w:val="22"/>
          <w:szCs w:val="22"/>
        </w:rPr>
        <w:t>, technologi</w:t>
      </w:r>
      <w:r w:rsidR="000A48C4" w:rsidRPr="000A48C4">
        <w:rPr>
          <w:rFonts w:ascii="Calibri Light" w:eastAsia="Calibri" w:hAnsi="Calibri Light" w:cs="Calibri Light"/>
          <w:b/>
          <w:sz w:val="22"/>
          <w:szCs w:val="22"/>
        </w:rPr>
        <w:t>e</w:t>
      </w:r>
      <w:r w:rsidRPr="000A48C4">
        <w:rPr>
          <w:rFonts w:ascii="Calibri Light" w:eastAsia="Calibri" w:hAnsi="Calibri Light" w:cs="Calibri Light"/>
          <w:b/>
          <w:sz w:val="22"/>
          <w:szCs w:val="22"/>
        </w:rPr>
        <w:t xml:space="preserve"> i integracj</w:t>
      </w:r>
      <w:r w:rsidR="000A48C4" w:rsidRPr="000A48C4">
        <w:rPr>
          <w:rFonts w:ascii="Calibri Light" w:eastAsia="Calibri" w:hAnsi="Calibri Light" w:cs="Calibri Light"/>
          <w:b/>
          <w:sz w:val="22"/>
          <w:szCs w:val="22"/>
        </w:rPr>
        <w:t>ę</w:t>
      </w:r>
      <w:r w:rsidRPr="000A48C4">
        <w:rPr>
          <w:rFonts w:ascii="Calibri Light" w:eastAsia="Calibri" w:hAnsi="Calibri Light" w:cs="Calibri Light"/>
          <w:b/>
          <w:sz w:val="22"/>
          <w:szCs w:val="22"/>
        </w:rPr>
        <w:t xml:space="preserve"> kana</w:t>
      </w:r>
      <w:r w:rsidRPr="000A48C4">
        <w:rPr>
          <w:rFonts w:ascii="Calibri Light" w:eastAsia="Calibri" w:hAnsi="Calibri Light" w:cs="Calibri Light" w:hint="eastAsia"/>
          <w:b/>
          <w:sz w:val="22"/>
          <w:szCs w:val="22"/>
        </w:rPr>
        <w:t>łó</w:t>
      </w:r>
      <w:r w:rsidRPr="000A48C4">
        <w:rPr>
          <w:rFonts w:ascii="Calibri Light" w:eastAsia="Calibri" w:hAnsi="Calibri Light" w:cs="Calibri Light"/>
          <w:b/>
          <w:sz w:val="22"/>
          <w:szCs w:val="22"/>
        </w:rPr>
        <w:t>w</w:t>
      </w:r>
    </w:p>
    <w:p w14:paraId="119C5647" w14:textId="4A626EA6" w:rsidR="00D329AA" w:rsidRPr="000A48C4" w:rsidRDefault="00D329AA" w:rsidP="00D329A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W strukturze planowanych </w:t>
      </w:r>
      <w:r w:rsidR="00A0799A">
        <w:rPr>
          <w:rFonts w:ascii="Calibri Light" w:eastAsia="Calibri" w:hAnsi="Calibri Light" w:cs="Calibri Light"/>
          <w:sz w:val="22"/>
          <w:szCs w:val="22"/>
        </w:rPr>
        <w:t>nakładów</w:t>
      </w:r>
      <w:r w:rsidR="00A0799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26,2 proc. </w:t>
      </w:r>
      <w:r w:rsidR="0062017F">
        <w:rPr>
          <w:rFonts w:ascii="Calibri Light" w:eastAsia="Calibri" w:hAnsi="Calibri Light" w:cs="Calibri Light"/>
          <w:bCs/>
          <w:sz w:val="22"/>
          <w:szCs w:val="22"/>
        </w:rPr>
        <w:t>osób</w:t>
      </w:r>
      <w:r w:rsidR="003510A8">
        <w:rPr>
          <w:rFonts w:ascii="Calibri Light" w:eastAsia="Calibri" w:hAnsi="Calibri Light" w:cs="Calibri Light"/>
          <w:bCs/>
          <w:sz w:val="22"/>
          <w:szCs w:val="22"/>
        </w:rPr>
        <w:t xml:space="preserve"> na stanowiskach zarządczych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wskazuje marketing i pozycjonowanie marki jako g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łó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wny obszar alokacji kapita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u. </w:t>
      </w:r>
      <w:r w:rsidR="00AC086D">
        <w:rPr>
          <w:rFonts w:ascii="Calibri Light" w:eastAsia="Calibri" w:hAnsi="Calibri Light" w:cs="Calibri Light"/>
          <w:bCs/>
          <w:sz w:val="22"/>
          <w:szCs w:val="22"/>
        </w:rPr>
        <w:t>Jedna piąta (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20,5 proc</w:t>
      </w:r>
      <w:r w:rsidR="00AC086D">
        <w:rPr>
          <w:rFonts w:ascii="Calibri Light" w:eastAsia="Calibri" w:hAnsi="Calibri Light" w:cs="Calibri Light"/>
          <w:bCs/>
          <w:sz w:val="22"/>
          <w:szCs w:val="22"/>
        </w:rPr>
        <w:t>)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koncentruje si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na </w:t>
      </w:r>
      <w:r w:rsidR="00CB72FB">
        <w:rPr>
          <w:rFonts w:ascii="Calibri Light" w:eastAsia="Calibri" w:hAnsi="Calibri Light" w:cs="Calibri Light"/>
          <w:bCs/>
          <w:sz w:val="22"/>
          <w:szCs w:val="22"/>
        </w:rPr>
        <w:t>transformacji</w:t>
      </w:r>
      <w:r w:rsidR="00CB72FB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cyfrow</w:t>
      </w:r>
      <w:r w:rsidR="00CB72FB">
        <w:rPr>
          <w:rFonts w:ascii="Calibri Light" w:eastAsia="Calibri" w:hAnsi="Calibri Light" w:cs="Calibri Light"/>
          <w:bCs/>
          <w:sz w:val="22"/>
          <w:szCs w:val="22"/>
        </w:rPr>
        <w:t>ej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, a 13,8 proc. na integracji kana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łó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w sprzeda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y i poprawie jako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ci do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wiadczenia </w:t>
      </w:r>
      <w:r w:rsidR="00870493">
        <w:rPr>
          <w:rFonts w:ascii="Calibri Light" w:eastAsia="Calibri" w:hAnsi="Calibri Light" w:cs="Calibri Light"/>
          <w:bCs/>
          <w:sz w:val="22"/>
          <w:szCs w:val="22"/>
        </w:rPr>
        <w:t>odbiorców usług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AC086D">
        <w:rPr>
          <w:rFonts w:ascii="Calibri Light" w:eastAsia="Calibri" w:hAnsi="Calibri Light" w:cs="Calibri Light"/>
          <w:bCs/>
          <w:sz w:val="22"/>
          <w:szCs w:val="22"/>
        </w:rPr>
        <w:t>M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arka pozostaje podstawowym 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ź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ród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em warto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ci, </w:t>
      </w:r>
      <w:r w:rsidR="0067656D">
        <w:rPr>
          <w:rFonts w:ascii="Calibri Light" w:eastAsia="Calibri" w:hAnsi="Calibri Light" w:cs="Calibri Light"/>
          <w:bCs/>
          <w:sz w:val="22"/>
          <w:szCs w:val="22"/>
        </w:rPr>
        <w:t>jednak</w:t>
      </w:r>
      <w:r w:rsidR="0067656D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jej si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a coraz cz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ciej zale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y od jako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ci infrastruktury cyfrowej i zdolno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ci do przetwarzania danych.</w:t>
      </w:r>
      <w:r w:rsidR="00C37B06">
        <w:rPr>
          <w:rFonts w:ascii="Calibri Light" w:eastAsia="Calibri" w:hAnsi="Calibri Light" w:cs="Calibri Light"/>
          <w:bCs/>
          <w:sz w:val="22"/>
          <w:szCs w:val="22"/>
        </w:rPr>
        <w:t xml:space="preserve"> Jednym z istotnych obszarów w tym kontekście jest wdrożenie sztucznej inteligencji. Aktualnie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40,7 proc.</w:t>
      </w:r>
      <w:r w:rsidR="00C37B06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C37B06" w:rsidRPr="00E96BF3">
        <w:rPr>
          <w:rFonts w:ascii="Calibri Light" w:eastAsia="Calibri" w:hAnsi="Calibri Light" w:cs="Calibri Light"/>
          <w:sz w:val="22"/>
          <w:szCs w:val="22"/>
        </w:rPr>
        <w:t>liderów</w:t>
      </w:r>
      <w:r w:rsidR="00C37B06">
        <w:rPr>
          <w:rFonts w:ascii="Calibri Light" w:eastAsia="Calibri" w:hAnsi="Calibri Light" w:cs="Calibri Light"/>
          <w:bCs/>
          <w:sz w:val="22"/>
          <w:szCs w:val="22"/>
        </w:rPr>
        <w:t xml:space="preserve"> deklaruje, że ich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E96BF3">
        <w:rPr>
          <w:rFonts w:ascii="Calibri Light" w:eastAsia="Calibri" w:hAnsi="Calibri Light" w:cs="Calibri Light"/>
          <w:sz w:val="22"/>
          <w:szCs w:val="22"/>
        </w:rPr>
        <w:t>firm</w:t>
      </w:r>
      <w:r w:rsidR="00C37B06" w:rsidRPr="00E96BF3">
        <w:rPr>
          <w:rFonts w:ascii="Calibri Light" w:eastAsia="Calibri" w:hAnsi="Calibri Light" w:cs="Calibri Light"/>
          <w:sz w:val="22"/>
          <w:szCs w:val="22"/>
        </w:rPr>
        <w:t>y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analizuj</w:t>
      </w:r>
      <w:r w:rsidR="00C37B06">
        <w:rPr>
          <w:rFonts w:ascii="Calibri Light" w:eastAsia="Calibri" w:hAnsi="Calibri Light" w:cs="Calibri Light"/>
          <w:bCs/>
          <w:sz w:val="22"/>
          <w:szCs w:val="22"/>
        </w:rPr>
        <w:t>ą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sposoby jej wdro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enia, 41,2 proc. rozpocz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o implementacj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w wybranych obszarach, a 11,9 proc. deklaruje pe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ne wykorzystanie technologii w kluczowych </w:t>
      </w:r>
      <w:r w:rsidR="006C0741">
        <w:rPr>
          <w:rFonts w:ascii="Calibri Light" w:eastAsia="Calibri" w:hAnsi="Calibri Light" w:cs="Calibri Light"/>
          <w:bCs/>
          <w:sz w:val="22"/>
          <w:szCs w:val="22"/>
        </w:rPr>
        <w:t>dla</w:t>
      </w:r>
      <w:r w:rsidR="006C0741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organizacji</w:t>
      </w:r>
      <w:r w:rsidR="006C0741">
        <w:rPr>
          <w:rFonts w:ascii="Calibri Light" w:eastAsia="Calibri" w:hAnsi="Calibri Light" w:cs="Calibri Light"/>
          <w:bCs/>
          <w:sz w:val="22"/>
          <w:szCs w:val="22"/>
        </w:rPr>
        <w:t xml:space="preserve"> obszarach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. Potencja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sztucznej inteligencji rozk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ada si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równomiernie wzd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u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ń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cucha warto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ci: projektowanie produktów i innowacje (21,3 proc.), marketing i </w:t>
      </w:r>
      <w:r w:rsidR="0095477E">
        <w:rPr>
          <w:rFonts w:ascii="Calibri Light" w:eastAsia="Calibri" w:hAnsi="Calibri Light" w:cs="Calibri Light"/>
          <w:bCs/>
          <w:sz w:val="22"/>
          <w:szCs w:val="22"/>
        </w:rPr>
        <w:t>reklama</w:t>
      </w:r>
      <w:r w:rsidR="0095477E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(21,3 proc.), personalizacja relacji z klientem (21,1 proc.) oraz prognozowanie popytu i zarz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dzanie zapasami (20,6 proc.). W perspektywie pi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ciu lat to w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nie sztuczna inteligencja – wskazana przez 31,7 proc. respondentów jako najbardziej transformuj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cy czynnik – b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dzie decydowa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ć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o efektywno</w:t>
      </w:r>
      <w:r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ci operacyjnej i precyzji personalizacji</w:t>
      </w:r>
      <w:r w:rsidR="000A48C4">
        <w:rPr>
          <w:rFonts w:ascii="Calibri Light" w:eastAsia="Calibri" w:hAnsi="Calibri Light" w:cs="Calibri Light"/>
          <w:bCs/>
          <w:sz w:val="22"/>
          <w:szCs w:val="22"/>
        </w:rPr>
        <w:t>.</w:t>
      </w:r>
    </w:p>
    <w:p w14:paraId="52886BF0" w14:textId="2C489174" w:rsidR="00D329AA" w:rsidRPr="00837B7B" w:rsidRDefault="00837B7B" w:rsidP="00D329AA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837B7B">
        <w:rPr>
          <w:rFonts w:ascii="Calibri Light" w:eastAsia="Calibri" w:hAnsi="Calibri Light" w:cs="Calibri Light"/>
          <w:b/>
          <w:sz w:val="22"/>
          <w:szCs w:val="22"/>
        </w:rPr>
        <w:t>Projektowanie odpowiedzialnego luksusu</w:t>
      </w:r>
    </w:p>
    <w:p w14:paraId="094E607A" w14:textId="69C1ADED" w:rsidR="00D329AA" w:rsidRPr="000A48C4" w:rsidRDefault="00704DBF" w:rsidP="00704DBF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704DBF">
        <w:rPr>
          <w:rFonts w:ascii="Calibri Light" w:eastAsia="Calibri" w:hAnsi="Calibri Light" w:cs="Calibri Light"/>
          <w:bCs/>
          <w:sz w:val="22"/>
          <w:szCs w:val="22"/>
        </w:rPr>
        <w:t>Zrównoważony rozwój przestaje być w sektorze luksusowym wyłącznie obszarem raportowania i zgodności regulacyjnej. Coraz wyraźniej staje się elementem strategicznej transformacji modelu biznesowego.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Ponad jedna czwarta (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>25,7 proc.</w:t>
      </w:r>
      <w:r>
        <w:rPr>
          <w:rFonts w:ascii="Calibri Light" w:eastAsia="Calibri" w:hAnsi="Calibri Light" w:cs="Calibri Light"/>
          <w:bCs/>
          <w:sz w:val="22"/>
          <w:szCs w:val="22"/>
        </w:rPr>
        <w:t>)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5A5507">
        <w:rPr>
          <w:rFonts w:ascii="Calibri Light" w:eastAsia="Calibri" w:hAnsi="Calibri Light" w:cs="Calibri Light"/>
          <w:bCs/>
          <w:sz w:val="22"/>
          <w:szCs w:val="22"/>
        </w:rPr>
        <w:t>przedstawicieli</w:t>
      </w:r>
      <w:r w:rsidR="0006454E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223242">
        <w:rPr>
          <w:rFonts w:ascii="Calibri Light" w:eastAsia="Calibri" w:hAnsi="Calibri Light" w:cs="Calibri Light"/>
          <w:sz w:val="22"/>
          <w:szCs w:val="22"/>
        </w:rPr>
        <w:t>C-</w:t>
      </w:r>
      <w:proofErr w:type="spellStart"/>
      <w:r w:rsidR="00223242">
        <w:rPr>
          <w:rFonts w:ascii="Calibri Light" w:eastAsia="Calibri" w:hAnsi="Calibri Light" w:cs="Calibri Light"/>
          <w:sz w:val="22"/>
          <w:szCs w:val="22"/>
        </w:rPr>
        <w:t>s</w:t>
      </w:r>
      <w:r w:rsidR="000278A8">
        <w:rPr>
          <w:rFonts w:ascii="Calibri Light" w:eastAsia="Calibri" w:hAnsi="Calibri Light" w:cs="Calibri Light"/>
          <w:sz w:val="22"/>
          <w:szCs w:val="22"/>
        </w:rPr>
        <w:t>uite</w:t>
      </w:r>
      <w:proofErr w:type="spellEnd"/>
      <w:r w:rsidR="00223242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731948">
        <w:rPr>
          <w:rFonts w:ascii="Calibri Light" w:eastAsia="Calibri" w:hAnsi="Calibri Light" w:cs="Calibri Light"/>
          <w:bCs/>
          <w:sz w:val="22"/>
          <w:szCs w:val="22"/>
        </w:rPr>
        <w:t xml:space="preserve">z branży 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wskazuje </w:t>
      </w:r>
      <w:r w:rsidR="00BF590B">
        <w:rPr>
          <w:rFonts w:ascii="Calibri Light" w:eastAsia="Calibri" w:hAnsi="Calibri Light" w:cs="Calibri Light"/>
          <w:bCs/>
          <w:sz w:val="22"/>
          <w:szCs w:val="22"/>
        </w:rPr>
        <w:t>badania i rozwój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lastRenderedPageBreak/>
        <w:t xml:space="preserve">jako </w:t>
      </w:r>
      <w:r w:rsidR="00BF590B">
        <w:rPr>
          <w:rFonts w:ascii="Calibri Light" w:eastAsia="Calibri" w:hAnsi="Calibri Light" w:cs="Calibri Light"/>
          <w:bCs/>
          <w:sz w:val="22"/>
          <w:szCs w:val="22"/>
        </w:rPr>
        <w:t>najistotniejszy</w:t>
      </w:r>
      <w:r w:rsidR="00BF590B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>kierunek dzia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>a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ń</w:t>
      </w:r>
      <w:r w:rsidR="00ED7414">
        <w:rPr>
          <w:rFonts w:ascii="Calibri Light" w:eastAsia="Calibri" w:hAnsi="Calibri Light" w:cs="Calibri Light"/>
          <w:bCs/>
          <w:sz w:val="22"/>
          <w:szCs w:val="22"/>
        </w:rPr>
        <w:t xml:space="preserve"> w perspektywie trzech do pięciu lat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>, a 21,7 proc. koncentruje si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na gospodarce o obiegu zamkni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>tym i zarz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dzaniu cyklem 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ycia produktu. 16,4 proc. </w:t>
      </w:r>
      <w:r w:rsidR="00321E0C">
        <w:rPr>
          <w:rFonts w:ascii="Calibri Light" w:eastAsia="Calibri" w:hAnsi="Calibri Light" w:cs="Calibri Light"/>
          <w:bCs/>
          <w:sz w:val="22"/>
          <w:szCs w:val="22"/>
        </w:rPr>
        <w:t>organizacji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priorytetowo traktuje redukcj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wp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ywu 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>rodowiskowego, a 16,2 proc. zgodno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regulacyjn</w:t>
      </w:r>
      <w:r w:rsidR="00D329AA" w:rsidRPr="00D329A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 xml:space="preserve"> i raportowanie. 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W tle ro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nie znaczenie aspektów spo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 xml:space="preserve">ecznych i </w:t>
      </w:r>
      <w:r w:rsidR="00EB6A61">
        <w:rPr>
          <w:rFonts w:ascii="Calibri Light" w:eastAsia="Calibri" w:hAnsi="Calibri Light" w:cs="Calibri Light"/>
          <w:bCs/>
          <w:sz w:val="22"/>
          <w:szCs w:val="22"/>
        </w:rPr>
        <w:t xml:space="preserve">kultury 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w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łą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cz</w:t>
      </w:r>
      <w:r w:rsidR="00EB6A61">
        <w:rPr>
          <w:rFonts w:ascii="Calibri Light" w:eastAsia="Calibri" w:hAnsi="Calibri Light" w:cs="Calibri Light"/>
          <w:bCs/>
          <w:sz w:val="22"/>
          <w:szCs w:val="22"/>
        </w:rPr>
        <w:t>a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nia (11,4 proc.), które wp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ywaj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 xml:space="preserve"> na poziom zaufania do marki oraz jej d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ugoterminow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 xml:space="preserve"> wiarygodno</w:t>
      </w:r>
      <w:r w:rsidRPr="00704DBF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Pr="00704DBF">
        <w:rPr>
          <w:rFonts w:ascii="Calibri Light" w:eastAsia="Calibri" w:hAnsi="Calibri Light" w:cs="Calibri Light"/>
          <w:bCs/>
          <w:sz w:val="22"/>
          <w:szCs w:val="22"/>
        </w:rPr>
        <w:t>.</w:t>
      </w:r>
    </w:p>
    <w:p w14:paraId="0BCBCA11" w14:textId="3063A012" w:rsidR="0000565E" w:rsidRPr="001669B9" w:rsidRDefault="001669B9" w:rsidP="001669B9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29AA">
        <w:rPr>
          <w:rFonts w:ascii="Calibri Light" w:eastAsia="Calibri" w:hAnsi="Calibri Light" w:cs="Calibri Light"/>
          <w:bCs/>
          <w:sz w:val="22"/>
          <w:szCs w:val="22"/>
        </w:rPr>
        <w:t>–</w:t>
      </w:r>
      <w:r w:rsidR="00A16A55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A16A55">
        <w:rPr>
          <w:rFonts w:ascii="Calibri Light" w:eastAsia="Calibri" w:hAnsi="Calibri Light" w:cs="Calibri Light"/>
          <w:bCs/>
          <w:i/>
          <w:iCs/>
          <w:sz w:val="22"/>
          <w:szCs w:val="22"/>
        </w:rPr>
        <w:t>M</w:t>
      </w:r>
      <w:r w:rsidRPr="001669B9">
        <w:rPr>
          <w:rFonts w:ascii="Calibri Light" w:eastAsia="Calibri" w:hAnsi="Calibri Light" w:cs="Calibri Light"/>
          <w:bCs/>
          <w:i/>
          <w:iCs/>
          <w:sz w:val="22"/>
          <w:szCs w:val="22"/>
        </w:rPr>
        <w:t>arki, które</w:t>
      </w:r>
      <w:r w:rsidR="00A16A55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chcą osiągnąć sukces powinny</w:t>
      </w:r>
      <w:r w:rsidRPr="001669B9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łączyć innowacje materiałowe, przejrzystość łańcucha dostaw oraz odpowiedzialność społeczną z atrakcyjnością produktu i wiarygodnością marki. Zrównoważony rozwój oznacza dziś przebudowę łańcucha wartości od projektowania i doboru surowców, przez procesy produkcyjne, po zarządzanie cyklem życia produktu. Transparentność staje się warunkiem operacyjnym tego modelu – cyfrowe paszporty produktów oraz </w:t>
      </w:r>
      <w:r w:rsidR="00422208">
        <w:rPr>
          <w:rFonts w:ascii="Calibri Light" w:eastAsia="Calibri" w:hAnsi="Calibri Light" w:cs="Calibri Light"/>
          <w:bCs/>
          <w:i/>
          <w:iCs/>
          <w:sz w:val="22"/>
          <w:szCs w:val="22"/>
        </w:rPr>
        <w:t>systemy</w:t>
      </w:r>
      <w:r w:rsidR="00422208" w:rsidRPr="001669B9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</w:t>
      </w:r>
      <w:r w:rsidRPr="001669B9">
        <w:rPr>
          <w:rFonts w:ascii="Calibri Light" w:eastAsia="Calibri" w:hAnsi="Calibri Light" w:cs="Calibri Light"/>
          <w:bCs/>
          <w:i/>
          <w:iCs/>
          <w:sz w:val="22"/>
          <w:szCs w:val="22"/>
        </w:rPr>
        <w:t>identyfikowalności przechodzą z etapu pilotażowego do poziomu infrastruktury wspierającej skalowalność i wiarygodność działań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D329AA" w:rsidRPr="00D329AA">
        <w:rPr>
          <w:rFonts w:ascii="Calibri Light" w:eastAsia="Calibri" w:hAnsi="Calibri Light" w:cs="Calibri Light"/>
          <w:bCs/>
          <w:sz w:val="22"/>
          <w:szCs w:val="22"/>
        </w:rPr>
        <w:t>– dodaje</w:t>
      </w:r>
      <w:r w:rsidR="000A48C4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744CFB27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Julia Patorska</w:t>
      </w:r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partnerka, liderka portfolio </w:t>
      </w:r>
      <w:proofErr w:type="spellStart"/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Sustainability</w:t>
      </w:r>
      <w:proofErr w:type="spellEnd"/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&amp; </w:t>
      </w:r>
      <w:proofErr w:type="spellStart"/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>Climate</w:t>
      </w:r>
      <w:proofErr w:type="spellEnd"/>
      <w:r w:rsidRPr="744CFB2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Polsce i Europie Środkowej w Deloitte.</w:t>
      </w:r>
    </w:p>
    <w:p w14:paraId="1AA63DB4" w14:textId="1E354006" w:rsidR="00B64BF2" w:rsidRDefault="4A79CD6D" w:rsidP="009314F7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1433BBB3">
        <w:rPr>
          <w:rFonts w:ascii="Calibri Light" w:hAnsi="Calibri Light" w:cs="Calibri Light"/>
          <w:sz w:val="22"/>
          <w:szCs w:val="22"/>
        </w:rPr>
        <w:t>Pełny raport do pobrania znajduje się</w:t>
      </w:r>
      <w:r w:rsidR="00955402">
        <w:rPr>
          <w:rFonts w:ascii="Calibri Light" w:hAnsi="Calibri Light" w:cs="Calibri Light"/>
          <w:sz w:val="22"/>
          <w:szCs w:val="22"/>
        </w:rPr>
        <w:t xml:space="preserve"> </w:t>
      </w:r>
      <w:hyperlink r:id="rId11" w:history="1">
        <w:r w:rsidR="008800E5" w:rsidRPr="00DF3CA9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 w:rsidR="008800E5">
        <w:rPr>
          <w:rFonts w:ascii="Calibri Light" w:hAnsi="Calibri Light" w:cs="Calibri Light"/>
          <w:sz w:val="22"/>
          <w:szCs w:val="22"/>
        </w:rPr>
        <w:t>.</w:t>
      </w:r>
    </w:p>
    <w:p w14:paraId="3977603A" w14:textId="77777777" w:rsidR="00753905" w:rsidRPr="00753905" w:rsidRDefault="00753905" w:rsidP="009314F7">
      <w:pPr>
        <w:spacing w:after="120"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7F74D084" w14:textId="58848E2E" w:rsidR="009314F7" w:rsidRPr="00753905" w:rsidRDefault="00753905" w:rsidP="009314F7">
      <w:pPr>
        <w:spacing w:after="120" w:line="240" w:lineRule="auto"/>
        <w:rPr>
          <w:rFonts w:ascii="Calibri Light" w:hAnsi="Calibri Light" w:cs="Calibri Light"/>
          <w:b/>
          <w:bCs/>
        </w:rPr>
      </w:pPr>
      <w:r w:rsidRPr="00753905">
        <w:rPr>
          <w:rFonts w:ascii="Calibri Light" w:hAnsi="Calibri Light" w:cs="Calibri Light"/>
          <w:b/>
          <w:bCs/>
        </w:rPr>
        <w:t>O raporcie:</w:t>
      </w:r>
    </w:p>
    <w:p w14:paraId="5ECB8294" w14:textId="46AEF68B" w:rsidR="009B6465" w:rsidRDefault="0006246D" w:rsidP="009314F7">
      <w:pPr>
        <w:spacing w:after="12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Jedenasta edycja r</w:t>
      </w:r>
      <w:r w:rsidR="00704DBF" w:rsidRPr="00704DBF">
        <w:rPr>
          <w:rFonts w:ascii="Calibri Light" w:hAnsi="Calibri Light" w:cs="Calibri Light"/>
          <w:bCs/>
        </w:rPr>
        <w:t>aport</w:t>
      </w:r>
      <w:r>
        <w:rPr>
          <w:rFonts w:ascii="Calibri Light" w:hAnsi="Calibri Light" w:cs="Calibri Light"/>
          <w:bCs/>
        </w:rPr>
        <w:t>u</w:t>
      </w:r>
      <w:r w:rsidR="00704DBF" w:rsidRPr="00704DBF">
        <w:rPr>
          <w:rFonts w:ascii="Calibri Light" w:hAnsi="Calibri Light" w:cs="Calibri Light"/>
          <w:bCs/>
        </w:rPr>
        <w:t xml:space="preserve"> „Global </w:t>
      </w:r>
      <w:proofErr w:type="spellStart"/>
      <w:r w:rsidR="00704DBF" w:rsidRPr="00704DBF">
        <w:rPr>
          <w:rFonts w:ascii="Calibri Light" w:hAnsi="Calibri Light" w:cs="Calibri Light"/>
          <w:bCs/>
        </w:rPr>
        <w:t>Powers</w:t>
      </w:r>
      <w:proofErr w:type="spellEnd"/>
      <w:r w:rsidR="00704DBF" w:rsidRPr="00704DBF">
        <w:rPr>
          <w:rFonts w:ascii="Calibri Light" w:hAnsi="Calibri Light" w:cs="Calibri Light"/>
          <w:bCs/>
        </w:rPr>
        <w:t xml:space="preserve"> of </w:t>
      </w:r>
      <w:proofErr w:type="spellStart"/>
      <w:r w:rsidR="00704DBF" w:rsidRPr="00704DBF">
        <w:rPr>
          <w:rFonts w:ascii="Calibri Light" w:hAnsi="Calibri Light" w:cs="Calibri Light"/>
          <w:bCs/>
        </w:rPr>
        <w:t>Luxury</w:t>
      </w:r>
      <w:proofErr w:type="spellEnd"/>
      <w:r w:rsidR="00704DBF" w:rsidRPr="00704DBF">
        <w:rPr>
          <w:rFonts w:ascii="Calibri Light" w:hAnsi="Calibri Light" w:cs="Calibri Light"/>
          <w:bCs/>
        </w:rPr>
        <w:t xml:space="preserve"> </w:t>
      </w:r>
      <w:proofErr w:type="spellStart"/>
      <w:r w:rsidR="00DF3CA9">
        <w:rPr>
          <w:rFonts w:ascii="Calibri Light" w:hAnsi="Calibri Light" w:cs="Calibri Light"/>
          <w:bCs/>
        </w:rPr>
        <w:t>Goods</w:t>
      </w:r>
      <w:proofErr w:type="spellEnd"/>
      <w:r w:rsidR="00DF3CA9">
        <w:rPr>
          <w:rFonts w:ascii="Calibri Light" w:hAnsi="Calibri Light" w:cs="Calibri Light"/>
          <w:bCs/>
        </w:rPr>
        <w:t xml:space="preserve"> </w:t>
      </w:r>
      <w:r w:rsidR="00704DBF" w:rsidRPr="00704DBF">
        <w:rPr>
          <w:rFonts w:ascii="Calibri Light" w:hAnsi="Calibri Light" w:cs="Calibri Light"/>
          <w:bCs/>
        </w:rPr>
        <w:t>2026” opiera się na badaniu przeprowadzonym w sierpniu i wrześniu 2025 r. wśród 420 przedstawicieli najwyższej kadry zarządzającej firm z sektora dóbr luksusowych działających w 10 krajach. Respondentami byli członkowie zarządów, rad nadzorczych oraz menedżerowie wyższego szczebla bezpośrednio odpowiedzialni za kluczowe inicjatywy strategiczne w swoich organizacjach. Badanie objęło główne segmenty rynku, w tym odzież i obuwie, torby i akcesoria, biżuterię, zegarki, kosmetyki oraz hotelarstwo.</w:t>
      </w:r>
      <w:r>
        <w:rPr>
          <w:rFonts w:ascii="Calibri Light" w:hAnsi="Calibri Light" w:cs="Calibri Light"/>
          <w:bCs/>
        </w:rPr>
        <w:t xml:space="preserve"> </w:t>
      </w:r>
      <w:r w:rsidRPr="0006246D">
        <w:rPr>
          <w:rFonts w:ascii="Calibri Light" w:hAnsi="Calibri Light" w:cs="Calibri Light"/>
          <w:bCs/>
        </w:rPr>
        <w:t xml:space="preserve">Przez dziesięć edycji raport analizował branżę przede wszystkim przez pryzmat sprawozdań finansowych, wskazując, które </w:t>
      </w:r>
      <w:r w:rsidR="00986CF5">
        <w:rPr>
          <w:rFonts w:ascii="Calibri Light" w:hAnsi="Calibri Light" w:cs="Calibri Light"/>
          <w:bCs/>
        </w:rPr>
        <w:t>przedsiębiorstwa</w:t>
      </w:r>
      <w:r w:rsidR="00986CF5" w:rsidRPr="0006246D">
        <w:rPr>
          <w:rFonts w:ascii="Calibri Light" w:hAnsi="Calibri Light" w:cs="Calibri Light"/>
          <w:bCs/>
        </w:rPr>
        <w:t xml:space="preserve"> </w:t>
      </w:r>
      <w:r w:rsidRPr="0006246D">
        <w:rPr>
          <w:rFonts w:ascii="Calibri Light" w:hAnsi="Calibri Light" w:cs="Calibri Light"/>
          <w:bCs/>
        </w:rPr>
        <w:t>osiągały najlepsze wyniki oraz w jakich segmentach i regionach następował wzrost. Tegoroczna odsłona wprowadza zmianę metodologiczną i przyjmuje perspektywę wyprzedzającą.</w:t>
      </w:r>
    </w:p>
    <w:p w14:paraId="3B37FB13" w14:textId="77777777" w:rsidR="00DF3CA9" w:rsidRPr="009B6465" w:rsidRDefault="00DF3CA9" w:rsidP="009314F7">
      <w:pPr>
        <w:spacing w:after="120" w:line="240" w:lineRule="auto"/>
        <w:rPr>
          <w:rFonts w:ascii="Calibri Light" w:hAnsi="Calibri Light" w:cs="Calibri Light"/>
          <w:bCs/>
        </w:rPr>
      </w:pPr>
    </w:p>
    <w:p w14:paraId="3E60DF55" w14:textId="15B4BF63" w:rsidR="00BD53DB" w:rsidRDefault="6369BD30" w:rsidP="1433BBB3">
      <w:pPr>
        <w:adjustRightInd w:val="0"/>
        <w:snapToGrid w:val="0"/>
        <w:spacing w:after="120" w:line="240" w:lineRule="auto"/>
      </w:pPr>
      <w:r w:rsidRPr="1433BBB3">
        <w:rPr>
          <w:rFonts w:ascii="Calibri Light" w:hAnsi="Calibri Light" w:cs="Calibri Light"/>
          <w:sz w:val="18"/>
          <w:szCs w:val="18"/>
        </w:rPr>
        <w:t>Subskrypcja:</w:t>
      </w:r>
      <w:r w:rsidR="00592A07">
        <w:br/>
      </w:r>
      <w:r w:rsidRPr="1433BBB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="00592A07">
        <w:br/>
      </w:r>
      <w:hyperlink r:id="rId12" w:history="1">
        <w:r w:rsidR="008800E5" w:rsidRPr="0016318D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p w14:paraId="6E386919" w14:textId="77777777" w:rsidR="00791FE1" w:rsidRDefault="00791FE1" w:rsidP="1433BBB3">
      <w:pPr>
        <w:adjustRightInd w:val="0"/>
        <w:snapToGrid w:val="0"/>
        <w:spacing w:after="120" w:line="240" w:lineRule="auto"/>
      </w:pPr>
    </w:p>
    <w:p w14:paraId="722BA3B7" w14:textId="77777777" w:rsidR="00791FE1" w:rsidRPr="003463C5" w:rsidRDefault="00791FE1" w:rsidP="1433BBB3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</w:p>
    <w:sectPr w:rsidR="00791FE1" w:rsidRPr="003463C5" w:rsidSect="00BC03E9">
      <w:headerReference w:type="default" r:id="rId13"/>
      <w:footerReference w:type="first" r:id="rId14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F444" w14:textId="77777777" w:rsidR="003D3F4F" w:rsidRDefault="003D3F4F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7800ADAF" w14:textId="77777777" w:rsidR="003D3F4F" w:rsidRDefault="003D3F4F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133E6F5B" w14:textId="77777777" w:rsidR="003D3F4F" w:rsidRDefault="003D3F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003" w14:textId="77777777" w:rsidR="001A70CB" w:rsidRDefault="001A70C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76663684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ACCA" w14:textId="77777777" w:rsidR="003D3F4F" w:rsidRDefault="003D3F4F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183B99AE" w14:textId="77777777" w:rsidR="003D3F4F" w:rsidRDefault="003D3F4F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69F0A31F" w14:textId="77777777" w:rsidR="003D3F4F" w:rsidRDefault="003D3F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0E1C0CA"/>
    <w:multiLevelType w:val="hybridMultilevel"/>
    <w:tmpl w:val="FFFFFFFF"/>
    <w:lvl w:ilvl="0" w:tplc="6746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BC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4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DC5B"/>
    <w:multiLevelType w:val="hybridMultilevel"/>
    <w:tmpl w:val="FFFFFFFF"/>
    <w:lvl w:ilvl="0" w:tplc="517E9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E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329165853">
    <w:abstractNumId w:val="3"/>
  </w:num>
  <w:num w:numId="2" w16cid:durableId="326137544">
    <w:abstractNumId w:val="2"/>
  </w:num>
  <w:num w:numId="3" w16cid:durableId="678239470">
    <w:abstractNumId w:val="6"/>
  </w:num>
  <w:num w:numId="4" w16cid:durableId="280722381">
    <w:abstractNumId w:val="9"/>
  </w:num>
  <w:num w:numId="5" w16cid:durableId="813792282">
    <w:abstractNumId w:val="0"/>
  </w:num>
  <w:num w:numId="6" w16cid:durableId="1257520929">
    <w:abstractNumId w:val="1"/>
  </w:num>
  <w:num w:numId="7" w16cid:durableId="828206959">
    <w:abstractNumId w:val="10"/>
  </w:num>
  <w:num w:numId="8" w16cid:durableId="1127433912">
    <w:abstractNumId w:val="11"/>
  </w:num>
  <w:num w:numId="9" w16cid:durableId="1279415916">
    <w:abstractNumId w:val="4"/>
  </w:num>
  <w:num w:numId="10" w16cid:durableId="990526456">
    <w:abstractNumId w:val="8"/>
  </w:num>
  <w:num w:numId="11" w16cid:durableId="1545750233">
    <w:abstractNumId w:val="7"/>
  </w:num>
  <w:num w:numId="12" w16cid:durableId="394398532">
    <w:abstractNumId w:val="12"/>
  </w:num>
  <w:num w:numId="13" w16cid:durableId="91509949">
    <w:abstractNumId w:val="5"/>
  </w:num>
  <w:num w:numId="14" w16cid:durableId="1821267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65E"/>
    <w:rsid w:val="0000580A"/>
    <w:rsid w:val="00005B55"/>
    <w:rsid w:val="00005E1C"/>
    <w:rsid w:val="00006577"/>
    <w:rsid w:val="00006D37"/>
    <w:rsid w:val="0000773A"/>
    <w:rsid w:val="00007BFE"/>
    <w:rsid w:val="00010A94"/>
    <w:rsid w:val="000120CC"/>
    <w:rsid w:val="000121EC"/>
    <w:rsid w:val="000124CE"/>
    <w:rsid w:val="00012A9D"/>
    <w:rsid w:val="000140B9"/>
    <w:rsid w:val="0001623E"/>
    <w:rsid w:val="00017024"/>
    <w:rsid w:val="00017C92"/>
    <w:rsid w:val="00020DDE"/>
    <w:rsid w:val="00021ABB"/>
    <w:rsid w:val="00021ABF"/>
    <w:rsid w:val="00021BAA"/>
    <w:rsid w:val="00021CB7"/>
    <w:rsid w:val="00021CC2"/>
    <w:rsid w:val="00022005"/>
    <w:rsid w:val="0002242C"/>
    <w:rsid w:val="000249A2"/>
    <w:rsid w:val="00025224"/>
    <w:rsid w:val="000253E6"/>
    <w:rsid w:val="00025D57"/>
    <w:rsid w:val="00027683"/>
    <w:rsid w:val="000278A8"/>
    <w:rsid w:val="0003095A"/>
    <w:rsid w:val="00031911"/>
    <w:rsid w:val="00033C3B"/>
    <w:rsid w:val="00035FBC"/>
    <w:rsid w:val="00036273"/>
    <w:rsid w:val="0003684C"/>
    <w:rsid w:val="00036D85"/>
    <w:rsid w:val="0003744F"/>
    <w:rsid w:val="00040DA9"/>
    <w:rsid w:val="00040DB8"/>
    <w:rsid w:val="00041EBD"/>
    <w:rsid w:val="000424C8"/>
    <w:rsid w:val="000426FA"/>
    <w:rsid w:val="000431A4"/>
    <w:rsid w:val="000433A7"/>
    <w:rsid w:val="00043827"/>
    <w:rsid w:val="00044E5A"/>
    <w:rsid w:val="00044FCF"/>
    <w:rsid w:val="0004596D"/>
    <w:rsid w:val="000472BB"/>
    <w:rsid w:val="00047BD5"/>
    <w:rsid w:val="00050239"/>
    <w:rsid w:val="00050259"/>
    <w:rsid w:val="00051F08"/>
    <w:rsid w:val="000541CD"/>
    <w:rsid w:val="0005501E"/>
    <w:rsid w:val="00056342"/>
    <w:rsid w:val="00060BED"/>
    <w:rsid w:val="0006246D"/>
    <w:rsid w:val="00062992"/>
    <w:rsid w:val="0006454E"/>
    <w:rsid w:val="00064914"/>
    <w:rsid w:val="0006562A"/>
    <w:rsid w:val="00066D56"/>
    <w:rsid w:val="000677E3"/>
    <w:rsid w:val="00067F09"/>
    <w:rsid w:val="0007110C"/>
    <w:rsid w:val="00072668"/>
    <w:rsid w:val="00074F8C"/>
    <w:rsid w:val="0007523A"/>
    <w:rsid w:val="000755B6"/>
    <w:rsid w:val="00075680"/>
    <w:rsid w:val="000756D2"/>
    <w:rsid w:val="00075AAD"/>
    <w:rsid w:val="00076479"/>
    <w:rsid w:val="00076621"/>
    <w:rsid w:val="000769E2"/>
    <w:rsid w:val="00077F10"/>
    <w:rsid w:val="0008042F"/>
    <w:rsid w:val="00080AA6"/>
    <w:rsid w:val="00081EA0"/>
    <w:rsid w:val="00082784"/>
    <w:rsid w:val="00082D16"/>
    <w:rsid w:val="000837A2"/>
    <w:rsid w:val="000839C8"/>
    <w:rsid w:val="0008560B"/>
    <w:rsid w:val="00085D8C"/>
    <w:rsid w:val="00086424"/>
    <w:rsid w:val="000869BF"/>
    <w:rsid w:val="00091A9F"/>
    <w:rsid w:val="00092C07"/>
    <w:rsid w:val="00093371"/>
    <w:rsid w:val="000934AF"/>
    <w:rsid w:val="00094FA5"/>
    <w:rsid w:val="00095115"/>
    <w:rsid w:val="00095420"/>
    <w:rsid w:val="00096560"/>
    <w:rsid w:val="00097AA5"/>
    <w:rsid w:val="00097CFD"/>
    <w:rsid w:val="00097FC9"/>
    <w:rsid w:val="000A0BDD"/>
    <w:rsid w:val="000A0E70"/>
    <w:rsid w:val="000A172C"/>
    <w:rsid w:val="000A2FBF"/>
    <w:rsid w:val="000A3366"/>
    <w:rsid w:val="000A36E0"/>
    <w:rsid w:val="000A393F"/>
    <w:rsid w:val="000A4040"/>
    <w:rsid w:val="000A427D"/>
    <w:rsid w:val="000A48C4"/>
    <w:rsid w:val="000A4E82"/>
    <w:rsid w:val="000A52CC"/>
    <w:rsid w:val="000A5847"/>
    <w:rsid w:val="000A5B6C"/>
    <w:rsid w:val="000A5C83"/>
    <w:rsid w:val="000B0B68"/>
    <w:rsid w:val="000B18A9"/>
    <w:rsid w:val="000B357A"/>
    <w:rsid w:val="000B359C"/>
    <w:rsid w:val="000B6DDF"/>
    <w:rsid w:val="000B702E"/>
    <w:rsid w:val="000B7252"/>
    <w:rsid w:val="000B7EA3"/>
    <w:rsid w:val="000B7FBA"/>
    <w:rsid w:val="000B7FD7"/>
    <w:rsid w:val="000C04C7"/>
    <w:rsid w:val="000C04E5"/>
    <w:rsid w:val="000C0E1E"/>
    <w:rsid w:val="000C216D"/>
    <w:rsid w:val="000C282B"/>
    <w:rsid w:val="000C28AB"/>
    <w:rsid w:val="000C48E7"/>
    <w:rsid w:val="000C4C81"/>
    <w:rsid w:val="000C4CAC"/>
    <w:rsid w:val="000C5422"/>
    <w:rsid w:val="000C5700"/>
    <w:rsid w:val="000C6513"/>
    <w:rsid w:val="000C794C"/>
    <w:rsid w:val="000D0117"/>
    <w:rsid w:val="000D0940"/>
    <w:rsid w:val="000D18C8"/>
    <w:rsid w:val="000D1928"/>
    <w:rsid w:val="000D1AA8"/>
    <w:rsid w:val="000D32C8"/>
    <w:rsid w:val="000D34BB"/>
    <w:rsid w:val="000D399F"/>
    <w:rsid w:val="000D4440"/>
    <w:rsid w:val="000D54D9"/>
    <w:rsid w:val="000D570A"/>
    <w:rsid w:val="000D5ACA"/>
    <w:rsid w:val="000D73E6"/>
    <w:rsid w:val="000D7B4F"/>
    <w:rsid w:val="000E0062"/>
    <w:rsid w:val="000E08EF"/>
    <w:rsid w:val="000E1502"/>
    <w:rsid w:val="000E1EE6"/>
    <w:rsid w:val="000E1F2E"/>
    <w:rsid w:val="000E1FB9"/>
    <w:rsid w:val="000E3745"/>
    <w:rsid w:val="000E4C92"/>
    <w:rsid w:val="000E53C8"/>
    <w:rsid w:val="000E5DB4"/>
    <w:rsid w:val="000E60E8"/>
    <w:rsid w:val="000E62C3"/>
    <w:rsid w:val="000E67B5"/>
    <w:rsid w:val="000F029A"/>
    <w:rsid w:val="000F02DB"/>
    <w:rsid w:val="000F0FE9"/>
    <w:rsid w:val="000F3BAF"/>
    <w:rsid w:val="000F4019"/>
    <w:rsid w:val="000F4B44"/>
    <w:rsid w:val="000F4F44"/>
    <w:rsid w:val="000F7F30"/>
    <w:rsid w:val="0010113E"/>
    <w:rsid w:val="001020AA"/>
    <w:rsid w:val="00102C54"/>
    <w:rsid w:val="00102DC7"/>
    <w:rsid w:val="00103056"/>
    <w:rsid w:val="00103778"/>
    <w:rsid w:val="001056BE"/>
    <w:rsid w:val="00107994"/>
    <w:rsid w:val="00107A54"/>
    <w:rsid w:val="00107CEA"/>
    <w:rsid w:val="00107E1A"/>
    <w:rsid w:val="00111BBE"/>
    <w:rsid w:val="00112A87"/>
    <w:rsid w:val="001134CC"/>
    <w:rsid w:val="00113AE0"/>
    <w:rsid w:val="001168A4"/>
    <w:rsid w:val="00117BE9"/>
    <w:rsid w:val="00117CEF"/>
    <w:rsid w:val="0012118A"/>
    <w:rsid w:val="00121D0A"/>
    <w:rsid w:val="00121D21"/>
    <w:rsid w:val="00123246"/>
    <w:rsid w:val="001236E1"/>
    <w:rsid w:val="00123DA9"/>
    <w:rsid w:val="00124120"/>
    <w:rsid w:val="0012453C"/>
    <w:rsid w:val="001252E7"/>
    <w:rsid w:val="00126303"/>
    <w:rsid w:val="0012685A"/>
    <w:rsid w:val="00126911"/>
    <w:rsid w:val="00126A47"/>
    <w:rsid w:val="00126F3E"/>
    <w:rsid w:val="001279E9"/>
    <w:rsid w:val="00132A8E"/>
    <w:rsid w:val="0013516A"/>
    <w:rsid w:val="00135BDF"/>
    <w:rsid w:val="00136A02"/>
    <w:rsid w:val="00137C12"/>
    <w:rsid w:val="00141037"/>
    <w:rsid w:val="00141873"/>
    <w:rsid w:val="00142453"/>
    <w:rsid w:val="00143670"/>
    <w:rsid w:val="00143991"/>
    <w:rsid w:val="00143CB6"/>
    <w:rsid w:val="00144447"/>
    <w:rsid w:val="0014492B"/>
    <w:rsid w:val="00147E45"/>
    <w:rsid w:val="00150DD0"/>
    <w:rsid w:val="001531E5"/>
    <w:rsid w:val="00153BA1"/>
    <w:rsid w:val="00155201"/>
    <w:rsid w:val="00157076"/>
    <w:rsid w:val="0015735E"/>
    <w:rsid w:val="0016056F"/>
    <w:rsid w:val="00160B01"/>
    <w:rsid w:val="00160E54"/>
    <w:rsid w:val="001633FE"/>
    <w:rsid w:val="00164702"/>
    <w:rsid w:val="00164AF4"/>
    <w:rsid w:val="00165672"/>
    <w:rsid w:val="0016653A"/>
    <w:rsid w:val="001669B9"/>
    <w:rsid w:val="001670D4"/>
    <w:rsid w:val="001711A7"/>
    <w:rsid w:val="00171728"/>
    <w:rsid w:val="0017280E"/>
    <w:rsid w:val="001729E1"/>
    <w:rsid w:val="00172D0F"/>
    <w:rsid w:val="0017419F"/>
    <w:rsid w:val="00174440"/>
    <w:rsid w:val="0017483B"/>
    <w:rsid w:val="00174A98"/>
    <w:rsid w:val="00174DC0"/>
    <w:rsid w:val="001751D6"/>
    <w:rsid w:val="00175747"/>
    <w:rsid w:val="00175A74"/>
    <w:rsid w:val="001767D4"/>
    <w:rsid w:val="00176AE3"/>
    <w:rsid w:val="0017734B"/>
    <w:rsid w:val="00177A36"/>
    <w:rsid w:val="0018005C"/>
    <w:rsid w:val="00180C20"/>
    <w:rsid w:val="0018117B"/>
    <w:rsid w:val="00181B93"/>
    <w:rsid w:val="001823A6"/>
    <w:rsid w:val="001831D4"/>
    <w:rsid w:val="0018366F"/>
    <w:rsid w:val="00183701"/>
    <w:rsid w:val="00183706"/>
    <w:rsid w:val="00184BC9"/>
    <w:rsid w:val="001861F5"/>
    <w:rsid w:val="0018687F"/>
    <w:rsid w:val="00186C86"/>
    <w:rsid w:val="0018792D"/>
    <w:rsid w:val="00187F0D"/>
    <w:rsid w:val="00190444"/>
    <w:rsid w:val="00190CF9"/>
    <w:rsid w:val="00190D69"/>
    <w:rsid w:val="001912F1"/>
    <w:rsid w:val="00191BA5"/>
    <w:rsid w:val="00193D91"/>
    <w:rsid w:val="00193E99"/>
    <w:rsid w:val="00195226"/>
    <w:rsid w:val="00196252"/>
    <w:rsid w:val="00196519"/>
    <w:rsid w:val="001968E2"/>
    <w:rsid w:val="00196C29"/>
    <w:rsid w:val="00196E97"/>
    <w:rsid w:val="00197411"/>
    <w:rsid w:val="001A03A4"/>
    <w:rsid w:val="001A1A81"/>
    <w:rsid w:val="001A1E57"/>
    <w:rsid w:val="001A26E4"/>
    <w:rsid w:val="001A2C2C"/>
    <w:rsid w:val="001A331B"/>
    <w:rsid w:val="001A544C"/>
    <w:rsid w:val="001A5C30"/>
    <w:rsid w:val="001A62CF"/>
    <w:rsid w:val="001A67A4"/>
    <w:rsid w:val="001A6FF5"/>
    <w:rsid w:val="001A70CB"/>
    <w:rsid w:val="001A7177"/>
    <w:rsid w:val="001A73A4"/>
    <w:rsid w:val="001B0032"/>
    <w:rsid w:val="001B0554"/>
    <w:rsid w:val="001B1906"/>
    <w:rsid w:val="001B1E63"/>
    <w:rsid w:val="001B2809"/>
    <w:rsid w:val="001B4773"/>
    <w:rsid w:val="001B53A9"/>
    <w:rsid w:val="001B61A5"/>
    <w:rsid w:val="001C0509"/>
    <w:rsid w:val="001C1722"/>
    <w:rsid w:val="001C1CC5"/>
    <w:rsid w:val="001C29B0"/>
    <w:rsid w:val="001C2A32"/>
    <w:rsid w:val="001C2CC7"/>
    <w:rsid w:val="001C2F64"/>
    <w:rsid w:val="001C351E"/>
    <w:rsid w:val="001C3732"/>
    <w:rsid w:val="001C59F0"/>
    <w:rsid w:val="001C5A0B"/>
    <w:rsid w:val="001C6066"/>
    <w:rsid w:val="001C62BB"/>
    <w:rsid w:val="001C6916"/>
    <w:rsid w:val="001C6A3E"/>
    <w:rsid w:val="001C6ADF"/>
    <w:rsid w:val="001C6F13"/>
    <w:rsid w:val="001C7350"/>
    <w:rsid w:val="001D0891"/>
    <w:rsid w:val="001D3165"/>
    <w:rsid w:val="001D31A8"/>
    <w:rsid w:val="001D3914"/>
    <w:rsid w:val="001D44A0"/>
    <w:rsid w:val="001D7C58"/>
    <w:rsid w:val="001E10CE"/>
    <w:rsid w:val="001E16D6"/>
    <w:rsid w:val="001E2892"/>
    <w:rsid w:val="001E341F"/>
    <w:rsid w:val="001E3759"/>
    <w:rsid w:val="001E3D53"/>
    <w:rsid w:val="001E3FCA"/>
    <w:rsid w:val="001E56B8"/>
    <w:rsid w:val="001E5F12"/>
    <w:rsid w:val="001E6AD5"/>
    <w:rsid w:val="001E7146"/>
    <w:rsid w:val="001E7700"/>
    <w:rsid w:val="001E7BDD"/>
    <w:rsid w:val="001F1537"/>
    <w:rsid w:val="001F3A4D"/>
    <w:rsid w:val="001F5024"/>
    <w:rsid w:val="001F5789"/>
    <w:rsid w:val="001F5C65"/>
    <w:rsid w:val="001F608E"/>
    <w:rsid w:val="001F6186"/>
    <w:rsid w:val="001F6FA0"/>
    <w:rsid w:val="001F750A"/>
    <w:rsid w:val="002001C9"/>
    <w:rsid w:val="00200ACB"/>
    <w:rsid w:val="002012A9"/>
    <w:rsid w:val="00201649"/>
    <w:rsid w:val="00202370"/>
    <w:rsid w:val="0020238A"/>
    <w:rsid w:val="002036E8"/>
    <w:rsid w:val="00203FEA"/>
    <w:rsid w:val="00204505"/>
    <w:rsid w:val="002045B3"/>
    <w:rsid w:val="00204F68"/>
    <w:rsid w:val="002054EA"/>
    <w:rsid w:val="00206B66"/>
    <w:rsid w:val="00206FFF"/>
    <w:rsid w:val="00207011"/>
    <w:rsid w:val="002072CD"/>
    <w:rsid w:val="00210F9B"/>
    <w:rsid w:val="00211C78"/>
    <w:rsid w:val="002128EC"/>
    <w:rsid w:val="00212946"/>
    <w:rsid w:val="00212C99"/>
    <w:rsid w:val="002138CC"/>
    <w:rsid w:val="0021453B"/>
    <w:rsid w:val="00215577"/>
    <w:rsid w:val="0021775A"/>
    <w:rsid w:val="00217E3E"/>
    <w:rsid w:val="00221678"/>
    <w:rsid w:val="002218E0"/>
    <w:rsid w:val="00221CF6"/>
    <w:rsid w:val="002222A8"/>
    <w:rsid w:val="00222438"/>
    <w:rsid w:val="00223242"/>
    <w:rsid w:val="00223ACC"/>
    <w:rsid w:val="002243F7"/>
    <w:rsid w:val="00224C9C"/>
    <w:rsid w:val="00224ED8"/>
    <w:rsid w:val="0022539C"/>
    <w:rsid w:val="00226461"/>
    <w:rsid w:val="002264A0"/>
    <w:rsid w:val="00226A6E"/>
    <w:rsid w:val="00226D38"/>
    <w:rsid w:val="00230788"/>
    <w:rsid w:val="002315F9"/>
    <w:rsid w:val="002327B3"/>
    <w:rsid w:val="0023322C"/>
    <w:rsid w:val="00236996"/>
    <w:rsid w:val="00236F3B"/>
    <w:rsid w:val="0023743A"/>
    <w:rsid w:val="0023767B"/>
    <w:rsid w:val="002412D3"/>
    <w:rsid w:val="0024272D"/>
    <w:rsid w:val="002428A1"/>
    <w:rsid w:val="0024297F"/>
    <w:rsid w:val="00243CBF"/>
    <w:rsid w:val="00244896"/>
    <w:rsid w:val="0024520B"/>
    <w:rsid w:val="0024532B"/>
    <w:rsid w:val="00246C23"/>
    <w:rsid w:val="00247C34"/>
    <w:rsid w:val="002500EC"/>
    <w:rsid w:val="002505BE"/>
    <w:rsid w:val="00251A0A"/>
    <w:rsid w:val="00252AD1"/>
    <w:rsid w:val="00253786"/>
    <w:rsid w:val="00253F0E"/>
    <w:rsid w:val="00254102"/>
    <w:rsid w:val="00257042"/>
    <w:rsid w:val="00257449"/>
    <w:rsid w:val="00257B24"/>
    <w:rsid w:val="00257E6B"/>
    <w:rsid w:val="00260A95"/>
    <w:rsid w:val="0026291C"/>
    <w:rsid w:val="00264153"/>
    <w:rsid w:val="00264277"/>
    <w:rsid w:val="002645A9"/>
    <w:rsid w:val="00264677"/>
    <w:rsid w:val="00265748"/>
    <w:rsid w:val="00265A23"/>
    <w:rsid w:val="00265AEF"/>
    <w:rsid w:val="0026646D"/>
    <w:rsid w:val="00266690"/>
    <w:rsid w:val="002676C0"/>
    <w:rsid w:val="0027045E"/>
    <w:rsid w:val="00271842"/>
    <w:rsid w:val="002719CE"/>
    <w:rsid w:val="002724C8"/>
    <w:rsid w:val="00272CF3"/>
    <w:rsid w:val="002735E3"/>
    <w:rsid w:val="00273728"/>
    <w:rsid w:val="00273EB6"/>
    <w:rsid w:val="002741DA"/>
    <w:rsid w:val="002743BF"/>
    <w:rsid w:val="002745B4"/>
    <w:rsid w:val="00275550"/>
    <w:rsid w:val="0027782C"/>
    <w:rsid w:val="00277834"/>
    <w:rsid w:val="002804F6"/>
    <w:rsid w:val="00280D79"/>
    <w:rsid w:val="00281296"/>
    <w:rsid w:val="00282660"/>
    <w:rsid w:val="00282D01"/>
    <w:rsid w:val="00283DB0"/>
    <w:rsid w:val="00284EBD"/>
    <w:rsid w:val="00285C94"/>
    <w:rsid w:val="00285F8E"/>
    <w:rsid w:val="002867DE"/>
    <w:rsid w:val="00286E74"/>
    <w:rsid w:val="0029024A"/>
    <w:rsid w:val="002921BA"/>
    <w:rsid w:val="0029521B"/>
    <w:rsid w:val="00295E14"/>
    <w:rsid w:val="002967AE"/>
    <w:rsid w:val="00296AFF"/>
    <w:rsid w:val="00297F00"/>
    <w:rsid w:val="002A0B0D"/>
    <w:rsid w:val="002A0BFB"/>
    <w:rsid w:val="002A0DB8"/>
    <w:rsid w:val="002A0E8A"/>
    <w:rsid w:val="002A139A"/>
    <w:rsid w:val="002A19AC"/>
    <w:rsid w:val="002A44A6"/>
    <w:rsid w:val="002A4E38"/>
    <w:rsid w:val="002A5503"/>
    <w:rsid w:val="002A5AAC"/>
    <w:rsid w:val="002A5F2A"/>
    <w:rsid w:val="002A6400"/>
    <w:rsid w:val="002A6A8F"/>
    <w:rsid w:val="002A73A0"/>
    <w:rsid w:val="002A7443"/>
    <w:rsid w:val="002B0AD5"/>
    <w:rsid w:val="002B122E"/>
    <w:rsid w:val="002B2201"/>
    <w:rsid w:val="002B23CB"/>
    <w:rsid w:val="002B23CC"/>
    <w:rsid w:val="002B490A"/>
    <w:rsid w:val="002B5E96"/>
    <w:rsid w:val="002B6A15"/>
    <w:rsid w:val="002B7E01"/>
    <w:rsid w:val="002C0336"/>
    <w:rsid w:val="002C066A"/>
    <w:rsid w:val="002C092A"/>
    <w:rsid w:val="002C0CBB"/>
    <w:rsid w:val="002C3543"/>
    <w:rsid w:val="002C41D1"/>
    <w:rsid w:val="002C4B10"/>
    <w:rsid w:val="002C5D70"/>
    <w:rsid w:val="002D1F21"/>
    <w:rsid w:val="002D2D98"/>
    <w:rsid w:val="002D2FCE"/>
    <w:rsid w:val="002D3FD5"/>
    <w:rsid w:val="002D62A4"/>
    <w:rsid w:val="002D6774"/>
    <w:rsid w:val="002D767D"/>
    <w:rsid w:val="002D7D6A"/>
    <w:rsid w:val="002E0791"/>
    <w:rsid w:val="002E22C9"/>
    <w:rsid w:val="002E2E46"/>
    <w:rsid w:val="002E3840"/>
    <w:rsid w:val="002E3980"/>
    <w:rsid w:val="002E47FF"/>
    <w:rsid w:val="002E5224"/>
    <w:rsid w:val="002E5687"/>
    <w:rsid w:val="002E58DF"/>
    <w:rsid w:val="002E5C50"/>
    <w:rsid w:val="002E6D40"/>
    <w:rsid w:val="002E7FE9"/>
    <w:rsid w:val="002F0F17"/>
    <w:rsid w:val="002F0FEA"/>
    <w:rsid w:val="002F1C68"/>
    <w:rsid w:val="002F281D"/>
    <w:rsid w:val="002F3A79"/>
    <w:rsid w:val="002F4361"/>
    <w:rsid w:val="002F44E3"/>
    <w:rsid w:val="002F4E4D"/>
    <w:rsid w:val="002F52F2"/>
    <w:rsid w:val="002F5F98"/>
    <w:rsid w:val="002F5FC6"/>
    <w:rsid w:val="002F6BF7"/>
    <w:rsid w:val="002F72ED"/>
    <w:rsid w:val="002F7D2D"/>
    <w:rsid w:val="003009ED"/>
    <w:rsid w:val="00301419"/>
    <w:rsid w:val="00302BDB"/>
    <w:rsid w:val="00302CF2"/>
    <w:rsid w:val="0030460C"/>
    <w:rsid w:val="0030484A"/>
    <w:rsid w:val="00305918"/>
    <w:rsid w:val="003068C3"/>
    <w:rsid w:val="00306C26"/>
    <w:rsid w:val="0030730D"/>
    <w:rsid w:val="00307588"/>
    <w:rsid w:val="00310BE4"/>
    <w:rsid w:val="00310C57"/>
    <w:rsid w:val="003110DA"/>
    <w:rsid w:val="0031151E"/>
    <w:rsid w:val="003118E2"/>
    <w:rsid w:val="00311BBD"/>
    <w:rsid w:val="00311F09"/>
    <w:rsid w:val="00312123"/>
    <w:rsid w:val="00312270"/>
    <w:rsid w:val="00312A49"/>
    <w:rsid w:val="00313193"/>
    <w:rsid w:val="003136ED"/>
    <w:rsid w:val="00314234"/>
    <w:rsid w:val="00314E02"/>
    <w:rsid w:val="00314F74"/>
    <w:rsid w:val="00314F82"/>
    <w:rsid w:val="0031512C"/>
    <w:rsid w:val="003153E2"/>
    <w:rsid w:val="00315592"/>
    <w:rsid w:val="0031594C"/>
    <w:rsid w:val="00315F66"/>
    <w:rsid w:val="003166CA"/>
    <w:rsid w:val="00317160"/>
    <w:rsid w:val="003177DC"/>
    <w:rsid w:val="00317AAB"/>
    <w:rsid w:val="00317CD7"/>
    <w:rsid w:val="0032060A"/>
    <w:rsid w:val="00321E0C"/>
    <w:rsid w:val="00323237"/>
    <w:rsid w:val="00323948"/>
    <w:rsid w:val="00324A76"/>
    <w:rsid w:val="00326B0A"/>
    <w:rsid w:val="00327678"/>
    <w:rsid w:val="00330682"/>
    <w:rsid w:val="00330C10"/>
    <w:rsid w:val="00330E37"/>
    <w:rsid w:val="00331882"/>
    <w:rsid w:val="00332711"/>
    <w:rsid w:val="00333218"/>
    <w:rsid w:val="00333AD5"/>
    <w:rsid w:val="00335317"/>
    <w:rsid w:val="00336D08"/>
    <w:rsid w:val="00340964"/>
    <w:rsid w:val="00341148"/>
    <w:rsid w:val="003423DA"/>
    <w:rsid w:val="00342C73"/>
    <w:rsid w:val="00342F26"/>
    <w:rsid w:val="00343758"/>
    <w:rsid w:val="003442DB"/>
    <w:rsid w:val="0034556C"/>
    <w:rsid w:val="00345A95"/>
    <w:rsid w:val="00345F49"/>
    <w:rsid w:val="00346127"/>
    <w:rsid w:val="003463C5"/>
    <w:rsid w:val="0034684C"/>
    <w:rsid w:val="00347248"/>
    <w:rsid w:val="00347B61"/>
    <w:rsid w:val="0035046F"/>
    <w:rsid w:val="003510A8"/>
    <w:rsid w:val="00352879"/>
    <w:rsid w:val="003549E7"/>
    <w:rsid w:val="003552E9"/>
    <w:rsid w:val="00355968"/>
    <w:rsid w:val="00355A00"/>
    <w:rsid w:val="003561A2"/>
    <w:rsid w:val="00356769"/>
    <w:rsid w:val="003568EF"/>
    <w:rsid w:val="00357E8B"/>
    <w:rsid w:val="0036117D"/>
    <w:rsid w:val="00361541"/>
    <w:rsid w:val="0036261B"/>
    <w:rsid w:val="00362F41"/>
    <w:rsid w:val="003636D0"/>
    <w:rsid w:val="00364202"/>
    <w:rsid w:val="00364645"/>
    <w:rsid w:val="00364D75"/>
    <w:rsid w:val="00365E74"/>
    <w:rsid w:val="003667E4"/>
    <w:rsid w:val="00366B21"/>
    <w:rsid w:val="003674F8"/>
    <w:rsid w:val="00367A3D"/>
    <w:rsid w:val="00370112"/>
    <w:rsid w:val="00371918"/>
    <w:rsid w:val="00373A52"/>
    <w:rsid w:val="00373C8D"/>
    <w:rsid w:val="003745D4"/>
    <w:rsid w:val="0037468E"/>
    <w:rsid w:val="00374829"/>
    <w:rsid w:val="00374A7B"/>
    <w:rsid w:val="0037593B"/>
    <w:rsid w:val="003768F5"/>
    <w:rsid w:val="00376B2F"/>
    <w:rsid w:val="00376C9C"/>
    <w:rsid w:val="00376CB5"/>
    <w:rsid w:val="0038030E"/>
    <w:rsid w:val="003804D3"/>
    <w:rsid w:val="00380678"/>
    <w:rsid w:val="00381773"/>
    <w:rsid w:val="003829D2"/>
    <w:rsid w:val="00382AB9"/>
    <w:rsid w:val="00383AF5"/>
    <w:rsid w:val="00384A39"/>
    <w:rsid w:val="00385171"/>
    <w:rsid w:val="00385BC0"/>
    <w:rsid w:val="0038755B"/>
    <w:rsid w:val="00391CD2"/>
    <w:rsid w:val="00392240"/>
    <w:rsid w:val="00394D4E"/>
    <w:rsid w:val="00395998"/>
    <w:rsid w:val="003975DE"/>
    <w:rsid w:val="003A04B8"/>
    <w:rsid w:val="003A087B"/>
    <w:rsid w:val="003A1AF5"/>
    <w:rsid w:val="003A426C"/>
    <w:rsid w:val="003A43A3"/>
    <w:rsid w:val="003A46B0"/>
    <w:rsid w:val="003A5513"/>
    <w:rsid w:val="003A6A45"/>
    <w:rsid w:val="003B0AD8"/>
    <w:rsid w:val="003B1A64"/>
    <w:rsid w:val="003B1A78"/>
    <w:rsid w:val="003B1D59"/>
    <w:rsid w:val="003B2267"/>
    <w:rsid w:val="003B2FBF"/>
    <w:rsid w:val="003B3406"/>
    <w:rsid w:val="003B3DFB"/>
    <w:rsid w:val="003B408A"/>
    <w:rsid w:val="003B454A"/>
    <w:rsid w:val="003B49B7"/>
    <w:rsid w:val="003B57B4"/>
    <w:rsid w:val="003B5EDA"/>
    <w:rsid w:val="003B7C91"/>
    <w:rsid w:val="003B7F25"/>
    <w:rsid w:val="003C16F7"/>
    <w:rsid w:val="003C1931"/>
    <w:rsid w:val="003C4770"/>
    <w:rsid w:val="003C48D8"/>
    <w:rsid w:val="003C7610"/>
    <w:rsid w:val="003D0342"/>
    <w:rsid w:val="003D11EB"/>
    <w:rsid w:val="003D3F1B"/>
    <w:rsid w:val="003D3F4F"/>
    <w:rsid w:val="003D55E1"/>
    <w:rsid w:val="003D5816"/>
    <w:rsid w:val="003D6086"/>
    <w:rsid w:val="003D6CAF"/>
    <w:rsid w:val="003E0B08"/>
    <w:rsid w:val="003E26F4"/>
    <w:rsid w:val="003E68CC"/>
    <w:rsid w:val="003E771C"/>
    <w:rsid w:val="003F2F9E"/>
    <w:rsid w:val="003F4CF3"/>
    <w:rsid w:val="003F5506"/>
    <w:rsid w:val="003F59C3"/>
    <w:rsid w:val="003F5DD9"/>
    <w:rsid w:val="003F6251"/>
    <w:rsid w:val="003F6DCD"/>
    <w:rsid w:val="0040160C"/>
    <w:rsid w:val="00402116"/>
    <w:rsid w:val="00402903"/>
    <w:rsid w:val="00404BF0"/>
    <w:rsid w:val="0040530C"/>
    <w:rsid w:val="0040617E"/>
    <w:rsid w:val="00406200"/>
    <w:rsid w:val="0040628E"/>
    <w:rsid w:val="00407162"/>
    <w:rsid w:val="00407813"/>
    <w:rsid w:val="00410838"/>
    <w:rsid w:val="004116B9"/>
    <w:rsid w:val="004136EB"/>
    <w:rsid w:val="004148A9"/>
    <w:rsid w:val="00414C8E"/>
    <w:rsid w:val="00415DBF"/>
    <w:rsid w:val="00416673"/>
    <w:rsid w:val="00416B7D"/>
    <w:rsid w:val="004206E8"/>
    <w:rsid w:val="004207BF"/>
    <w:rsid w:val="00420BF4"/>
    <w:rsid w:val="004212B8"/>
    <w:rsid w:val="00421634"/>
    <w:rsid w:val="00422208"/>
    <w:rsid w:val="00423413"/>
    <w:rsid w:val="00423644"/>
    <w:rsid w:val="00425875"/>
    <w:rsid w:val="00426F50"/>
    <w:rsid w:val="00427C19"/>
    <w:rsid w:val="00430B9B"/>
    <w:rsid w:val="00431023"/>
    <w:rsid w:val="00431485"/>
    <w:rsid w:val="00431959"/>
    <w:rsid w:val="004337AA"/>
    <w:rsid w:val="00433FE6"/>
    <w:rsid w:val="00434E01"/>
    <w:rsid w:val="004362FE"/>
    <w:rsid w:val="00436B18"/>
    <w:rsid w:val="00437963"/>
    <w:rsid w:val="00441A3C"/>
    <w:rsid w:val="004424B7"/>
    <w:rsid w:val="004428BC"/>
    <w:rsid w:val="00442A1F"/>
    <w:rsid w:val="004432DC"/>
    <w:rsid w:val="004436C2"/>
    <w:rsid w:val="00443F28"/>
    <w:rsid w:val="004465D0"/>
    <w:rsid w:val="00447082"/>
    <w:rsid w:val="004475C4"/>
    <w:rsid w:val="00447EC3"/>
    <w:rsid w:val="00450249"/>
    <w:rsid w:val="004513F5"/>
    <w:rsid w:val="00451815"/>
    <w:rsid w:val="0045185F"/>
    <w:rsid w:val="00451B6A"/>
    <w:rsid w:val="00451F96"/>
    <w:rsid w:val="0045219F"/>
    <w:rsid w:val="004531BB"/>
    <w:rsid w:val="00453DF5"/>
    <w:rsid w:val="00454C3B"/>
    <w:rsid w:val="00455895"/>
    <w:rsid w:val="0045639E"/>
    <w:rsid w:val="00460D5C"/>
    <w:rsid w:val="00461546"/>
    <w:rsid w:val="00461A84"/>
    <w:rsid w:val="00461C44"/>
    <w:rsid w:val="00461D00"/>
    <w:rsid w:val="004636E8"/>
    <w:rsid w:val="0046370C"/>
    <w:rsid w:val="004640AC"/>
    <w:rsid w:val="00464B4D"/>
    <w:rsid w:val="004663A3"/>
    <w:rsid w:val="0046683F"/>
    <w:rsid w:val="004674D5"/>
    <w:rsid w:val="00467E21"/>
    <w:rsid w:val="00472144"/>
    <w:rsid w:val="00472B7C"/>
    <w:rsid w:val="00475111"/>
    <w:rsid w:val="0047675B"/>
    <w:rsid w:val="004775A2"/>
    <w:rsid w:val="004806FF"/>
    <w:rsid w:val="00480870"/>
    <w:rsid w:val="004813A3"/>
    <w:rsid w:val="00481A6D"/>
    <w:rsid w:val="00484122"/>
    <w:rsid w:val="00484B58"/>
    <w:rsid w:val="00485A4C"/>
    <w:rsid w:val="0048698B"/>
    <w:rsid w:val="00486B95"/>
    <w:rsid w:val="00487D90"/>
    <w:rsid w:val="00487F04"/>
    <w:rsid w:val="00490C04"/>
    <w:rsid w:val="00490F5B"/>
    <w:rsid w:val="004910E8"/>
    <w:rsid w:val="004929FC"/>
    <w:rsid w:val="00493434"/>
    <w:rsid w:val="00493726"/>
    <w:rsid w:val="00493FFE"/>
    <w:rsid w:val="004950B9"/>
    <w:rsid w:val="00495F13"/>
    <w:rsid w:val="0049603C"/>
    <w:rsid w:val="00496164"/>
    <w:rsid w:val="004977E0"/>
    <w:rsid w:val="00497D17"/>
    <w:rsid w:val="0049BD58"/>
    <w:rsid w:val="004A03BC"/>
    <w:rsid w:val="004A0B73"/>
    <w:rsid w:val="004A0C62"/>
    <w:rsid w:val="004A1FB8"/>
    <w:rsid w:val="004A2025"/>
    <w:rsid w:val="004A29F0"/>
    <w:rsid w:val="004A3218"/>
    <w:rsid w:val="004A364D"/>
    <w:rsid w:val="004A460F"/>
    <w:rsid w:val="004A4B90"/>
    <w:rsid w:val="004A59A6"/>
    <w:rsid w:val="004A5D9E"/>
    <w:rsid w:val="004A5EC2"/>
    <w:rsid w:val="004B46D4"/>
    <w:rsid w:val="004B4C17"/>
    <w:rsid w:val="004B55E7"/>
    <w:rsid w:val="004B61E8"/>
    <w:rsid w:val="004B7AE1"/>
    <w:rsid w:val="004C0577"/>
    <w:rsid w:val="004C089B"/>
    <w:rsid w:val="004C38A8"/>
    <w:rsid w:val="004C38BD"/>
    <w:rsid w:val="004C46FB"/>
    <w:rsid w:val="004C4735"/>
    <w:rsid w:val="004C5B83"/>
    <w:rsid w:val="004C7F05"/>
    <w:rsid w:val="004D0352"/>
    <w:rsid w:val="004D2F92"/>
    <w:rsid w:val="004D44A1"/>
    <w:rsid w:val="004D4E3B"/>
    <w:rsid w:val="004D5443"/>
    <w:rsid w:val="004D57EC"/>
    <w:rsid w:val="004D5BE5"/>
    <w:rsid w:val="004D6581"/>
    <w:rsid w:val="004D7D8D"/>
    <w:rsid w:val="004D7F1C"/>
    <w:rsid w:val="004E03B3"/>
    <w:rsid w:val="004E1CE3"/>
    <w:rsid w:val="004E26EA"/>
    <w:rsid w:val="004E2992"/>
    <w:rsid w:val="004E37B4"/>
    <w:rsid w:val="004E3BB5"/>
    <w:rsid w:val="004E4418"/>
    <w:rsid w:val="004E4CCA"/>
    <w:rsid w:val="004F08B6"/>
    <w:rsid w:val="004F1194"/>
    <w:rsid w:val="004F120B"/>
    <w:rsid w:val="004F14AF"/>
    <w:rsid w:val="004F16EB"/>
    <w:rsid w:val="004F2F10"/>
    <w:rsid w:val="004F343F"/>
    <w:rsid w:val="004F452D"/>
    <w:rsid w:val="004F4682"/>
    <w:rsid w:val="004F4A9B"/>
    <w:rsid w:val="004F557F"/>
    <w:rsid w:val="004F5677"/>
    <w:rsid w:val="004F5735"/>
    <w:rsid w:val="004F5C91"/>
    <w:rsid w:val="004F5C96"/>
    <w:rsid w:val="004F5CEE"/>
    <w:rsid w:val="004F628B"/>
    <w:rsid w:val="004FA674"/>
    <w:rsid w:val="005003C2"/>
    <w:rsid w:val="0050077C"/>
    <w:rsid w:val="00500F29"/>
    <w:rsid w:val="00500F30"/>
    <w:rsid w:val="005024A5"/>
    <w:rsid w:val="0050285B"/>
    <w:rsid w:val="00502E83"/>
    <w:rsid w:val="00502E91"/>
    <w:rsid w:val="00502FE1"/>
    <w:rsid w:val="005050FD"/>
    <w:rsid w:val="0050528D"/>
    <w:rsid w:val="005056FC"/>
    <w:rsid w:val="00506E8D"/>
    <w:rsid w:val="0050758E"/>
    <w:rsid w:val="005104C1"/>
    <w:rsid w:val="00510518"/>
    <w:rsid w:val="005106E7"/>
    <w:rsid w:val="0051265D"/>
    <w:rsid w:val="00513DD9"/>
    <w:rsid w:val="00513E77"/>
    <w:rsid w:val="00515FC4"/>
    <w:rsid w:val="00516DC7"/>
    <w:rsid w:val="005216D1"/>
    <w:rsid w:val="00521F50"/>
    <w:rsid w:val="00522373"/>
    <w:rsid w:val="00523BE9"/>
    <w:rsid w:val="00526401"/>
    <w:rsid w:val="005278EA"/>
    <w:rsid w:val="00530D92"/>
    <w:rsid w:val="005319B4"/>
    <w:rsid w:val="00532537"/>
    <w:rsid w:val="0053253B"/>
    <w:rsid w:val="00533AD0"/>
    <w:rsid w:val="00533D28"/>
    <w:rsid w:val="00536088"/>
    <w:rsid w:val="00537339"/>
    <w:rsid w:val="00537BFF"/>
    <w:rsid w:val="00540AA6"/>
    <w:rsid w:val="00540D97"/>
    <w:rsid w:val="00540DFB"/>
    <w:rsid w:val="00540F57"/>
    <w:rsid w:val="005412E0"/>
    <w:rsid w:val="00541807"/>
    <w:rsid w:val="00541CEB"/>
    <w:rsid w:val="005428FB"/>
    <w:rsid w:val="00542FB3"/>
    <w:rsid w:val="00544E1A"/>
    <w:rsid w:val="0054551F"/>
    <w:rsid w:val="0055006D"/>
    <w:rsid w:val="0055092B"/>
    <w:rsid w:val="00551D0A"/>
    <w:rsid w:val="00552729"/>
    <w:rsid w:val="00552CB2"/>
    <w:rsid w:val="005540FB"/>
    <w:rsid w:val="0055417E"/>
    <w:rsid w:val="00556969"/>
    <w:rsid w:val="00556B4F"/>
    <w:rsid w:val="00556BFF"/>
    <w:rsid w:val="0055769A"/>
    <w:rsid w:val="00557745"/>
    <w:rsid w:val="00560C8B"/>
    <w:rsid w:val="00561D49"/>
    <w:rsid w:val="00563091"/>
    <w:rsid w:val="00564FDC"/>
    <w:rsid w:val="00565CFD"/>
    <w:rsid w:val="0056635D"/>
    <w:rsid w:val="00567846"/>
    <w:rsid w:val="005679F4"/>
    <w:rsid w:val="00572026"/>
    <w:rsid w:val="005723A0"/>
    <w:rsid w:val="00573115"/>
    <w:rsid w:val="00573153"/>
    <w:rsid w:val="005737E6"/>
    <w:rsid w:val="00573885"/>
    <w:rsid w:val="00573C0A"/>
    <w:rsid w:val="00573C7E"/>
    <w:rsid w:val="00573F24"/>
    <w:rsid w:val="00574861"/>
    <w:rsid w:val="00576062"/>
    <w:rsid w:val="00577CB0"/>
    <w:rsid w:val="00580860"/>
    <w:rsid w:val="00580F02"/>
    <w:rsid w:val="00581541"/>
    <w:rsid w:val="00581A54"/>
    <w:rsid w:val="00581A69"/>
    <w:rsid w:val="0058202A"/>
    <w:rsid w:val="005838C6"/>
    <w:rsid w:val="00583A91"/>
    <w:rsid w:val="00583B38"/>
    <w:rsid w:val="0058542B"/>
    <w:rsid w:val="00585A63"/>
    <w:rsid w:val="00585D6A"/>
    <w:rsid w:val="00586D6D"/>
    <w:rsid w:val="00591448"/>
    <w:rsid w:val="00592A07"/>
    <w:rsid w:val="00592CFE"/>
    <w:rsid w:val="00592F9D"/>
    <w:rsid w:val="00593323"/>
    <w:rsid w:val="00594660"/>
    <w:rsid w:val="00595CC4"/>
    <w:rsid w:val="00597CC8"/>
    <w:rsid w:val="005A0979"/>
    <w:rsid w:val="005A1D1A"/>
    <w:rsid w:val="005A24D7"/>
    <w:rsid w:val="005A46DB"/>
    <w:rsid w:val="005A48AE"/>
    <w:rsid w:val="005A5507"/>
    <w:rsid w:val="005A564B"/>
    <w:rsid w:val="005A6131"/>
    <w:rsid w:val="005A645C"/>
    <w:rsid w:val="005A717F"/>
    <w:rsid w:val="005B05F1"/>
    <w:rsid w:val="005B183B"/>
    <w:rsid w:val="005B18E9"/>
    <w:rsid w:val="005B2870"/>
    <w:rsid w:val="005B3575"/>
    <w:rsid w:val="005B3679"/>
    <w:rsid w:val="005B38E5"/>
    <w:rsid w:val="005B3A61"/>
    <w:rsid w:val="005B3E4F"/>
    <w:rsid w:val="005B4166"/>
    <w:rsid w:val="005B42BE"/>
    <w:rsid w:val="005B438F"/>
    <w:rsid w:val="005B7A6C"/>
    <w:rsid w:val="005C0513"/>
    <w:rsid w:val="005C0B0E"/>
    <w:rsid w:val="005C1143"/>
    <w:rsid w:val="005C1CAC"/>
    <w:rsid w:val="005C43A5"/>
    <w:rsid w:val="005C4B31"/>
    <w:rsid w:val="005C515D"/>
    <w:rsid w:val="005C7296"/>
    <w:rsid w:val="005C78B5"/>
    <w:rsid w:val="005C79A9"/>
    <w:rsid w:val="005D0674"/>
    <w:rsid w:val="005D0F96"/>
    <w:rsid w:val="005D17B6"/>
    <w:rsid w:val="005D1E83"/>
    <w:rsid w:val="005D2A96"/>
    <w:rsid w:val="005D498F"/>
    <w:rsid w:val="005D5734"/>
    <w:rsid w:val="005D6100"/>
    <w:rsid w:val="005D70B6"/>
    <w:rsid w:val="005D7745"/>
    <w:rsid w:val="005E01CD"/>
    <w:rsid w:val="005E0AEB"/>
    <w:rsid w:val="005E0B45"/>
    <w:rsid w:val="005E1809"/>
    <w:rsid w:val="005E26C6"/>
    <w:rsid w:val="005E310C"/>
    <w:rsid w:val="005E3FEA"/>
    <w:rsid w:val="005E52CA"/>
    <w:rsid w:val="005E52FB"/>
    <w:rsid w:val="005E5B6D"/>
    <w:rsid w:val="005E650F"/>
    <w:rsid w:val="005E6F1C"/>
    <w:rsid w:val="005E705F"/>
    <w:rsid w:val="005E75C3"/>
    <w:rsid w:val="005E7715"/>
    <w:rsid w:val="005F0EDD"/>
    <w:rsid w:val="005F2A98"/>
    <w:rsid w:val="005F418F"/>
    <w:rsid w:val="005F4896"/>
    <w:rsid w:val="005F59BE"/>
    <w:rsid w:val="005F5F82"/>
    <w:rsid w:val="005F608E"/>
    <w:rsid w:val="005F68EA"/>
    <w:rsid w:val="005F6DF0"/>
    <w:rsid w:val="005F7089"/>
    <w:rsid w:val="005F7385"/>
    <w:rsid w:val="005F74FC"/>
    <w:rsid w:val="005F7C7C"/>
    <w:rsid w:val="00600379"/>
    <w:rsid w:val="00600703"/>
    <w:rsid w:val="006015D6"/>
    <w:rsid w:val="00602DB4"/>
    <w:rsid w:val="0060303D"/>
    <w:rsid w:val="0060326D"/>
    <w:rsid w:val="00603C9A"/>
    <w:rsid w:val="00605369"/>
    <w:rsid w:val="0060655F"/>
    <w:rsid w:val="00607309"/>
    <w:rsid w:val="00607ADF"/>
    <w:rsid w:val="00607C88"/>
    <w:rsid w:val="006100EE"/>
    <w:rsid w:val="006112FD"/>
    <w:rsid w:val="00611691"/>
    <w:rsid w:val="00611C57"/>
    <w:rsid w:val="00612C37"/>
    <w:rsid w:val="00612E59"/>
    <w:rsid w:val="00613B9E"/>
    <w:rsid w:val="00614C02"/>
    <w:rsid w:val="0061527D"/>
    <w:rsid w:val="0061530B"/>
    <w:rsid w:val="00615563"/>
    <w:rsid w:val="0061774F"/>
    <w:rsid w:val="006177F2"/>
    <w:rsid w:val="00617E91"/>
    <w:rsid w:val="0062017F"/>
    <w:rsid w:val="006220FF"/>
    <w:rsid w:val="00622511"/>
    <w:rsid w:val="00622F4E"/>
    <w:rsid w:val="006237F8"/>
    <w:rsid w:val="00624A5D"/>
    <w:rsid w:val="0062563E"/>
    <w:rsid w:val="00625FB5"/>
    <w:rsid w:val="006271E4"/>
    <w:rsid w:val="006336F6"/>
    <w:rsid w:val="006350FD"/>
    <w:rsid w:val="00635862"/>
    <w:rsid w:val="00636005"/>
    <w:rsid w:val="00636EB6"/>
    <w:rsid w:val="006378DD"/>
    <w:rsid w:val="006410A5"/>
    <w:rsid w:val="006413CA"/>
    <w:rsid w:val="00641C8D"/>
    <w:rsid w:val="00642322"/>
    <w:rsid w:val="006423AA"/>
    <w:rsid w:val="00642842"/>
    <w:rsid w:val="00643885"/>
    <w:rsid w:val="00643EC0"/>
    <w:rsid w:val="00644663"/>
    <w:rsid w:val="006473AE"/>
    <w:rsid w:val="0064772B"/>
    <w:rsid w:val="0065137D"/>
    <w:rsid w:val="0065174E"/>
    <w:rsid w:val="006525BD"/>
    <w:rsid w:val="00653105"/>
    <w:rsid w:val="006532F1"/>
    <w:rsid w:val="0065403F"/>
    <w:rsid w:val="00654E7B"/>
    <w:rsid w:val="006550C2"/>
    <w:rsid w:val="00655695"/>
    <w:rsid w:val="00655878"/>
    <w:rsid w:val="00656AD9"/>
    <w:rsid w:val="0065748C"/>
    <w:rsid w:val="006575E6"/>
    <w:rsid w:val="006600B8"/>
    <w:rsid w:val="00660C34"/>
    <w:rsid w:val="00662741"/>
    <w:rsid w:val="00662DD8"/>
    <w:rsid w:val="006636A4"/>
    <w:rsid w:val="006639B9"/>
    <w:rsid w:val="00663BE5"/>
    <w:rsid w:val="006641E5"/>
    <w:rsid w:val="00664F45"/>
    <w:rsid w:val="00665238"/>
    <w:rsid w:val="00665801"/>
    <w:rsid w:val="0066695A"/>
    <w:rsid w:val="00667029"/>
    <w:rsid w:val="00670905"/>
    <w:rsid w:val="00670D2B"/>
    <w:rsid w:val="006717A0"/>
    <w:rsid w:val="00672001"/>
    <w:rsid w:val="00672C65"/>
    <w:rsid w:val="00672D5B"/>
    <w:rsid w:val="006731B4"/>
    <w:rsid w:val="00673A89"/>
    <w:rsid w:val="00673D8C"/>
    <w:rsid w:val="00674267"/>
    <w:rsid w:val="00674C00"/>
    <w:rsid w:val="00674CAC"/>
    <w:rsid w:val="006764E9"/>
    <w:rsid w:val="0067656D"/>
    <w:rsid w:val="006768C2"/>
    <w:rsid w:val="00677399"/>
    <w:rsid w:val="00677C41"/>
    <w:rsid w:val="00681223"/>
    <w:rsid w:val="00682BAC"/>
    <w:rsid w:val="006847DA"/>
    <w:rsid w:val="006858F5"/>
    <w:rsid w:val="00686C56"/>
    <w:rsid w:val="00686D35"/>
    <w:rsid w:val="0068705F"/>
    <w:rsid w:val="0068D6F4"/>
    <w:rsid w:val="0069029E"/>
    <w:rsid w:val="00690A28"/>
    <w:rsid w:val="00690A85"/>
    <w:rsid w:val="006927B3"/>
    <w:rsid w:val="00692D4C"/>
    <w:rsid w:val="0069483A"/>
    <w:rsid w:val="006A0274"/>
    <w:rsid w:val="006A1BE0"/>
    <w:rsid w:val="006A25DC"/>
    <w:rsid w:val="006A2930"/>
    <w:rsid w:val="006A47FD"/>
    <w:rsid w:val="006A4B4B"/>
    <w:rsid w:val="006A5A9E"/>
    <w:rsid w:val="006A602F"/>
    <w:rsid w:val="006A6FCF"/>
    <w:rsid w:val="006A7966"/>
    <w:rsid w:val="006A7CD3"/>
    <w:rsid w:val="006B119B"/>
    <w:rsid w:val="006B11F8"/>
    <w:rsid w:val="006B1C76"/>
    <w:rsid w:val="006B1EB7"/>
    <w:rsid w:val="006B225A"/>
    <w:rsid w:val="006B32E6"/>
    <w:rsid w:val="006B3A7A"/>
    <w:rsid w:val="006B3EDB"/>
    <w:rsid w:val="006B450B"/>
    <w:rsid w:val="006B4B66"/>
    <w:rsid w:val="006B5537"/>
    <w:rsid w:val="006B6A8F"/>
    <w:rsid w:val="006B7052"/>
    <w:rsid w:val="006C0741"/>
    <w:rsid w:val="006C2C89"/>
    <w:rsid w:val="006C2DE1"/>
    <w:rsid w:val="006C2E39"/>
    <w:rsid w:val="006C32F5"/>
    <w:rsid w:val="006C4139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39BC"/>
    <w:rsid w:val="006D3F58"/>
    <w:rsid w:val="006D53C9"/>
    <w:rsid w:val="006D54FD"/>
    <w:rsid w:val="006D5BC1"/>
    <w:rsid w:val="006D6C6F"/>
    <w:rsid w:val="006E0075"/>
    <w:rsid w:val="006E10D1"/>
    <w:rsid w:val="006E265E"/>
    <w:rsid w:val="006E2CDA"/>
    <w:rsid w:val="006E45FD"/>
    <w:rsid w:val="006E4D68"/>
    <w:rsid w:val="006E5133"/>
    <w:rsid w:val="006F0145"/>
    <w:rsid w:val="006F10C5"/>
    <w:rsid w:val="006F173B"/>
    <w:rsid w:val="006F186A"/>
    <w:rsid w:val="006F1C8C"/>
    <w:rsid w:val="006F2B79"/>
    <w:rsid w:val="006F2EE4"/>
    <w:rsid w:val="006F3A42"/>
    <w:rsid w:val="006F3A50"/>
    <w:rsid w:val="006F3D33"/>
    <w:rsid w:val="006F4312"/>
    <w:rsid w:val="006F51D9"/>
    <w:rsid w:val="006F52F0"/>
    <w:rsid w:val="006F5325"/>
    <w:rsid w:val="006F7737"/>
    <w:rsid w:val="0070135B"/>
    <w:rsid w:val="007016F5"/>
    <w:rsid w:val="00701D1C"/>
    <w:rsid w:val="00702BBC"/>
    <w:rsid w:val="00702D5A"/>
    <w:rsid w:val="0070357C"/>
    <w:rsid w:val="0070405B"/>
    <w:rsid w:val="00704DBF"/>
    <w:rsid w:val="0070580B"/>
    <w:rsid w:val="00705A3B"/>
    <w:rsid w:val="00705FE5"/>
    <w:rsid w:val="007065B7"/>
    <w:rsid w:val="00706ED8"/>
    <w:rsid w:val="00707105"/>
    <w:rsid w:val="007071DB"/>
    <w:rsid w:val="007074F9"/>
    <w:rsid w:val="00707FD9"/>
    <w:rsid w:val="0071007C"/>
    <w:rsid w:val="00711908"/>
    <w:rsid w:val="00713AF1"/>
    <w:rsid w:val="0071422F"/>
    <w:rsid w:val="007146F9"/>
    <w:rsid w:val="00714EB2"/>
    <w:rsid w:val="007165E2"/>
    <w:rsid w:val="00716614"/>
    <w:rsid w:val="007167EA"/>
    <w:rsid w:val="00716DDF"/>
    <w:rsid w:val="007200AF"/>
    <w:rsid w:val="0072173C"/>
    <w:rsid w:val="00721F2F"/>
    <w:rsid w:val="0072227F"/>
    <w:rsid w:val="0072269C"/>
    <w:rsid w:val="00722C45"/>
    <w:rsid w:val="0072396D"/>
    <w:rsid w:val="007240C9"/>
    <w:rsid w:val="00724B79"/>
    <w:rsid w:val="00726189"/>
    <w:rsid w:val="0073046A"/>
    <w:rsid w:val="007304CA"/>
    <w:rsid w:val="00731948"/>
    <w:rsid w:val="00731C41"/>
    <w:rsid w:val="007322B7"/>
    <w:rsid w:val="00733555"/>
    <w:rsid w:val="007337EB"/>
    <w:rsid w:val="00733D4F"/>
    <w:rsid w:val="0073740B"/>
    <w:rsid w:val="0074036C"/>
    <w:rsid w:val="00740BE9"/>
    <w:rsid w:val="00740DF2"/>
    <w:rsid w:val="00740E02"/>
    <w:rsid w:val="007424ED"/>
    <w:rsid w:val="007427C1"/>
    <w:rsid w:val="0074744C"/>
    <w:rsid w:val="0075057F"/>
    <w:rsid w:val="00750893"/>
    <w:rsid w:val="00751547"/>
    <w:rsid w:val="00753905"/>
    <w:rsid w:val="00753994"/>
    <w:rsid w:val="00753FC1"/>
    <w:rsid w:val="007555D1"/>
    <w:rsid w:val="00756C46"/>
    <w:rsid w:val="007571E7"/>
    <w:rsid w:val="007622F4"/>
    <w:rsid w:val="00762D7B"/>
    <w:rsid w:val="00762F70"/>
    <w:rsid w:val="00763082"/>
    <w:rsid w:val="0076324D"/>
    <w:rsid w:val="007649B4"/>
    <w:rsid w:val="007651DA"/>
    <w:rsid w:val="0076537D"/>
    <w:rsid w:val="00765DE9"/>
    <w:rsid w:val="007663CA"/>
    <w:rsid w:val="0076642B"/>
    <w:rsid w:val="00770D6C"/>
    <w:rsid w:val="00772FF8"/>
    <w:rsid w:val="007735CE"/>
    <w:rsid w:val="007746FE"/>
    <w:rsid w:val="00774A44"/>
    <w:rsid w:val="00774CE8"/>
    <w:rsid w:val="00775C5B"/>
    <w:rsid w:val="00775FE7"/>
    <w:rsid w:val="00776161"/>
    <w:rsid w:val="00777952"/>
    <w:rsid w:val="00780367"/>
    <w:rsid w:val="007806BA"/>
    <w:rsid w:val="00780D13"/>
    <w:rsid w:val="00782021"/>
    <w:rsid w:val="007828A7"/>
    <w:rsid w:val="007830B3"/>
    <w:rsid w:val="0078527D"/>
    <w:rsid w:val="00785380"/>
    <w:rsid w:val="00786AAE"/>
    <w:rsid w:val="00787174"/>
    <w:rsid w:val="00787B4A"/>
    <w:rsid w:val="00787DC4"/>
    <w:rsid w:val="00791FE1"/>
    <w:rsid w:val="007927E7"/>
    <w:rsid w:val="0079479D"/>
    <w:rsid w:val="00796DEA"/>
    <w:rsid w:val="00797137"/>
    <w:rsid w:val="007A04F1"/>
    <w:rsid w:val="007A10B3"/>
    <w:rsid w:val="007A15F0"/>
    <w:rsid w:val="007A1BA9"/>
    <w:rsid w:val="007A1BDD"/>
    <w:rsid w:val="007A28C4"/>
    <w:rsid w:val="007A2A69"/>
    <w:rsid w:val="007A2E57"/>
    <w:rsid w:val="007A44B1"/>
    <w:rsid w:val="007A5965"/>
    <w:rsid w:val="007A5B8F"/>
    <w:rsid w:val="007A5CA8"/>
    <w:rsid w:val="007A643C"/>
    <w:rsid w:val="007A6DC5"/>
    <w:rsid w:val="007A715B"/>
    <w:rsid w:val="007A7AE4"/>
    <w:rsid w:val="007B022E"/>
    <w:rsid w:val="007B077F"/>
    <w:rsid w:val="007B131C"/>
    <w:rsid w:val="007B1914"/>
    <w:rsid w:val="007B20A8"/>
    <w:rsid w:val="007B41B5"/>
    <w:rsid w:val="007B4619"/>
    <w:rsid w:val="007B51BC"/>
    <w:rsid w:val="007B78C7"/>
    <w:rsid w:val="007B7ECB"/>
    <w:rsid w:val="007C00AB"/>
    <w:rsid w:val="007C0968"/>
    <w:rsid w:val="007C1F4F"/>
    <w:rsid w:val="007C48A0"/>
    <w:rsid w:val="007C545C"/>
    <w:rsid w:val="007C72DB"/>
    <w:rsid w:val="007C784A"/>
    <w:rsid w:val="007C7D1F"/>
    <w:rsid w:val="007C7E06"/>
    <w:rsid w:val="007D08C0"/>
    <w:rsid w:val="007D139D"/>
    <w:rsid w:val="007D1BDE"/>
    <w:rsid w:val="007D2B5C"/>
    <w:rsid w:val="007D3127"/>
    <w:rsid w:val="007D3CDC"/>
    <w:rsid w:val="007D47C0"/>
    <w:rsid w:val="007D5343"/>
    <w:rsid w:val="007D7663"/>
    <w:rsid w:val="007D7925"/>
    <w:rsid w:val="007E030A"/>
    <w:rsid w:val="007E167E"/>
    <w:rsid w:val="007E1E23"/>
    <w:rsid w:val="007E248A"/>
    <w:rsid w:val="007E2755"/>
    <w:rsid w:val="007E2B0C"/>
    <w:rsid w:val="007E3D9A"/>
    <w:rsid w:val="007E3E1E"/>
    <w:rsid w:val="007E3E8D"/>
    <w:rsid w:val="007E4D8A"/>
    <w:rsid w:val="007E60E1"/>
    <w:rsid w:val="007E6130"/>
    <w:rsid w:val="007E62F2"/>
    <w:rsid w:val="007E684E"/>
    <w:rsid w:val="007E77FD"/>
    <w:rsid w:val="007F03E9"/>
    <w:rsid w:val="007F0661"/>
    <w:rsid w:val="007F0CD8"/>
    <w:rsid w:val="007F0EE8"/>
    <w:rsid w:val="007F1059"/>
    <w:rsid w:val="007F19B2"/>
    <w:rsid w:val="007F1CE6"/>
    <w:rsid w:val="007F1D93"/>
    <w:rsid w:val="007F2AA9"/>
    <w:rsid w:val="007F3E1A"/>
    <w:rsid w:val="007F420B"/>
    <w:rsid w:val="007F44C8"/>
    <w:rsid w:val="007F5EC4"/>
    <w:rsid w:val="007F6E7F"/>
    <w:rsid w:val="007F7382"/>
    <w:rsid w:val="0080016D"/>
    <w:rsid w:val="00800EAB"/>
    <w:rsid w:val="0080187F"/>
    <w:rsid w:val="00801EC6"/>
    <w:rsid w:val="008026A0"/>
    <w:rsid w:val="00803B9A"/>
    <w:rsid w:val="00803F0C"/>
    <w:rsid w:val="0080717D"/>
    <w:rsid w:val="008075AF"/>
    <w:rsid w:val="008100EE"/>
    <w:rsid w:val="0081075B"/>
    <w:rsid w:val="008107D2"/>
    <w:rsid w:val="00810AF2"/>
    <w:rsid w:val="008127AE"/>
    <w:rsid w:val="00812950"/>
    <w:rsid w:val="00812DD3"/>
    <w:rsid w:val="00812E17"/>
    <w:rsid w:val="00813B21"/>
    <w:rsid w:val="00813BE5"/>
    <w:rsid w:val="0081427B"/>
    <w:rsid w:val="0081749F"/>
    <w:rsid w:val="00822F38"/>
    <w:rsid w:val="00823781"/>
    <w:rsid w:val="00823912"/>
    <w:rsid w:val="00825BCD"/>
    <w:rsid w:val="008266B2"/>
    <w:rsid w:val="008268F2"/>
    <w:rsid w:val="0082782C"/>
    <w:rsid w:val="008304CB"/>
    <w:rsid w:val="00831669"/>
    <w:rsid w:val="00831AA1"/>
    <w:rsid w:val="0083399A"/>
    <w:rsid w:val="00833D59"/>
    <w:rsid w:val="00835165"/>
    <w:rsid w:val="00835921"/>
    <w:rsid w:val="00835A52"/>
    <w:rsid w:val="0083602A"/>
    <w:rsid w:val="00837B7B"/>
    <w:rsid w:val="00841FA3"/>
    <w:rsid w:val="00842382"/>
    <w:rsid w:val="00842465"/>
    <w:rsid w:val="008434A8"/>
    <w:rsid w:val="00843623"/>
    <w:rsid w:val="008437F9"/>
    <w:rsid w:val="00843939"/>
    <w:rsid w:val="00844872"/>
    <w:rsid w:val="008456A7"/>
    <w:rsid w:val="00846A6F"/>
    <w:rsid w:val="00847CEA"/>
    <w:rsid w:val="00850D60"/>
    <w:rsid w:val="00851254"/>
    <w:rsid w:val="00853A88"/>
    <w:rsid w:val="00853B89"/>
    <w:rsid w:val="0085592E"/>
    <w:rsid w:val="008559FB"/>
    <w:rsid w:val="0085620D"/>
    <w:rsid w:val="00856ECD"/>
    <w:rsid w:val="00857344"/>
    <w:rsid w:val="0086203D"/>
    <w:rsid w:val="00862A40"/>
    <w:rsid w:val="00862DAA"/>
    <w:rsid w:val="008655D8"/>
    <w:rsid w:val="00865B12"/>
    <w:rsid w:val="008668A8"/>
    <w:rsid w:val="008676F6"/>
    <w:rsid w:val="00870493"/>
    <w:rsid w:val="0087104F"/>
    <w:rsid w:val="00872586"/>
    <w:rsid w:val="008725AE"/>
    <w:rsid w:val="00873140"/>
    <w:rsid w:val="00873753"/>
    <w:rsid w:val="00874258"/>
    <w:rsid w:val="00874946"/>
    <w:rsid w:val="00875C6C"/>
    <w:rsid w:val="00876AA4"/>
    <w:rsid w:val="008800E5"/>
    <w:rsid w:val="0088042C"/>
    <w:rsid w:val="008834CF"/>
    <w:rsid w:val="00884079"/>
    <w:rsid w:val="00884B38"/>
    <w:rsid w:val="00884CE3"/>
    <w:rsid w:val="0088513C"/>
    <w:rsid w:val="008856F1"/>
    <w:rsid w:val="00885A3B"/>
    <w:rsid w:val="00885E10"/>
    <w:rsid w:val="00886E9E"/>
    <w:rsid w:val="00887858"/>
    <w:rsid w:val="008901FF"/>
    <w:rsid w:val="00891021"/>
    <w:rsid w:val="00891847"/>
    <w:rsid w:val="00892212"/>
    <w:rsid w:val="0089261B"/>
    <w:rsid w:val="0089306B"/>
    <w:rsid w:val="00893959"/>
    <w:rsid w:val="00893F18"/>
    <w:rsid w:val="008951D3"/>
    <w:rsid w:val="00895262"/>
    <w:rsid w:val="008962DE"/>
    <w:rsid w:val="00896D38"/>
    <w:rsid w:val="00897762"/>
    <w:rsid w:val="008A17D1"/>
    <w:rsid w:val="008A2002"/>
    <w:rsid w:val="008A26C0"/>
    <w:rsid w:val="008A29A0"/>
    <w:rsid w:val="008A37D9"/>
    <w:rsid w:val="008A3DE4"/>
    <w:rsid w:val="008A48CE"/>
    <w:rsid w:val="008A506B"/>
    <w:rsid w:val="008A5824"/>
    <w:rsid w:val="008A5AB3"/>
    <w:rsid w:val="008A7152"/>
    <w:rsid w:val="008A71A6"/>
    <w:rsid w:val="008A7267"/>
    <w:rsid w:val="008A770E"/>
    <w:rsid w:val="008A7D7A"/>
    <w:rsid w:val="008B0549"/>
    <w:rsid w:val="008B0692"/>
    <w:rsid w:val="008B0865"/>
    <w:rsid w:val="008B088E"/>
    <w:rsid w:val="008B208B"/>
    <w:rsid w:val="008B3A7D"/>
    <w:rsid w:val="008B449A"/>
    <w:rsid w:val="008B44B0"/>
    <w:rsid w:val="008B4807"/>
    <w:rsid w:val="008B4AB9"/>
    <w:rsid w:val="008B51A1"/>
    <w:rsid w:val="008B6D1E"/>
    <w:rsid w:val="008B7204"/>
    <w:rsid w:val="008C026E"/>
    <w:rsid w:val="008C055B"/>
    <w:rsid w:val="008C0644"/>
    <w:rsid w:val="008C0A2F"/>
    <w:rsid w:val="008C1982"/>
    <w:rsid w:val="008C280E"/>
    <w:rsid w:val="008C285C"/>
    <w:rsid w:val="008C3325"/>
    <w:rsid w:val="008C35BF"/>
    <w:rsid w:val="008C3EE4"/>
    <w:rsid w:val="008C49F4"/>
    <w:rsid w:val="008C4A18"/>
    <w:rsid w:val="008C5444"/>
    <w:rsid w:val="008C5566"/>
    <w:rsid w:val="008C6263"/>
    <w:rsid w:val="008C74EB"/>
    <w:rsid w:val="008D0601"/>
    <w:rsid w:val="008D06D6"/>
    <w:rsid w:val="008D0C43"/>
    <w:rsid w:val="008D0EC9"/>
    <w:rsid w:val="008D1499"/>
    <w:rsid w:val="008D14C2"/>
    <w:rsid w:val="008D1F44"/>
    <w:rsid w:val="008D2136"/>
    <w:rsid w:val="008D3486"/>
    <w:rsid w:val="008D3AA2"/>
    <w:rsid w:val="008D4902"/>
    <w:rsid w:val="008D5D63"/>
    <w:rsid w:val="008D6C48"/>
    <w:rsid w:val="008D7924"/>
    <w:rsid w:val="008D7ECF"/>
    <w:rsid w:val="008E25B4"/>
    <w:rsid w:val="008E2609"/>
    <w:rsid w:val="008E424F"/>
    <w:rsid w:val="008E4649"/>
    <w:rsid w:val="008E467A"/>
    <w:rsid w:val="008E4A97"/>
    <w:rsid w:val="008E4C25"/>
    <w:rsid w:val="008E602F"/>
    <w:rsid w:val="008E6723"/>
    <w:rsid w:val="008E6A62"/>
    <w:rsid w:val="008E783F"/>
    <w:rsid w:val="008E790A"/>
    <w:rsid w:val="008F17D9"/>
    <w:rsid w:val="008F1D24"/>
    <w:rsid w:val="008F1E21"/>
    <w:rsid w:val="008F273A"/>
    <w:rsid w:val="008F4DCC"/>
    <w:rsid w:val="008F593C"/>
    <w:rsid w:val="008F5F1D"/>
    <w:rsid w:val="008F6216"/>
    <w:rsid w:val="008F675A"/>
    <w:rsid w:val="008F69D2"/>
    <w:rsid w:val="00900295"/>
    <w:rsid w:val="00900627"/>
    <w:rsid w:val="00900F71"/>
    <w:rsid w:val="00901AB7"/>
    <w:rsid w:val="00901C62"/>
    <w:rsid w:val="00901D5E"/>
    <w:rsid w:val="00901DE5"/>
    <w:rsid w:val="00903422"/>
    <w:rsid w:val="00903431"/>
    <w:rsid w:val="00903818"/>
    <w:rsid w:val="0090402C"/>
    <w:rsid w:val="00904C77"/>
    <w:rsid w:val="00904DCF"/>
    <w:rsid w:val="009053FE"/>
    <w:rsid w:val="00906310"/>
    <w:rsid w:val="009103E8"/>
    <w:rsid w:val="00914CB0"/>
    <w:rsid w:val="00914FB4"/>
    <w:rsid w:val="00916847"/>
    <w:rsid w:val="00917723"/>
    <w:rsid w:val="00920370"/>
    <w:rsid w:val="00921363"/>
    <w:rsid w:val="0092165D"/>
    <w:rsid w:val="0092172A"/>
    <w:rsid w:val="00921C53"/>
    <w:rsid w:val="0092320E"/>
    <w:rsid w:val="00923B34"/>
    <w:rsid w:val="00923D31"/>
    <w:rsid w:val="00923DE4"/>
    <w:rsid w:val="00924110"/>
    <w:rsid w:val="009241C2"/>
    <w:rsid w:val="00926A9B"/>
    <w:rsid w:val="00926B12"/>
    <w:rsid w:val="00926CAC"/>
    <w:rsid w:val="009278A2"/>
    <w:rsid w:val="009279B9"/>
    <w:rsid w:val="00927B95"/>
    <w:rsid w:val="00930372"/>
    <w:rsid w:val="0093079C"/>
    <w:rsid w:val="00930F30"/>
    <w:rsid w:val="009314F7"/>
    <w:rsid w:val="00931A75"/>
    <w:rsid w:val="0093230D"/>
    <w:rsid w:val="00932B85"/>
    <w:rsid w:val="00933C47"/>
    <w:rsid w:val="00935CA2"/>
    <w:rsid w:val="009360C9"/>
    <w:rsid w:val="00943426"/>
    <w:rsid w:val="009436DB"/>
    <w:rsid w:val="00943D0A"/>
    <w:rsid w:val="009446B9"/>
    <w:rsid w:val="0094481A"/>
    <w:rsid w:val="00944824"/>
    <w:rsid w:val="00945661"/>
    <w:rsid w:val="0094574D"/>
    <w:rsid w:val="00945C2C"/>
    <w:rsid w:val="00946C6E"/>
    <w:rsid w:val="009472A0"/>
    <w:rsid w:val="009479BD"/>
    <w:rsid w:val="00951E53"/>
    <w:rsid w:val="00952E5D"/>
    <w:rsid w:val="009541B7"/>
    <w:rsid w:val="00954735"/>
    <w:rsid w:val="0095477E"/>
    <w:rsid w:val="00955402"/>
    <w:rsid w:val="00955454"/>
    <w:rsid w:val="00955866"/>
    <w:rsid w:val="00956463"/>
    <w:rsid w:val="0095687D"/>
    <w:rsid w:val="0095A2D6"/>
    <w:rsid w:val="00960D0C"/>
    <w:rsid w:val="0096117B"/>
    <w:rsid w:val="00961712"/>
    <w:rsid w:val="009620C7"/>
    <w:rsid w:val="009623CE"/>
    <w:rsid w:val="0096371E"/>
    <w:rsid w:val="0096406B"/>
    <w:rsid w:val="00964788"/>
    <w:rsid w:val="0096609C"/>
    <w:rsid w:val="0097285C"/>
    <w:rsid w:val="00972F15"/>
    <w:rsid w:val="00973879"/>
    <w:rsid w:val="00973ED4"/>
    <w:rsid w:val="00974655"/>
    <w:rsid w:val="00975A0C"/>
    <w:rsid w:val="00975B58"/>
    <w:rsid w:val="00976023"/>
    <w:rsid w:val="00976C89"/>
    <w:rsid w:val="00976E31"/>
    <w:rsid w:val="00980DC4"/>
    <w:rsid w:val="009817AD"/>
    <w:rsid w:val="00983506"/>
    <w:rsid w:val="0098470A"/>
    <w:rsid w:val="009857D8"/>
    <w:rsid w:val="00985B9C"/>
    <w:rsid w:val="00986831"/>
    <w:rsid w:val="00986C73"/>
    <w:rsid w:val="00986CF5"/>
    <w:rsid w:val="00987235"/>
    <w:rsid w:val="0098767C"/>
    <w:rsid w:val="009902FD"/>
    <w:rsid w:val="00990359"/>
    <w:rsid w:val="00990811"/>
    <w:rsid w:val="0099087B"/>
    <w:rsid w:val="00993A8D"/>
    <w:rsid w:val="00994B2F"/>
    <w:rsid w:val="00994DA6"/>
    <w:rsid w:val="00995965"/>
    <w:rsid w:val="00995F07"/>
    <w:rsid w:val="00996085"/>
    <w:rsid w:val="00997298"/>
    <w:rsid w:val="00997436"/>
    <w:rsid w:val="00997C6F"/>
    <w:rsid w:val="009A078A"/>
    <w:rsid w:val="009A07DB"/>
    <w:rsid w:val="009A0AC7"/>
    <w:rsid w:val="009A0FE2"/>
    <w:rsid w:val="009A176B"/>
    <w:rsid w:val="009A486B"/>
    <w:rsid w:val="009A4F01"/>
    <w:rsid w:val="009A759F"/>
    <w:rsid w:val="009B05DE"/>
    <w:rsid w:val="009B10F4"/>
    <w:rsid w:val="009B1E8F"/>
    <w:rsid w:val="009B26D5"/>
    <w:rsid w:val="009B4710"/>
    <w:rsid w:val="009B5265"/>
    <w:rsid w:val="009B5B37"/>
    <w:rsid w:val="009B5E1A"/>
    <w:rsid w:val="009B6077"/>
    <w:rsid w:val="009B6465"/>
    <w:rsid w:val="009B65CA"/>
    <w:rsid w:val="009C0E5E"/>
    <w:rsid w:val="009C145C"/>
    <w:rsid w:val="009C50B1"/>
    <w:rsid w:val="009C5877"/>
    <w:rsid w:val="009C6B6C"/>
    <w:rsid w:val="009C71F4"/>
    <w:rsid w:val="009D1631"/>
    <w:rsid w:val="009D24EC"/>
    <w:rsid w:val="009D2570"/>
    <w:rsid w:val="009D2B4C"/>
    <w:rsid w:val="009D2CDD"/>
    <w:rsid w:val="009D45DB"/>
    <w:rsid w:val="009D4DC5"/>
    <w:rsid w:val="009D599E"/>
    <w:rsid w:val="009D7A3A"/>
    <w:rsid w:val="009D7D7D"/>
    <w:rsid w:val="009E0656"/>
    <w:rsid w:val="009E1A61"/>
    <w:rsid w:val="009E1AF7"/>
    <w:rsid w:val="009E1F88"/>
    <w:rsid w:val="009E453C"/>
    <w:rsid w:val="009E68A0"/>
    <w:rsid w:val="009E7245"/>
    <w:rsid w:val="009E7B55"/>
    <w:rsid w:val="009F09FA"/>
    <w:rsid w:val="009F18B4"/>
    <w:rsid w:val="009F1931"/>
    <w:rsid w:val="009F1EA2"/>
    <w:rsid w:val="009F38A7"/>
    <w:rsid w:val="009F4787"/>
    <w:rsid w:val="009F4A1D"/>
    <w:rsid w:val="009F63B9"/>
    <w:rsid w:val="009F7137"/>
    <w:rsid w:val="00A005CE"/>
    <w:rsid w:val="00A00646"/>
    <w:rsid w:val="00A010C9"/>
    <w:rsid w:val="00A016C5"/>
    <w:rsid w:val="00A02F22"/>
    <w:rsid w:val="00A03857"/>
    <w:rsid w:val="00A03C17"/>
    <w:rsid w:val="00A04AD6"/>
    <w:rsid w:val="00A05EA3"/>
    <w:rsid w:val="00A066DE"/>
    <w:rsid w:val="00A0799A"/>
    <w:rsid w:val="00A10CEC"/>
    <w:rsid w:val="00A11295"/>
    <w:rsid w:val="00A11B55"/>
    <w:rsid w:val="00A12E43"/>
    <w:rsid w:val="00A15874"/>
    <w:rsid w:val="00A15DE9"/>
    <w:rsid w:val="00A16A55"/>
    <w:rsid w:val="00A200BC"/>
    <w:rsid w:val="00A2059E"/>
    <w:rsid w:val="00A23FBE"/>
    <w:rsid w:val="00A24545"/>
    <w:rsid w:val="00A24EFD"/>
    <w:rsid w:val="00A268B4"/>
    <w:rsid w:val="00A27112"/>
    <w:rsid w:val="00A3014F"/>
    <w:rsid w:val="00A30879"/>
    <w:rsid w:val="00A31023"/>
    <w:rsid w:val="00A31BF8"/>
    <w:rsid w:val="00A31FC3"/>
    <w:rsid w:val="00A3213F"/>
    <w:rsid w:val="00A33E75"/>
    <w:rsid w:val="00A351CE"/>
    <w:rsid w:val="00A35A24"/>
    <w:rsid w:val="00A37D38"/>
    <w:rsid w:val="00A40E3C"/>
    <w:rsid w:val="00A41051"/>
    <w:rsid w:val="00A41658"/>
    <w:rsid w:val="00A43C3B"/>
    <w:rsid w:val="00A43E8D"/>
    <w:rsid w:val="00A440AB"/>
    <w:rsid w:val="00A44C36"/>
    <w:rsid w:val="00A474D7"/>
    <w:rsid w:val="00A4799E"/>
    <w:rsid w:val="00A50943"/>
    <w:rsid w:val="00A5125F"/>
    <w:rsid w:val="00A5227F"/>
    <w:rsid w:val="00A52A1F"/>
    <w:rsid w:val="00A52B73"/>
    <w:rsid w:val="00A53DEF"/>
    <w:rsid w:val="00A54923"/>
    <w:rsid w:val="00A56BF2"/>
    <w:rsid w:val="00A576F2"/>
    <w:rsid w:val="00A60EE6"/>
    <w:rsid w:val="00A628EC"/>
    <w:rsid w:val="00A62E6B"/>
    <w:rsid w:val="00A6301D"/>
    <w:rsid w:val="00A63717"/>
    <w:rsid w:val="00A639E1"/>
    <w:rsid w:val="00A63A22"/>
    <w:rsid w:val="00A64F88"/>
    <w:rsid w:val="00A650D5"/>
    <w:rsid w:val="00A6570B"/>
    <w:rsid w:val="00A65A42"/>
    <w:rsid w:val="00A65A48"/>
    <w:rsid w:val="00A65AE6"/>
    <w:rsid w:val="00A67583"/>
    <w:rsid w:val="00A67BDB"/>
    <w:rsid w:val="00A713A4"/>
    <w:rsid w:val="00A71D64"/>
    <w:rsid w:val="00A71DFA"/>
    <w:rsid w:val="00A725DD"/>
    <w:rsid w:val="00A7261F"/>
    <w:rsid w:val="00A73494"/>
    <w:rsid w:val="00A76F45"/>
    <w:rsid w:val="00A77EB0"/>
    <w:rsid w:val="00A81BC8"/>
    <w:rsid w:val="00A82D5B"/>
    <w:rsid w:val="00A848AD"/>
    <w:rsid w:val="00A85156"/>
    <w:rsid w:val="00A8540B"/>
    <w:rsid w:val="00A860B8"/>
    <w:rsid w:val="00A87577"/>
    <w:rsid w:val="00A876A6"/>
    <w:rsid w:val="00A87851"/>
    <w:rsid w:val="00A91DEE"/>
    <w:rsid w:val="00A93FD7"/>
    <w:rsid w:val="00A95AC6"/>
    <w:rsid w:val="00A96DF7"/>
    <w:rsid w:val="00AA0361"/>
    <w:rsid w:val="00AA06FC"/>
    <w:rsid w:val="00AA081C"/>
    <w:rsid w:val="00AA0D94"/>
    <w:rsid w:val="00AA1522"/>
    <w:rsid w:val="00AA25C4"/>
    <w:rsid w:val="00AA3BB2"/>
    <w:rsid w:val="00AA4DCB"/>
    <w:rsid w:val="00AA638D"/>
    <w:rsid w:val="00AA667D"/>
    <w:rsid w:val="00AA7538"/>
    <w:rsid w:val="00AA7E4C"/>
    <w:rsid w:val="00AB19FC"/>
    <w:rsid w:val="00AB1A9B"/>
    <w:rsid w:val="00AB21C9"/>
    <w:rsid w:val="00AB3FAA"/>
    <w:rsid w:val="00AB4C35"/>
    <w:rsid w:val="00AB5884"/>
    <w:rsid w:val="00AB5A26"/>
    <w:rsid w:val="00AB6DAB"/>
    <w:rsid w:val="00AC086D"/>
    <w:rsid w:val="00AC0F2A"/>
    <w:rsid w:val="00AC224E"/>
    <w:rsid w:val="00AC24E2"/>
    <w:rsid w:val="00AC2703"/>
    <w:rsid w:val="00AC3E7E"/>
    <w:rsid w:val="00AC4F93"/>
    <w:rsid w:val="00AC58F6"/>
    <w:rsid w:val="00AC590B"/>
    <w:rsid w:val="00AC619B"/>
    <w:rsid w:val="00AC6952"/>
    <w:rsid w:val="00AC69FE"/>
    <w:rsid w:val="00AC6EDD"/>
    <w:rsid w:val="00AC7A6A"/>
    <w:rsid w:val="00AD010E"/>
    <w:rsid w:val="00AD0717"/>
    <w:rsid w:val="00AD11AD"/>
    <w:rsid w:val="00AD1D26"/>
    <w:rsid w:val="00AD261C"/>
    <w:rsid w:val="00AD2EBC"/>
    <w:rsid w:val="00AD52E2"/>
    <w:rsid w:val="00AD568A"/>
    <w:rsid w:val="00AD618F"/>
    <w:rsid w:val="00AD714F"/>
    <w:rsid w:val="00AD751D"/>
    <w:rsid w:val="00AD7566"/>
    <w:rsid w:val="00AD7988"/>
    <w:rsid w:val="00AD7C59"/>
    <w:rsid w:val="00AD7D8B"/>
    <w:rsid w:val="00AE0C07"/>
    <w:rsid w:val="00AE11FE"/>
    <w:rsid w:val="00AE33DF"/>
    <w:rsid w:val="00AE351E"/>
    <w:rsid w:val="00AE69DA"/>
    <w:rsid w:val="00AE7C5D"/>
    <w:rsid w:val="00AF11C1"/>
    <w:rsid w:val="00AF28D0"/>
    <w:rsid w:val="00AF3166"/>
    <w:rsid w:val="00AF376A"/>
    <w:rsid w:val="00AF3CBE"/>
    <w:rsid w:val="00AF43F6"/>
    <w:rsid w:val="00AF5ED8"/>
    <w:rsid w:val="00AF5F86"/>
    <w:rsid w:val="00AF6163"/>
    <w:rsid w:val="00AF632F"/>
    <w:rsid w:val="00AF651F"/>
    <w:rsid w:val="00B002D9"/>
    <w:rsid w:val="00B008C6"/>
    <w:rsid w:val="00B0110A"/>
    <w:rsid w:val="00B01295"/>
    <w:rsid w:val="00B021B6"/>
    <w:rsid w:val="00B023D2"/>
    <w:rsid w:val="00B02F75"/>
    <w:rsid w:val="00B03688"/>
    <w:rsid w:val="00B03CB2"/>
    <w:rsid w:val="00B046C3"/>
    <w:rsid w:val="00B0476B"/>
    <w:rsid w:val="00B04F06"/>
    <w:rsid w:val="00B05630"/>
    <w:rsid w:val="00B062BA"/>
    <w:rsid w:val="00B063B4"/>
    <w:rsid w:val="00B067CC"/>
    <w:rsid w:val="00B07930"/>
    <w:rsid w:val="00B12EB4"/>
    <w:rsid w:val="00B1350F"/>
    <w:rsid w:val="00B13527"/>
    <w:rsid w:val="00B1609A"/>
    <w:rsid w:val="00B17862"/>
    <w:rsid w:val="00B179BC"/>
    <w:rsid w:val="00B17A19"/>
    <w:rsid w:val="00B17BDC"/>
    <w:rsid w:val="00B203EB"/>
    <w:rsid w:val="00B207A7"/>
    <w:rsid w:val="00B2153B"/>
    <w:rsid w:val="00B220EC"/>
    <w:rsid w:val="00B230B1"/>
    <w:rsid w:val="00B23475"/>
    <w:rsid w:val="00B2412D"/>
    <w:rsid w:val="00B24F17"/>
    <w:rsid w:val="00B25938"/>
    <w:rsid w:val="00B25CDF"/>
    <w:rsid w:val="00B279DD"/>
    <w:rsid w:val="00B27F5E"/>
    <w:rsid w:val="00B30133"/>
    <w:rsid w:val="00B30146"/>
    <w:rsid w:val="00B30ADC"/>
    <w:rsid w:val="00B30BA8"/>
    <w:rsid w:val="00B312A3"/>
    <w:rsid w:val="00B31399"/>
    <w:rsid w:val="00B31626"/>
    <w:rsid w:val="00B32295"/>
    <w:rsid w:val="00B32537"/>
    <w:rsid w:val="00B33339"/>
    <w:rsid w:val="00B336E7"/>
    <w:rsid w:val="00B34DEC"/>
    <w:rsid w:val="00B34F39"/>
    <w:rsid w:val="00B352C8"/>
    <w:rsid w:val="00B369D6"/>
    <w:rsid w:val="00B41F3B"/>
    <w:rsid w:val="00B41FAB"/>
    <w:rsid w:val="00B43484"/>
    <w:rsid w:val="00B436BD"/>
    <w:rsid w:val="00B44A08"/>
    <w:rsid w:val="00B44AA9"/>
    <w:rsid w:val="00B44EC3"/>
    <w:rsid w:val="00B471CE"/>
    <w:rsid w:val="00B47D0A"/>
    <w:rsid w:val="00B50064"/>
    <w:rsid w:val="00B50512"/>
    <w:rsid w:val="00B51266"/>
    <w:rsid w:val="00B514E5"/>
    <w:rsid w:val="00B5170E"/>
    <w:rsid w:val="00B5238C"/>
    <w:rsid w:val="00B528F5"/>
    <w:rsid w:val="00B52FEF"/>
    <w:rsid w:val="00B53779"/>
    <w:rsid w:val="00B54210"/>
    <w:rsid w:val="00B54545"/>
    <w:rsid w:val="00B546E4"/>
    <w:rsid w:val="00B54792"/>
    <w:rsid w:val="00B54A73"/>
    <w:rsid w:val="00B54CED"/>
    <w:rsid w:val="00B55BFE"/>
    <w:rsid w:val="00B57749"/>
    <w:rsid w:val="00B608FB"/>
    <w:rsid w:val="00B61396"/>
    <w:rsid w:val="00B61D53"/>
    <w:rsid w:val="00B62B90"/>
    <w:rsid w:val="00B62E37"/>
    <w:rsid w:val="00B6384F"/>
    <w:rsid w:val="00B63855"/>
    <w:rsid w:val="00B647E5"/>
    <w:rsid w:val="00B64BF2"/>
    <w:rsid w:val="00B64C63"/>
    <w:rsid w:val="00B64D97"/>
    <w:rsid w:val="00B6705A"/>
    <w:rsid w:val="00B67A8E"/>
    <w:rsid w:val="00B67EA6"/>
    <w:rsid w:val="00B700C5"/>
    <w:rsid w:val="00B71585"/>
    <w:rsid w:val="00B716BE"/>
    <w:rsid w:val="00B73055"/>
    <w:rsid w:val="00B756E1"/>
    <w:rsid w:val="00B76508"/>
    <w:rsid w:val="00B76510"/>
    <w:rsid w:val="00B80660"/>
    <w:rsid w:val="00B80CFF"/>
    <w:rsid w:val="00B81317"/>
    <w:rsid w:val="00B81551"/>
    <w:rsid w:val="00B827F4"/>
    <w:rsid w:val="00B833DC"/>
    <w:rsid w:val="00B84A78"/>
    <w:rsid w:val="00B84CB5"/>
    <w:rsid w:val="00B85362"/>
    <w:rsid w:val="00B90699"/>
    <w:rsid w:val="00B92854"/>
    <w:rsid w:val="00B928B1"/>
    <w:rsid w:val="00B93CBD"/>
    <w:rsid w:val="00B957C9"/>
    <w:rsid w:val="00B95E43"/>
    <w:rsid w:val="00BA0612"/>
    <w:rsid w:val="00BA0C89"/>
    <w:rsid w:val="00BA0E1E"/>
    <w:rsid w:val="00BA0FED"/>
    <w:rsid w:val="00BA11CE"/>
    <w:rsid w:val="00BA1600"/>
    <w:rsid w:val="00BA1843"/>
    <w:rsid w:val="00BA2AEA"/>
    <w:rsid w:val="00BA496A"/>
    <w:rsid w:val="00BA52B0"/>
    <w:rsid w:val="00BA6CE1"/>
    <w:rsid w:val="00BB4E57"/>
    <w:rsid w:val="00BB58EA"/>
    <w:rsid w:val="00BB5C46"/>
    <w:rsid w:val="00BB62D8"/>
    <w:rsid w:val="00BB6AC8"/>
    <w:rsid w:val="00BB6BDE"/>
    <w:rsid w:val="00BB77B8"/>
    <w:rsid w:val="00BB7D4D"/>
    <w:rsid w:val="00BC03E9"/>
    <w:rsid w:val="00BC065D"/>
    <w:rsid w:val="00BC179D"/>
    <w:rsid w:val="00BC1BF2"/>
    <w:rsid w:val="00BC24C7"/>
    <w:rsid w:val="00BC393C"/>
    <w:rsid w:val="00BC4032"/>
    <w:rsid w:val="00BC59D4"/>
    <w:rsid w:val="00BC6818"/>
    <w:rsid w:val="00BC6F27"/>
    <w:rsid w:val="00BD00AB"/>
    <w:rsid w:val="00BD14EB"/>
    <w:rsid w:val="00BD248F"/>
    <w:rsid w:val="00BD2D31"/>
    <w:rsid w:val="00BD45AC"/>
    <w:rsid w:val="00BD4ABE"/>
    <w:rsid w:val="00BD4F5E"/>
    <w:rsid w:val="00BD53DB"/>
    <w:rsid w:val="00BD6696"/>
    <w:rsid w:val="00BD70EE"/>
    <w:rsid w:val="00BE00F3"/>
    <w:rsid w:val="00BE123D"/>
    <w:rsid w:val="00BE21A2"/>
    <w:rsid w:val="00BE26AA"/>
    <w:rsid w:val="00BE27F4"/>
    <w:rsid w:val="00BE2F57"/>
    <w:rsid w:val="00BE353E"/>
    <w:rsid w:val="00BE4C63"/>
    <w:rsid w:val="00BE55CD"/>
    <w:rsid w:val="00BE6236"/>
    <w:rsid w:val="00BE75A1"/>
    <w:rsid w:val="00BF0E82"/>
    <w:rsid w:val="00BF1731"/>
    <w:rsid w:val="00BF282C"/>
    <w:rsid w:val="00BF3027"/>
    <w:rsid w:val="00BF483A"/>
    <w:rsid w:val="00BF4BFE"/>
    <w:rsid w:val="00BF4F3F"/>
    <w:rsid w:val="00BF590B"/>
    <w:rsid w:val="00BF622E"/>
    <w:rsid w:val="00BF6526"/>
    <w:rsid w:val="00BF730A"/>
    <w:rsid w:val="00BF74C9"/>
    <w:rsid w:val="00C00119"/>
    <w:rsid w:val="00C00572"/>
    <w:rsid w:val="00C00A22"/>
    <w:rsid w:val="00C01C2A"/>
    <w:rsid w:val="00C026D7"/>
    <w:rsid w:val="00C02C01"/>
    <w:rsid w:val="00C030E6"/>
    <w:rsid w:val="00C030EB"/>
    <w:rsid w:val="00C036DA"/>
    <w:rsid w:val="00C0453A"/>
    <w:rsid w:val="00C04800"/>
    <w:rsid w:val="00C0741B"/>
    <w:rsid w:val="00C07A6A"/>
    <w:rsid w:val="00C07C9F"/>
    <w:rsid w:val="00C10B12"/>
    <w:rsid w:val="00C10F71"/>
    <w:rsid w:val="00C1120A"/>
    <w:rsid w:val="00C12D2A"/>
    <w:rsid w:val="00C132CA"/>
    <w:rsid w:val="00C1342D"/>
    <w:rsid w:val="00C14096"/>
    <w:rsid w:val="00C15C04"/>
    <w:rsid w:val="00C16EB1"/>
    <w:rsid w:val="00C172DE"/>
    <w:rsid w:val="00C179CA"/>
    <w:rsid w:val="00C17DD8"/>
    <w:rsid w:val="00C2395B"/>
    <w:rsid w:val="00C2423D"/>
    <w:rsid w:val="00C24589"/>
    <w:rsid w:val="00C25ECE"/>
    <w:rsid w:val="00C3290A"/>
    <w:rsid w:val="00C32A01"/>
    <w:rsid w:val="00C32B2C"/>
    <w:rsid w:val="00C33A50"/>
    <w:rsid w:val="00C3405C"/>
    <w:rsid w:val="00C34207"/>
    <w:rsid w:val="00C34BAF"/>
    <w:rsid w:val="00C355DE"/>
    <w:rsid w:val="00C35F2D"/>
    <w:rsid w:val="00C36C77"/>
    <w:rsid w:val="00C36CA6"/>
    <w:rsid w:val="00C37B06"/>
    <w:rsid w:val="00C40375"/>
    <w:rsid w:val="00C40506"/>
    <w:rsid w:val="00C40FAA"/>
    <w:rsid w:val="00C41429"/>
    <w:rsid w:val="00C42478"/>
    <w:rsid w:val="00C424C5"/>
    <w:rsid w:val="00C432BD"/>
    <w:rsid w:val="00C444B2"/>
    <w:rsid w:val="00C466E9"/>
    <w:rsid w:val="00C5144D"/>
    <w:rsid w:val="00C516A9"/>
    <w:rsid w:val="00C51D74"/>
    <w:rsid w:val="00C52A5A"/>
    <w:rsid w:val="00C53509"/>
    <w:rsid w:val="00C53AD6"/>
    <w:rsid w:val="00C54846"/>
    <w:rsid w:val="00C54BF1"/>
    <w:rsid w:val="00C56F55"/>
    <w:rsid w:val="00C57BA4"/>
    <w:rsid w:val="00C60003"/>
    <w:rsid w:val="00C630F9"/>
    <w:rsid w:val="00C63314"/>
    <w:rsid w:val="00C636EB"/>
    <w:rsid w:val="00C6400E"/>
    <w:rsid w:val="00C65C99"/>
    <w:rsid w:val="00C65D96"/>
    <w:rsid w:val="00C65FD1"/>
    <w:rsid w:val="00C66ED3"/>
    <w:rsid w:val="00C70A6E"/>
    <w:rsid w:val="00C71D64"/>
    <w:rsid w:val="00C72A7B"/>
    <w:rsid w:val="00C72E51"/>
    <w:rsid w:val="00C737D3"/>
    <w:rsid w:val="00C75A08"/>
    <w:rsid w:val="00C7641C"/>
    <w:rsid w:val="00C769A9"/>
    <w:rsid w:val="00C76B88"/>
    <w:rsid w:val="00C8054D"/>
    <w:rsid w:val="00C8389D"/>
    <w:rsid w:val="00C83F21"/>
    <w:rsid w:val="00C84107"/>
    <w:rsid w:val="00C8417B"/>
    <w:rsid w:val="00C85BF2"/>
    <w:rsid w:val="00C914DC"/>
    <w:rsid w:val="00C917D1"/>
    <w:rsid w:val="00C91833"/>
    <w:rsid w:val="00C92881"/>
    <w:rsid w:val="00C9366E"/>
    <w:rsid w:val="00C93C8B"/>
    <w:rsid w:val="00C93CB2"/>
    <w:rsid w:val="00C94000"/>
    <w:rsid w:val="00C941E0"/>
    <w:rsid w:val="00C94BF8"/>
    <w:rsid w:val="00C95131"/>
    <w:rsid w:val="00C957BA"/>
    <w:rsid w:val="00C971E0"/>
    <w:rsid w:val="00CA0433"/>
    <w:rsid w:val="00CA0A69"/>
    <w:rsid w:val="00CA1647"/>
    <w:rsid w:val="00CA16C3"/>
    <w:rsid w:val="00CA296D"/>
    <w:rsid w:val="00CA32BB"/>
    <w:rsid w:val="00CA33D1"/>
    <w:rsid w:val="00CA3B1E"/>
    <w:rsid w:val="00CA4101"/>
    <w:rsid w:val="00CA419D"/>
    <w:rsid w:val="00CA48A7"/>
    <w:rsid w:val="00CA4FBE"/>
    <w:rsid w:val="00CA68E1"/>
    <w:rsid w:val="00CA6EF7"/>
    <w:rsid w:val="00CA6F6F"/>
    <w:rsid w:val="00CB0E6A"/>
    <w:rsid w:val="00CB17BA"/>
    <w:rsid w:val="00CB2D94"/>
    <w:rsid w:val="00CB42F5"/>
    <w:rsid w:val="00CB47B0"/>
    <w:rsid w:val="00CB4A88"/>
    <w:rsid w:val="00CB50AF"/>
    <w:rsid w:val="00CB72FB"/>
    <w:rsid w:val="00CB793A"/>
    <w:rsid w:val="00CB7AE4"/>
    <w:rsid w:val="00CC062A"/>
    <w:rsid w:val="00CC0666"/>
    <w:rsid w:val="00CC1054"/>
    <w:rsid w:val="00CC1B06"/>
    <w:rsid w:val="00CC240B"/>
    <w:rsid w:val="00CC2809"/>
    <w:rsid w:val="00CC30C9"/>
    <w:rsid w:val="00CC426E"/>
    <w:rsid w:val="00CC477E"/>
    <w:rsid w:val="00CC562A"/>
    <w:rsid w:val="00CD0012"/>
    <w:rsid w:val="00CD049D"/>
    <w:rsid w:val="00CD0B85"/>
    <w:rsid w:val="00CD0D35"/>
    <w:rsid w:val="00CD0F0B"/>
    <w:rsid w:val="00CD4133"/>
    <w:rsid w:val="00CD5028"/>
    <w:rsid w:val="00CD7126"/>
    <w:rsid w:val="00CD76DD"/>
    <w:rsid w:val="00CD7881"/>
    <w:rsid w:val="00CE08FC"/>
    <w:rsid w:val="00CE1CD5"/>
    <w:rsid w:val="00CE25AB"/>
    <w:rsid w:val="00CE307D"/>
    <w:rsid w:val="00CE41D6"/>
    <w:rsid w:val="00CE420B"/>
    <w:rsid w:val="00CE4DB2"/>
    <w:rsid w:val="00CF0004"/>
    <w:rsid w:val="00CF0A7C"/>
    <w:rsid w:val="00CF0C36"/>
    <w:rsid w:val="00CF1102"/>
    <w:rsid w:val="00CF15D2"/>
    <w:rsid w:val="00CF228B"/>
    <w:rsid w:val="00CF3EF8"/>
    <w:rsid w:val="00CF7307"/>
    <w:rsid w:val="00CF796A"/>
    <w:rsid w:val="00D01B4A"/>
    <w:rsid w:val="00D02A12"/>
    <w:rsid w:val="00D02CFB"/>
    <w:rsid w:val="00D040BB"/>
    <w:rsid w:val="00D0527C"/>
    <w:rsid w:val="00D0533C"/>
    <w:rsid w:val="00D0696F"/>
    <w:rsid w:val="00D073AB"/>
    <w:rsid w:val="00D10073"/>
    <w:rsid w:val="00D10DC3"/>
    <w:rsid w:val="00D1156A"/>
    <w:rsid w:val="00D11C62"/>
    <w:rsid w:val="00D11DEA"/>
    <w:rsid w:val="00D12AF8"/>
    <w:rsid w:val="00D12F13"/>
    <w:rsid w:val="00D1503B"/>
    <w:rsid w:val="00D15BCA"/>
    <w:rsid w:val="00D15CE0"/>
    <w:rsid w:val="00D1650C"/>
    <w:rsid w:val="00D16DEB"/>
    <w:rsid w:val="00D17365"/>
    <w:rsid w:val="00D2070E"/>
    <w:rsid w:val="00D2145E"/>
    <w:rsid w:val="00D21A8A"/>
    <w:rsid w:val="00D23CAA"/>
    <w:rsid w:val="00D25F9F"/>
    <w:rsid w:val="00D26984"/>
    <w:rsid w:val="00D26C7D"/>
    <w:rsid w:val="00D26E39"/>
    <w:rsid w:val="00D27596"/>
    <w:rsid w:val="00D32679"/>
    <w:rsid w:val="00D329AA"/>
    <w:rsid w:val="00D32B07"/>
    <w:rsid w:val="00D33491"/>
    <w:rsid w:val="00D33FA7"/>
    <w:rsid w:val="00D35258"/>
    <w:rsid w:val="00D353C4"/>
    <w:rsid w:val="00D36758"/>
    <w:rsid w:val="00D36A1D"/>
    <w:rsid w:val="00D4008C"/>
    <w:rsid w:val="00D415B7"/>
    <w:rsid w:val="00D416D3"/>
    <w:rsid w:val="00D41B78"/>
    <w:rsid w:val="00D44A4C"/>
    <w:rsid w:val="00D4648C"/>
    <w:rsid w:val="00D464F7"/>
    <w:rsid w:val="00D4713D"/>
    <w:rsid w:val="00D50108"/>
    <w:rsid w:val="00D50201"/>
    <w:rsid w:val="00D50567"/>
    <w:rsid w:val="00D5189C"/>
    <w:rsid w:val="00D52CC2"/>
    <w:rsid w:val="00D53B28"/>
    <w:rsid w:val="00D5465E"/>
    <w:rsid w:val="00D54A5B"/>
    <w:rsid w:val="00D5510A"/>
    <w:rsid w:val="00D575A4"/>
    <w:rsid w:val="00D57EB7"/>
    <w:rsid w:val="00D60702"/>
    <w:rsid w:val="00D6091B"/>
    <w:rsid w:val="00D60D1D"/>
    <w:rsid w:val="00D61489"/>
    <w:rsid w:val="00D61D38"/>
    <w:rsid w:val="00D61F54"/>
    <w:rsid w:val="00D62B7F"/>
    <w:rsid w:val="00D64626"/>
    <w:rsid w:val="00D64860"/>
    <w:rsid w:val="00D64CAB"/>
    <w:rsid w:val="00D65A40"/>
    <w:rsid w:val="00D663E6"/>
    <w:rsid w:val="00D703D0"/>
    <w:rsid w:val="00D71D46"/>
    <w:rsid w:val="00D71E75"/>
    <w:rsid w:val="00D7297F"/>
    <w:rsid w:val="00D72E95"/>
    <w:rsid w:val="00D72F2C"/>
    <w:rsid w:val="00D72F4E"/>
    <w:rsid w:val="00D746EC"/>
    <w:rsid w:val="00D75BF9"/>
    <w:rsid w:val="00D75D07"/>
    <w:rsid w:val="00D760D1"/>
    <w:rsid w:val="00D76332"/>
    <w:rsid w:val="00D776BC"/>
    <w:rsid w:val="00D77AA2"/>
    <w:rsid w:val="00D807AD"/>
    <w:rsid w:val="00D80CC4"/>
    <w:rsid w:val="00D82050"/>
    <w:rsid w:val="00D82D82"/>
    <w:rsid w:val="00D854C3"/>
    <w:rsid w:val="00D8584D"/>
    <w:rsid w:val="00D860D2"/>
    <w:rsid w:val="00D870DC"/>
    <w:rsid w:val="00D876FD"/>
    <w:rsid w:val="00D878E2"/>
    <w:rsid w:val="00D87F6B"/>
    <w:rsid w:val="00D91085"/>
    <w:rsid w:val="00D91353"/>
    <w:rsid w:val="00D9166B"/>
    <w:rsid w:val="00D9626A"/>
    <w:rsid w:val="00D9650F"/>
    <w:rsid w:val="00DA0543"/>
    <w:rsid w:val="00DA12DB"/>
    <w:rsid w:val="00DA22DC"/>
    <w:rsid w:val="00DA22F6"/>
    <w:rsid w:val="00DA2FB8"/>
    <w:rsid w:val="00DA30D2"/>
    <w:rsid w:val="00DA5628"/>
    <w:rsid w:val="00DA761F"/>
    <w:rsid w:val="00DA7873"/>
    <w:rsid w:val="00DB0ECC"/>
    <w:rsid w:val="00DB1406"/>
    <w:rsid w:val="00DB1CB2"/>
    <w:rsid w:val="00DB1F6E"/>
    <w:rsid w:val="00DB2D0E"/>
    <w:rsid w:val="00DB2D1A"/>
    <w:rsid w:val="00DB2E3A"/>
    <w:rsid w:val="00DB32F5"/>
    <w:rsid w:val="00DB3359"/>
    <w:rsid w:val="00DB3629"/>
    <w:rsid w:val="00DB5B2E"/>
    <w:rsid w:val="00DB7175"/>
    <w:rsid w:val="00DB7272"/>
    <w:rsid w:val="00DB76E5"/>
    <w:rsid w:val="00DB7D63"/>
    <w:rsid w:val="00DC029A"/>
    <w:rsid w:val="00DC0EF7"/>
    <w:rsid w:val="00DC25DA"/>
    <w:rsid w:val="00DC2F4D"/>
    <w:rsid w:val="00DC328A"/>
    <w:rsid w:val="00DC3674"/>
    <w:rsid w:val="00DC6628"/>
    <w:rsid w:val="00DC73EC"/>
    <w:rsid w:val="00DC7735"/>
    <w:rsid w:val="00DD1C9B"/>
    <w:rsid w:val="00DD1F89"/>
    <w:rsid w:val="00DD2728"/>
    <w:rsid w:val="00DD2DE7"/>
    <w:rsid w:val="00DD31DB"/>
    <w:rsid w:val="00DD4949"/>
    <w:rsid w:val="00DD503B"/>
    <w:rsid w:val="00DD5431"/>
    <w:rsid w:val="00DD603A"/>
    <w:rsid w:val="00DD7BFA"/>
    <w:rsid w:val="00DE07F8"/>
    <w:rsid w:val="00DE1529"/>
    <w:rsid w:val="00DE1532"/>
    <w:rsid w:val="00DE15C4"/>
    <w:rsid w:val="00DE2077"/>
    <w:rsid w:val="00DE30B1"/>
    <w:rsid w:val="00DE3A7A"/>
    <w:rsid w:val="00DE3FFB"/>
    <w:rsid w:val="00DE53E7"/>
    <w:rsid w:val="00DE556A"/>
    <w:rsid w:val="00DE6446"/>
    <w:rsid w:val="00DE685B"/>
    <w:rsid w:val="00DE6DB4"/>
    <w:rsid w:val="00DE7684"/>
    <w:rsid w:val="00DF08CD"/>
    <w:rsid w:val="00DF0CD2"/>
    <w:rsid w:val="00DF0E97"/>
    <w:rsid w:val="00DF116C"/>
    <w:rsid w:val="00DF1545"/>
    <w:rsid w:val="00DF19E7"/>
    <w:rsid w:val="00DF1EBD"/>
    <w:rsid w:val="00DF3535"/>
    <w:rsid w:val="00DF3CA9"/>
    <w:rsid w:val="00DF5860"/>
    <w:rsid w:val="00DF7CE9"/>
    <w:rsid w:val="00E01F9A"/>
    <w:rsid w:val="00E04214"/>
    <w:rsid w:val="00E0461A"/>
    <w:rsid w:val="00E05416"/>
    <w:rsid w:val="00E07006"/>
    <w:rsid w:val="00E0702D"/>
    <w:rsid w:val="00E0759F"/>
    <w:rsid w:val="00E077AE"/>
    <w:rsid w:val="00E1038B"/>
    <w:rsid w:val="00E11835"/>
    <w:rsid w:val="00E1239E"/>
    <w:rsid w:val="00E1299F"/>
    <w:rsid w:val="00E14370"/>
    <w:rsid w:val="00E14745"/>
    <w:rsid w:val="00E15E1D"/>
    <w:rsid w:val="00E15F28"/>
    <w:rsid w:val="00E16395"/>
    <w:rsid w:val="00E1796B"/>
    <w:rsid w:val="00E17F6F"/>
    <w:rsid w:val="00E20ADB"/>
    <w:rsid w:val="00E2113F"/>
    <w:rsid w:val="00E2218D"/>
    <w:rsid w:val="00E22A65"/>
    <w:rsid w:val="00E22BA7"/>
    <w:rsid w:val="00E232DF"/>
    <w:rsid w:val="00E25FBC"/>
    <w:rsid w:val="00E264A5"/>
    <w:rsid w:val="00E26A0A"/>
    <w:rsid w:val="00E3177B"/>
    <w:rsid w:val="00E324BF"/>
    <w:rsid w:val="00E325E5"/>
    <w:rsid w:val="00E33857"/>
    <w:rsid w:val="00E34F1E"/>
    <w:rsid w:val="00E35217"/>
    <w:rsid w:val="00E36951"/>
    <w:rsid w:val="00E36DAE"/>
    <w:rsid w:val="00E411CB"/>
    <w:rsid w:val="00E42BFF"/>
    <w:rsid w:val="00E43759"/>
    <w:rsid w:val="00E4499E"/>
    <w:rsid w:val="00E44D1B"/>
    <w:rsid w:val="00E45C77"/>
    <w:rsid w:val="00E4709C"/>
    <w:rsid w:val="00E47D8C"/>
    <w:rsid w:val="00E50922"/>
    <w:rsid w:val="00E515AB"/>
    <w:rsid w:val="00E51D0A"/>
    <w:rsid w:val="00E528B0"/>
    <w:rsid w:val="00E52C31"/>
    <w:rsid w:val="00E53E0F"/>
    <w:rsid w:val="00E54992"/>
    <w:rsid w:val="00E54A4A"/>
    <w:rsid w:val="00E54DEB"/>
    <w:rsid w:val="00E55392"/>
    <w:rsid w:val="00E55C20"/>
    <w:rsid w:val="00E56218"/>
    <w:rsid w:val="00E57A3F"/>
    <w:rsid w:val="00E60404"/>
    <w:rsid w:val="00E60A97"/>
    <w:rsid w:val="00E627A2"/>
    <w:rsid w:val="00E634FF"/>
    <w:rsid w:val="00E640D8"/>
    <w:rsid w:val="00E64A88"/>
    <w:rsid w:val="00E6505B"/>
    <w:rsid w:val="00E6639D"/>
    <w:rsid w:val="00E667E0"/>
    <w:rsid w:val="00E66D97"/>
    <w:rsid w:val="00E672DD"/>
    <w:rsid w:val="00E70345"/>
    <w:rsid w:val="00E71FB3"/>
    <w:rsid w:val="00E7271F"/>
    <w:rsid w:val="00E73799"/>
    <w:rsid w:val="00E73AD5"/>
    <w:rsid w:val="00E741E9"/>
    <w:rsid w:val="00E741FA"/>
    <w:rsid w:val="00E7438B"/>
    <w:rsid w:val="00E74930"/>
    <w:rsid w:val="00E75462"/>
    <w:rsid w:val="00E7575E"/>
    <w:rsid w:val="00E75F30"/>
    <w:rsid w:val="00E76947"/>
    <w:rsid w:val="00E769CA"/>
    <w:rsid w:val="00E800C9"/>
    <w:rsid w:val="00E8057E"/>
    <w:rsid w:val="00E80AD0"/>
    <w:rsid w:val="00E812EE"/>
    <w:rsid w:val="00E814AD"/>
    <w:rsid w:val="00E82632"/>
    <w:rsid w:val="00E84151"/>
    <w:rsid w:val="00E841A9"/>
    <w:rsid w:val="00E859ED"/>
    <w:rsid w:val="00E8626D"/>
    <w:rsid w:val="00E90AAF"/>
    <w:rsid w:val="00E90B4A"/>
    <w:rsid w:val="00E91D4C"/>
    <w:rsid w:val="00E92376"/>
    <w:rsid w:val="00E92A80"/>
    <w:rsid w:val="00E94776"/>
    <w:rsid w:val="00E9607F"/>
    <w:rsid w:val="00E96103"/>
    <w:rsid w:val="00E96889"/>
    <w:rsid w:val="00E96BF3"/>
    <w:rsid w:val="00E97A27"/>
    <w:rsid w:val="00EA1590"/>
    <w:rsid w:val="00EA1694"/>
    <w:rsid w:val="00EA2A94"/>
    <w:rsid w:val="00EA30C9"/>
    <w:rsid w:val="00EA38E4"/>
    <w:rsid w:val="00EA4101"/>
    <w:rsid w:val="00EA42F1"/>
    <w:rsid w:val="00EA505F"/>
    <w:rsid w:val="00EA5D6C"/>
    <w:rsid w:val="00EA7A93"/>
    <w:rsid w:val="00EA7DD2"/>
    <w:rsid w:val="00EB0132"/>
    <w:rsid w:val="00EB172F"/>
    <w:rsid w:val="00EB334A"/>
    <w:rsid w:val="00EB3BA5"/>
    <w:rsid w:val="00EB57D7"/>
    <w:rsid w:val="00EB5B6E"/>
    <w:rsid w:val="00EB5BB0"/>
    <w:rsid w:val="00EB6A61"/>
    <w:rsid w:val="00EB7170"/>
    <w:rsid w:val="00EB7536"/>
    <w:rsid w:val="00EC1B2F"/>
    <w:rsid w:val="00EC392B"/>
    <w:rsid w:val="00EC3AC4"/>
    <w:rsid w:val="00EC6461"/>
    <w:rsid w:val="00EC6751"/>
    <w:rsid w:val="00EC7983"/>
    <w:rsid w:val="00ED0ABE"/>
    <w:rsid w:val="00ED16A5"/>
    <w:rsid w:val="00ED186A"/>
    <w:rsid w:val="00ED4AEF"/>
    <w:rsid w:val="00ED5709"/>
    <w:rsid w:val="00ED6030"/>
    <w:rsid w:val="00ED6B42"/>
    <w:rsid w:val="00ED7414"/>
    <w:rsid w:val="00ED743C"/>
    <w:rsid w:val="00ED78F5"/>
    <w:rsid w:val="00EE2152"/>
    <w:rsid w:val="00EE3A6C"/>
    <w:rsid w:val="00EE3D06"/>
    <w:rsid w:val="00EE4DA1"/>
    <w:rsid w:val="00EE535A"/>
    <w:rsid w:val="00EE607D"/>
    <w:rsid w:val="00EE68FF"/>
    <w:rsid w:val="00EE6A1F"/>
    <w:rsid w:val="00EF06F4"/>
    <w:rsid w:val="00EF12DC"/>
    <w:rsid w:val="00EF2C5E"/>
    <w:rsid w:val="00EF313A"/>
    <w:rsid w:val="00EF39D8"/>
    <w:rsid w:val="00EF3CAE"/>
    <w:rsid w:val="00EF464D"/>
    <w:rsid w:val="00EF4A9E"/>
    <w:rsid w:val="00EF4B7F"/>
    <w:rsid w:val="00EF5060"/>
    <w:rsid w:val="00EF5E8F"/>
    <w:rsid w:val="00EF68FB"/>
    <w:rsid w:val="00EF74CC"/>
    <w:rsid w:val="00EF7974"/>
    <w:rsid w:val="00F00C69"/>
    <w:rsid w:val="00F00F30"/>
    <w:rsid w:val="00F02BDE"/>
    <w:rsid w:val="00F02BF3"/>
    <w:rsid w:val="00F03777"/>
    <w:rsid w:val="00F05CDB"/>
    <w:rsid w:val="00F0653E"/>
    <w:rsid w:val="00F066C8"/>
    <w:rsid w:val="00F0700C"/>
    <w:rsid w:val="00F0791B"/>
    <w:rsid w:val="00F07B32"/>
    <w:rsid w:val="00F10771"/>
    <w:rsid w:val="00F10D7E"/>
    <w:rsid w:val="00F1141A"/>
    <w:rsid w:val="00F12473"/>
    <w:rsid w:val="00F13376"/>
    <w:rsid w:val="00F134B1"/>
    <w:rsid w:val="00F1384E"/>
    <w:rsid w:val="00F1499D"/>
    <w:rsid w:val="00F1560E"/>
    <w:rsid w:val="00F16250"/>
    <w:rsid w:val="00F17464"/>
    <w:rsid w:val="00F17976"/>
    <w:rsid w:val="00F17A4B"/>
    <w:rsid w:val="00F2205C"/>
    <w:rsid w:val="00F221D0"/>
    <w:rsid w:val="00F2285A"/>
    <w:rsid w:val="00F231B7"/>
    <w:rsid w:val="00F23C19"/>
    <w:rsid w:val="00F26423"/>
    <w:rsid w:val="00F2647D"/>
    <w:rsid w:val="00F26E3C"/>
    <w:rsid w:val="00F277BF"/>
    <w:rsid w:val="00F27940"/>
    <w:rsid w:val="00F30D43"/>
    <w:rsid w:val="00F316DD"/>
    <w:rsid w:val="00F328F8"/>
    <w:rsid w:val="00F34944"/>
    <w:rsid w:val="00F3499F"/>
    <w:rsid w:val="00F350BF"/>
    <w:rsid w:val="00F35A28"/>
    <w:rsid w:val="00F365A5"/>
    <w:rsid w:val="00F379BA"/>
    <w:rsid w:val="00F4073B"/>
    <w:rsid w:val="00F40EFF"/>
    <w:rsid w:val="00F41698"/>
    <w:rsid w:val="00F41732"/>
    <w:rsid w:val="00F420CE"/>
    <w:rsid w:val="00F429A0"/>
    <w:rsid w:val="00F4500A"/>
    <w:rsid w:val="00F46458"/>
    <w:rsid w:val="00F47E1E"/>
    <w:rsid w:val="00F5030F"/>
    <w:rsid w:val="00F5071F"/>
    <w:rsid w:val="00F51E79"/>
    <w:rsid w:val="00F52037"/>
    <w:rsid w:val="00F522C6"/>
    <w:rsid w:val="00F523A3"/>
    <w:rsid w:val="00F5331B"/>
    <w:rsid w:val="00F5509F"/>
    <w:rsid w:val="00F5639B"/>
    <w:rsid w:val="00F57CE0"/>
    <w:rsid w:val="00F60075"/>
    <w:rsid w:val="00F60484"/>
    <w:rsid w:val="00F633AB"/>
    <w:rsid w:val="00F64D38"/>
    <w:rsid w:val="00F65111"/>
    <w:rsid w:val="00F654CB"/>
    <w:rsid w:val="00F656FC"/>
    <w:rsid w:val="00F66CE3"/>
    <w:rsid w:val="00F66FED"/>
    <w:rsid w:val="00F678A1"/>
    <w:rsid w:val="00F71488"/>
    <w:rsid w:val="00F7322A"/>
    <w:rsid w:val="00F73D71"/>
    <w:rsid w:val="00F75719"/>
    <w:rsid w:val="00F75E2E"/>
    <w:rsid w:val="00F767B1"/>
    <w:rsid w:val="00F7745F"/>
    <w:rsid w:val="00F80274"/>
    <w:rsid w:val="00F80292"/>
    <w:rsid w:val="00F813EC"/>
    <w:rsid w:val="00F81B24"/>
    <w:rsid w:val="00F82DB9"/>
    <w:rsid w:val="00F85341"/>
    <w:rsid w:val="00F8581D"/>
    <w:rsid w:val="00F85BC8"/>
    <w:rsid w:val="00F85CAE"/>
    <w:rsid w:val="00F86181"/>
    <w:rsid w:val="00F901FA"/>
    <w:rsid w:val="00F9113D"/>
    <w:rsid w:val="00F91472"/>
    <w:rsid w:val="00F91EE9"/>
    <w:rsid w:val="00F92214"/>
    <w:rsid w:val="00F9287C"/>
    <w:rsid w:val="00F92966"/>
    <w:rsid w:val="00F93074"/>
    <w:rsid w:val="00F94C2E"/>
    <w:rsid w:val="00F96530"/>
    <w:rsid w:val="00F967AC"/>
    <w:rsid w:val="00F96AAE"/>
    <w:rsid w:val="00F96C5F"/>
    <w:rsid w:val="00FA06DE"/>
    <w:rsid w:val="00FA11D6"/>
    <w:rsid w:val="00FA3144"/>
    <w:rsid w:val="00FA3BE7"/>
    <w:rsid w:val="00FA4387"/>
    <w:rsid w:val="00FA46FF"/>
    <w:rsid w:val="00FA4AC5"/>
    <w:rsid w:val="00FA4B64"/>
    <w:rsid w:val="00FA5049"/>
    <w:rsid w:val="00FA5420"/>
    <w:rsid w:val="00FA5C51"/>
    <w:rsid w:val="00FA7784"/>
    <w:rsid w:val="00FA7E87"/>
    <w:rsid w:val="00FB10BB"/>
    <w:rsid w:val="00FB1155"/>
    <w:rsid w:val="00FB16F3"/>
    <w:rsid w:val="00FB1826"/>
    <w:rsid w:val="00FB1E27"/>
    <w:rsid w:val="00FB20B2"/>
    <w:rsid w:val="00FB21DF"/>
    <w:rsid w:val="00FB474D"/>
    <w:rsid w:val="00FB511B"/>
    <w:rsid w:val="00FB54D0"/>
    <w:rsid w:val="00FB55C2"/>
    <w:rsid w:val="00FB6ECB"/>
    <w:rsid w:val="00FB747A"/>
    <w:rsid w:val="00FB7F02"/>
    <w:rsid w:val="00FC0524"/>
    <w:rsid w:val="00FC28FB"/>
    <w:rsid w:val="00FC2BF0"/>
    <w:rsid w:val="00FC3403"/>
    <w:rsid w:val="00FC372A"/>
    <w:rsid w:val="00FC5F7D"/>
    <w:rsid w:val="00FC652B"/>
    <w:rsid w:val="00FC6DCE"/>
    <w:rsid w:val="00FD1286"/>
    <w:rsid w:val="00FD2102"/>
    <w:rsid w:val="00FD30FB"/>
    <w:rsid w:val="00FD4AE8"/>
    <w:rsid w:val="00FD5263"/>
    <w:rsid w:val="00FD563A"/>
    <w:rsid w:val="00FD609A"/>
    <w:rsid w:val="00FD6D8C"/>
    <w:rsid w:val="00FD71EF"/>
    <w:rsid w:val="00FE0151"/>
    <w:rsid w:val="00FE0415"/>
    <w:rsid w:val="00FE0FE5"/>
    <w:rsid w:val="00FE23BB"/>
    <w:rsid w:val="00FE3C80"/>
    <w:rsid w:val="00FE5540"/>
    <w:rsid w:val="00FE5B9A"/>
    <w:rsid w:val="00FE6586"/>
    <w:rsid w:val="00FE70D6"/>
    <w:rsid w:val="00FE72D6"/>
    <w:rsid w:val="00FF1573"/>
    <w:rsid w:val="00FF180D"/>
    <w:rsid w:val="00FF18BF"/>
    <w:rsid w:val="00FF2FCE"/>
    <w:rsid w:val="00FF3AE6"/>
    <w:rsid w:val="00FF3CD5"/>
    <w:rsid w:val="00FF4B16"/>
    <w:rsid w:val="00FF4EC6"/>
    <w:rsid w:val="00FF657B"/>
    <w:rsid w:val="011E8C8B"/>
    <w:rsid w:val="0148C92D"/>
    <w:rsid w:val="014CF56B"/>
    <w:rsid w:val="01AB48A8"/>
    <w:rsid w:val="01E4EE75"/>
    <w:rsid w:val="022DD053"/>
    <w:rsid w:val="023DAFF1"/>
    <w:rsid w:val="024E1EBD"/>
    <w:rsid w:val="02505F9E"/>
    <w:rsid w:val="0250D103"/>
    <w:rsid w:val="02578FF1"/>
    <w:rsid w:val="026F17EB"/>
    <w:rsid w:val="0280150F"/>
    <w:rsid w:val="0283C730"/>
    <w:rsid w:val="02944B2C"/>
    <w:rsid w:val="0298D2D8"/>
    <w:rsid w:val="02B791E5"/>
    <w:rsid w:val="02CD327B"/>
    <w:rsid w:val="02EB15E6"/>
    <w:rsid w:val="02F5B1C7"/>
    <w:rsid w:val="02F9D965"/>
    <w:rsid w:val="0306107C"/>
    <w:rsid w:val="0313565A"/>
    <w:rsid w:val="0313D363"/>
    <w:rsid w:val="036F1E5D"/>
    <w:rsid w:val="0385C7D4"/>
    <w:rsid w:val="03C30D86"/>
    <w:rsid w:val="03DBA99F"/>
    <w:rsid w:val="04109EE6"/>
    <w:rsid w:val="04198458"/>
    <w:rsid w:val="0429B670"/>
    <w:rsid w:val="0443C386"/>
    <w:rsid w:val="04449E9F"/>
    <w:rsid w:val="048A2CDA"/>
    <w:rsid w:val="04ABEC1D"/>
    <w:rsid w:val="04B0D37E"/>
    <w:rsid w:val="04BCB45A"/>
    <w:rsid w:val="04C9554C"/>
    <w:rsid w:val="04D39A77"/>
    <w:rsid w:val="04D3B049"/>
    <w:rsid w:val="04EED937"/>
    <w:rsid w:val="050236CA"/>
    <w:rsid w:val="051CF3DE"/>
    <w:rsid w:val="0531F7F3"/>
    <w:rsid w:val="0533D026"/>
    <w:rsid w:val="0537365A"/>
    <w:rsid w:val="05376635"/>
    <w:rsid w:val="053C47AF"/>
    <w:rsid w:val="05614B58"/>
    <w:rsid w:val="057297A4"/>
    <w:rsid w:val="058BC121"/>
    <w:rsid w:val="05D2E31F"/>
    <w:rsid w:val="05E4E960"/>
    <w:rsid w:val="060936CC"/>
    <w:rsid w:val="06240649"/>
    <w:rsid w:val="0642C533"/>
    <w:rsid w:val="065D46B7"/>
    <w:rsid w:val="065DCD1C"/>
    <w:rsid w:val="06660744"/>
    <w:rsid w:val="06925282"/>
    <w:rsid w:val="06F47C6F"/>
    <w:rsid w:val="0703DDA3"/>
    <w:rsid w:val="07134A61"/>
    <w:rsid w:val="0722CC25"/>
    <w:rsid w:val="073747EE"/>
    <w:rsid w:val="0739759C"/>
    <w:rsid w:val="07526D6D"/>
    <w:rsid w:val="0768F40C"/>
    <w:rsid w:val="076A1FF9"/>
    <w:rsid w:val="078B32C6"/>
    <w:rsid w:val="07AAD8C0"/>
    <w:rsid w:val="07AD1219"/>
    <w:rsid w:val="07E6CCF4"/>
    <w:rsid w:val="07FB9E38"/>
    <w:rsid w:val="08114B90"/>
    <w:rsid w:val="08234EEA"/>
    <w:rsid w:val="088FD6DA"/>
    <w:rsid w:val="089F7FDC"/>
    <w:rsid w:val="08AF1AC2"/>
    <w:rsid w:val="08CEF154"/>
    <w:rsid w:val="08D9DF28"/>
    <w:rsid w:val="090B22BC"/>
    <w:rsid w:val="09153BDA"/>
    <w:rsid w:val="091A031F"/>
    <w:rsid w:val="093F6DEE"/>
    <w:rsid w:val="095C0C7C"/>
    <w:rsid w:val="095D9D2E"/>
    <w:rsid w:val="096D73CB"/>
    <w:rsid w:val="099A3CB3"/>
    <w:rsid w:val="099A5E03"/>
    <w:rsid w:val="09A0F67C"/>
    <w:rsid w:val="09A8084D"/>
    <w:rsid w:val="09A9C49E"/>
    <w:rsid w:val="09F6E039"/>
    <w:rsid w:val="09FB75D5"/>
    <w:rsid w:val="0A25C5C3"/>
    <w:rsid w:val="0A266A59"/>
    <w:rsid w:val="0A827A19"/>
    <w:rsid w:val="0A9C27A3"/>
    <w:rsid w:val="0AA36C1D"/>
    <w:rsid w:val="0ABEB7BD"/>
    <w:rsid w:val="0AD79ED2"/>
    <w:rsid w:val="0B457906"/>
    <w:rsid w:val="0B4D0168"/>
    <w:rsid w:val="0BABE070"/>
    <w:rsid w:val="0BAD8BF0"/>
    <w:rsid w:val="0BF68CDD"/>
    <w:rsid w:val="0BFBF7AB"/>
    <w:rsid w:val="0C313380"/>
    <w:rsid w:val="0C31B9AC"/>
    <w:rsid w:val="0C361A08"/>
    <w:rsid w:val="0C45547A"/>
    <w:rsid w:val="0C47F6F4"/>
    <w:rsid w:val="0C756E23"/>
    <w:rsid w:val="0CC7F683"/>
    <w:rsid w:val="0CD84C75"/>
    <w:rsid w:val="0D2C2E53"/>
    <w:rsid w:val="0D520892"/>
    <w:rsid w:val="0D536FAE"/>
    <w:rsid w:val="0D6251C0"/>
    <w:rsid w:val="0D6EFA72"/>
    <w:rsid w:val="0D93504D"/>
    <w:rsid w:val="0DCECB44"/>
    <w:rsid w:val="0DEBA850"/>
    <w:rsid w:val="0DFBB4D0"/>
    <w:rsid w:val="0E0A5B0E"/>
    <w:rsid w:val="0E1C0404"/>
    <w:rsid w:val="0E378B61"/>
    <w:rsid w:val="0E3BCAD9"/>
    <w:rsid w:val="0E445C48"/>
    <w:rsid w:val="0E493388"/>
    <w:rsid w:val="0E594F28"/>
    <w:rsid w:val="0E614CC6"/>
    <w:rsid w:val="0E708879"/>
    <w:rsid w:val="0ECF1CAE"/>
    <w:rsid w:val="0ED9B595"/>
    <w:rsid w:val="0EE5F001"/>
    <w:rsid w:val="0EFCF889"/>
    <w:rsid w:val="0EFFBA59"/>
    <w:rsid w:val="0F0180D6"/>
    <w:rsid w:val="0F06C27C"/>
    <w:rsid w:val="0F1DC6E1"/>
    <w:rsid w:val="0F47DBFB"/>
    <w:rsid w:val="0F7E6169"/>
    <w:rsid w:val="0F7F201F"/>
    <w:rsid w:val="0F97EDCB"/>
    <w:rsid w:val="0F9E9636"/>
    <w:rsid w:val="0FA55A48"/>
    <w:rsid w:val="0FB37A09"/>
    <w:rsid w:val="0FB8E41D"/>
    <w:rsid w:val="0FC50101"/>
    <w:rsid w:val="0FCD34A4"/>
    <w:rsid w:val="10024FC0"/>
    <w:rsid w:val="10066AE3"/>
    <w:rsid w:val="100927ED"/>
    <w:rsid w:val="100FD72B"/>
    <w:rsid w:val="10423182"/>
    <w:rsid w:val="1044A62B"/>
    <w:rsid w:val="10954CCC"/>
    <w:rsid w:val="109BEFC8"/>
    <w:rsid w:val="10F88368"/>
    <w:rsid w:val="11929DF0"/>
    <w:rsid w:val="1196775A"/>
    <w:rsid w:val="11FF6DCC"/>
    <w:rsid w:val="1202F22A"/>
    <w:rsid w:val="121C78FD"/>
    <w:rsid w:val="12463BB6"/>
    <w:rsid w:val="1271327A"/>
    <w:rsid w:val="127E1639"/>
    <w:rsid w:val="12914D5E"/>
    <w:rsid w:val="12B9C344"/>
    <w:rsid w:val="1317347E"/>
    <w:rsid w:val="13248815"/>
    <w:rsid w:val="132855D0"/>
    <w:rsid w:val="1361174E"/>
    <w:rsid w:val="136136C7"/>
    <w:rsid w:val="13694BE4"/>
    <w:rsid w:val="139463BA"/>
    <w:rsid w:val="13ABBBD1"/>
    <w:rsid w:val="13B788D3"/>
    <w:rsid w:val="13D78C8D"/>
    <w:rsid w:val="13F37AD4"/>
    <w:rsid w:val="13F8971C"/>
    <w:rsid w:val="1433BBB3"/>
    <w:rsid w:val="1438A0FE"/>
    <w:rsid w:val="143F9899"/>
    <w:rsid w:val="1449235E"/>
    <w:rsid w:val="146419F0"/>
    <w:rsid w:val="146B5EEE"/>
    <w:rsid w:val="148CB819"/>
    <w:rsid w:val="14A79D36"/>
    <w:rsid w:val="14BEFFC9"/>
    <w:rsid w:val="151F7A48"/>
    <w:rsid w:val="152D3FBE"/>
    <w:rsid w:val="153E5E32"/>
    <w:rsid w:val="154779AD"/>
    <w:rsid w:val="154C0A5E"/>
    <w:rsid w:val="155F3FAD"/>
    <w:rsid w:val="1569D563"/>
    <w:rsid w:val="1574756D"/>
    <w:rsid w:val="1588093F"/>
    <w:rsid w:val="15B0900C"/>
    <w:rsid w:val="15BC282B"/>
    <w:rsid w:val="15BD49FE"/>
    <w:rsid w:val="15DDED8C"/>
    <w:rsid w:val="15DE8D2B"/>
    <w:rsid w:val="15F3FC80"/>
    <w:rsid w:val="1605948B"/>
    <w:rsid w:val="16127638"/>
    <w:rsid w:val="16158892"/>
    <w:rsid w:val="1628887A"/>
    <w:rsid w:val="167511E5"/>
    <w:rsid w:val="167F4208"/>
    <w:rsid w:val="1689B028"/>
    <w:rsid w:val="16A0D575"/>
    <w:rsid w:val="16B69BC0"/>
    <w:rsid w:val="16C1E48F"/>
    <w:rsid w:val="16C99EE8"/>
    <w:rsid w:val="16CFE595"/>
    <w:rsid w:val="16F8DDED"/>
    <w:rsid w:val="1703252B"/>
    <w:rsid w:val="17059F68"/>
    <w:rsid w:val="170EB1B1"/>
    <w:rsid w:val="1744E959"/>
    <w:rsid w:val="174BCD17"/>
    <w:rsid w:val="176BB92B"/>
    <w:rsid w:val="1789FF8C"/>
    <w:rsid w:val="179185AE"/>
    <w:rsid w:val="17A1EAFF"/>
    <w:rsid w:val="17B2186D"/>
    <w:rsid w:val="17CF2B0E"/>
    <w:rsid w:val="17ED2145"/>
    <w:rsid w:val="18411F7F"/>
    <w:rsid w:val="1849A382"/>
    <w:rsid w:val="1869EC00"/>
    <w:rsid w:val="187E27C8"/>
    <w:rsid w:val="1891A2DE"/>
    <w:rsid w:val="1897C3F8"/>
    <w:rsid w:val="189A96E9"/>
    <w:rsid w:val="18BC4136"/>
    <w:rsid w:val="18D1127A"/>
    <w:rsid w:val="18FEF422"/>
    <w:rsid w:val="1903974F"/>
    <w:rsid w:val="1917C9E1"/>
    <w:rsid w:val="1920A066"/>
    <w:rsid w:val="1939C8DD"/>
    <w:rsid w:val="193C5167"/>
    <w:rsid w:val="194D0DB5"/>
    <w:rsid w:val="194E4EE4"/>
    <w:rsid w:val="196F0E44"/>
    <w:rsid w:val="199DAFD5"/>
    <w:rsid w:val="19A60C9A"/>
    <w:rsid w:val="19AF070F"/>
    <w:rsid w:val="19BF650B"/>
    <w:rsid w:val="19D58F3A"/>
    <w:rsid w:val="1A07C001"/>
    <w:rsid w:val="1A088A81"/>
    <w:rsid w:val="1A0A5209"/>
    <w:rsid w:val="1A174B45"/>
    <w:rsid w:val="1A1FA49F"/>
    <w:rsid w:val="1A33F46C"/>
    <w:rsid w:val="1A531702"/>
    <w:rsid w:val="1A6A756B"/>
    <w:rsid w:val="1A8E8B56"/>
    <w:rsid w:val="1A9DFC99"/>
    <w:rsid w:val="1A9EE3BF"/>
    <w:rsid w:val="1ABB7930"/>
    <w:rsid w:val="1AC6CD0F"/>
    <w:rsid w:val="1AF9E717"/>
    <w:rsid w:val="1AF9F737"/>
    <w:rsid w:val="1B144089"/>
    <w:rsid w:val="1B26E499"/>
    <w:rsid w:val="1B30A7E1"/>
    <w:rsid w:val="1B645C21"/>
    <w:rsid w:val="1B68759A"/>
    <w:rsid w:val="1B703A23"/>
    <w:rsid w:val="1B820CC5"/>
    <w:rsid w:val="1BDB48C0"/>
    <w:rsid w:val="1BED884C"/>
    <w:rsid w:val="1BFA2921"/>
    <w:rsid w:val="1C058BD3"/>
    <w:rsid w:val="1C2AA028"/>
    <w:rsid w:val="1C2CB9DE"/>
    <w:rsid w:val="1C2DC433"/>
    <w:rsid w:val="1C410198"/>
    <w:rsid w:val="1C981EF5"/>
    <w:rsid w:val="1CBF9277"/>
    <w:rsid w:val="1CE08A17"/>
    <w:rsid w:val="1CE7C813"/>
    <w:rsid w:val="1CF50F51"/>
    <w:rsid w:val="1D0F4BEA"/>
    <w:rsid w:val="1D155CAD"/>
    <w:rsid w:val="1D4C512F"/>
    <w:rsid w:val="1DA675C2"/>
    <w:rsid w:val="1DA70283"/>
    <w:rsid w:val="1DDEDFC1"/>
    <w:rsid w:val="1DF08ADE"/>
    <w:rsid w:val="1DF90F50"/>
    <w:rsid w:val="1DFC7378"/>
    <w:rsid w:val="1E393D1E"/>
    <w:rsid w:val="1E5DEDE3"/>
    <w:rsid w:val="1E6BCF67"/>
    <w:rsid w:val="1E7C7B8F"/>
    <w:rsid w:val="1E8023CA"/>
    <w:rsid w:val="1EA79AF6"/>
    <w:rsid w:val="1EBA9E84"/>
    <w:rsid w:val="1EDDD695"/>
    <w:rsid w:val="1EF7075D"/>
    <w:rsid w:val="1F04F49A"/>
    <w:rsid w:val="1F0765C7"/>
    <w:rsid w:val="1F23CA58"/>
    <w:rsid w:val="1F2D5F92"/>
    <w:rsid w:val="1F3FCA52"/>
    <w:rsid w:val="1F667574"/>
    <w:rsid w:val="1F67B10A"/>
    <w:rsid w:val="1F75C00A"/>
    <w:rsid w:val="1F7ABAC6"/>
    <w:rsid w:val="1F815188"/>
    <w:rsid w:val="1F8430A9"/>
    <w:rsid w:val="1F92E704"/>
    <w:rsid w:val="1F931933"/>
    <w:rsid w:val="1FC95774"/>
    <w:rsid w:val="1FCBADBD"/>
    <w:rsid w:val="1FD291C9"/>
    <w:rsid w:val="1FD8AA8D"/>
    <w:rsid w:val="1FF7BCD2"/>
    <w:rsid w:val="1FFB823C"/>
    <w:rsid w:val="20142084"/>
    <w:rsid w:val="202564E9"/>
    <w:rsid w:val="202F0E3B"/>
    <w:rsid w:val="208F8FD4"/>
    <w:rsid w:val="21038C3B"/>
    <w:rsid w:val="21280A9A"/>
    <w:rsid w:val="2160DF17"/>
    <w:rsid w:val="216CA4C8"/>
    <w:rsid w:val="2171F323"/>
    <w:rsid w:val="2180062D"/>
    <w:rsid w:val="2188D85E"/>
    <w:rsid w:val="219A002B"/>
    <w:rsid w:val="21A66D0B"/>
    <w:rsid w:val="21E6076C"/>
    <w:rsid w:val="224993E1"/>
    <w:rsid w:val="226A67BF"/>
    <w:rsid w:val="2272EBC2"/>
    <w:rsid w:val="2289A346"/>
    <w:rsid w:val="22950D5C"/>
    <w:rsid w:val="22C3DAFB"/>
    <w:rsid w:val="22CAB9F5"/>
    <w:rsid w:val="22F55A39"/>
    <w:rsid w:val="230C1878"/>
    <w:rsid w:val="231A2F6F"/>
    <w:rsid w:val="232414AB"/>
    <w:rsid w:val="2328C27A"/>
    <w:rsid w:val="232CDF8F"/>
    <w:rsid w:val="2330CD7D"/>
    <w:rsid w:val="2340500D"/>
    <w:rsid w:val="2373D70F"/>
    <w:rsid w:val="23934C98"/>
    <w:rsid w:val="23A35377"/>
    <w:rsid w:val="23A88424"/>
    <w:rsid w:val="24073C3A"/>
    <w:rsid w:val="24253A9E"/>
    <w:rsid w:val="2457A1CC"/>
    <w:rsid w:val="247D2B6B"/>
    <w:rsid w:val="24940DE8"/>
    <w:rsid w:val="250D22FD"/>
    <w:rsid w:val="25211EFD"/>
    <w:rsid w:val="2526ACA6"/>
    <w:rsid w:val="255A3F66"/>
    <w:rsid w:val="25627F37"/>
    <w:rsid w:val="257BFB6B"/>
    <w:rsid w:val="2589779C"/>
    <w:rsid w:val="2591FB9F"/>
    <w:rsid w:val="259F591E"/>
    <w:rsid w:val="259FDAC8"/>
    <w:rsid w:val="25A275A5"/>
    <w:rsid w:val="25A3251E"/>
    <w:rsid w:val="25D4256F"/>
    <w:rsid w:val="25FB2A5F"/>
    <w:rsid w:val="25FF98D2"/>
    <w:rsid w:val="2607F225"/>
    <w:rsid w:val="2639FC5A"/>
    <w:rsid w:val="2640FDDC"/>
    <w:rsid w:val="26428D54"/>
    <w:rsid w:val="2667185A"/>
    <w:rsid w:val="2673FBF3"/>
    <w:rsid w:val="2675E48F"/>
    <w:rsid w:val="2679C01C"/>
    <w:rsid w:val="269D2711"/>
    <w:rsid w:val="26AC4B82"/>
    <w:rsid w:val="26B1F0AB"/>
    <w:rsid w:val="26EAD6C7"/>
    <w:rsid w:val="26EFE8B9"/>
    <w:rsid w:val="273436BF"/>
    <w:rsid w:val="27BC3FB7"/>
    <w:rsid w:val="27CA2C7B"/>
    <w:rsid w:val="27DCD98A"/>
    <w:rsid w:val="27E2C28A"/>
    <w:rsid w:val="27ED5336"/>
    <w:rsid w:val="27F6E1FC"/>
    <w:rsid w:val="281FF0C4"/>
    <w:rsid w:val="284E260C"/>
    <w:rsid w:val="284FBC40"/>
    <w:rsid w:val="289D2BBF"/>
    <w:rsid w:val="28D1E51B"/>
    <w:rsid w:val="28D70D6D"/>
    <w:rsid w:val="28DB8793"/>
    <w:rsid w:val="2914308D"/>
    <w:rsid w:val="2924F926"/>
    <w:rsid w:val="29293083"/>
    <w:rsid w:val="298E2C5F"/>
    <w:rsid w:val="29B09D1F"/>
    <w:rsid w:val="29D128EE"/>
    <w:rsid w:val="29D44B92"/>
    <w:rsid w:val="29D9901E"/>
    <w:rsid w:val="29FAAFF4"/>
    <w:rsid w:val="2A02D4F3"/>
    <w:rsid w:val="2A0C356C"/>
    <w:rsid w:val="2A267033"/>
    <w:rsid w:val="2A4C7D52"/>
    <w:rsid w:val="2A58DD3D"/>
    <w:rsid w:val="2A6CA17E"/>
    <w:rsid w:val="2A74E22C"/>
    <w:rsid w:val="2A7D7A9C"/>
    <w:rsid w:val="2A8B8BA3"/>
    <w:rsid w:val="2A8F72B3"/>
    <w:rsid w:val="2B38E2FB"/>
    <w:rsid w:val="2B4B54CC"/>
    <w:rsid w:val="2B557BB3"/>
    <w:rsid w:val="2B579186"/>
    <w:rsid w:val="2B6C6C5A"/>
    <w:rsid w:val="2B865608"/>
    <w:rsid w:val="2B8D430A"/>
    <w:rsid w:val="2BA9BB67"/>
    <w:rsid w:val="2BB6D31B"/>
    <w:rsid w:val="2BBA4DF6"/>
    <w:rsid w:val="2BC0A1B6"/>
    <w:rsid w:val="2BECB7FD"/>
    <w:rsid w:val="2BFF44E5"/>
    <w:rsid w:val="2C09F9A3"/>
    <w:rsid w:val="2C3FB2E5"/>
    <w:rsid w:val="2C4835C8"/>
    <w:rsid w:val="2C4BD2BF"/>
    <w:rsid w:val="2C8FB0DA"/>
    <w:rsid w:val="2CD32D05"/>
    <w:rsid w:val="2D38A70F"/>
    <w:rsid w:val="2D3F9F24"/>
    <w:rsid w:val="2D630A86"/>
    <w:rsid w:val="2D857016"/>
    <w:rsid w:val="2DA9F1A8"/>
    <w:rsid w:val="2DE16CFB"/>
    <w:rsid w:val="2DF37A98"/>
    <w:rsid w:val="2DFFDDF4"/>
    <w:rsid w:val="2E0F13C0"/>
    <w:rsid w:val="2E0F57EC"/>
    <w:rsid w:val="2E12EE9E"/>
    <w:rsid w:val="2E24CF42"/>
    <w:rsid w:val="2E4CF46E"/>
    <w:rsid w:val="2E634C90"/>
    <w:rsid w:val="2E87AEDA"/>
    <w:rsid w:val="2EB2985A"/>
    <w:rsid w:val="2EB5F57C"/>
    <w:rsid w:val="2EDA281C"/>
    <w:rsid w:val="2F284C9A"/>
    <w:rsid w:val="2F287E27"/>
    <w:rsid w:val="2F3BDBBA"/>
    <w:rsid w:val="2F4658F6"/>
    <w:rsid w:val="2F5AFE22"/>
    <w:rsid w:val="2FADB8F7"/>
    <w:rsid w:val="2FDE6515"/>
    <w:rsid w:val="2FDF1A53"/>
    <w:rsid w:val="3005A958"/>
    <w:rsid w:val="302D3850"/>
    <w:rsid w:val="3037A745"/>
    <w:rsid w:val="30667184"/>
    <w:rsid w:val="3073D6E6"/>
    <w:rsid w:val="307537AC"/>
    <w:rsid w:val="30A681D4"/>
    <w:rsid w:val="30BD13B2"/>
    <w:rsid w:val="30D37F56"/>
    <w:rsid w:val="30E0097F"/>
    <w:rsid w:val="3102550B"/>
    <w:rsid w:val="3104DB3E"/>
    <w:rsid w:val="3130A283"/>
    <w:rsid w:val="316E1A0B"/>
    <w:rsid w:val="31A7E674"/>
    <w:rsid w:val="31ABBB45"/>
    <w:rsid w:val="31BB7633"/>
    <w:rsid w:val="31BDF8ED"/>
    <w:rsid w:val="31E3699B"/>
    <w:rsid w:val="31F3ABE2"/>
    <w:rsid w:val="3203E70B"/>
    <w:rsid w:val="3209D7AA"/>
    <w:rsid w:val="322071E4"/>
    <w:rsid w:val="32386B51"/>
    <w:rsid w:val="32389D80"/>
    <w:rsid w:val="32853B2F"/>
    <w:rsid w:val="32950F5B"/>
    <w:rsid w:val="32BCA9E6"/>
    <w:rsid w:val="32BF63D7"/>
    <w:rsid w:val="33036F77"/>
    <w:rsid w:val="331E6154"/>
    <w:rsid w:val="332DC0FC"/>
    <w:rsid w:val="3361ED32"/>
    <w:rsid w:val="33764B35"/>
    <w:rsid w:val="338297E3"/>
    <w:rsid w:val="33844193"/>
    <w:rsid w:val="338E35D0"/>
    <w:rsid w:val="33BD0DAE"/>
    <w:rsid w:val="33D4091C"/>
    <w:rsid w:val="3403FD9F"/>
    <w:rsid w:val="34083D6B"/>
    <w:rsid w:val="3410CB6E"/>
    <w:rsid w:val="342035F8"/>
    <w:rsid w:val="3432A002"/>
    <w:rsid w:val="34370A5A"/>
    <w:rsid w:val="3444534D"/>
    <w:rsid w:val="344C1ED0"/>
    <w:rsid w:val="344C617D"/>
    <w:rsid w:val="345705B1"/>
    <w:rsid w:val="345F7B9B"/>
    <w:rsid w:val="34644DF3"/>
    <w:rsid w:val="347D3A5B"/>
    <w:rsid w:val="3486F24B"/>
    <w:rsid w:val="3497B1BC"/>
    <w:rsid w:val="34B6D6B9"/>
    <w:rsid w:val="34D39176"/>
    <w:rsid w:val="34F003F9"/>
    <w:rsid w:val="34F7FF7E"/>
    <w:rsid w:val="35056ED0"/>
    <w:rsid w:val="354C778E"/>
    <w:rsid w:val="354CC399"/>
    <w:rsid w:val="355AD748"/>
    <w:rsid w:val="358A9751"/>
    <w:rsid w:val="35E023AE"/>
    <w:rsid w:val="35ED69EF"/>
    <w:rsid w:val="35FA0CDC"/>
    <w:rsid w:val="36000129"/>
    <w:rsid w:val="36090041"/>
    <w:rsid w:val="360E1972"/>
    <w:rsid w:val="362B922D"/>
    <w:rsid w:val="36394197"/>
    <w:rsid w:val="363B8B66"/>
    <w:rsid w:val="3696C39E"/>
    <w:rsid w:val="36CDA57C"/>
    <w:rsid w:val="36F7B4DB"/>
    <w:rsid w:val="3729A294"/>
    <w:rsid w:val="373F267B"/>
    <w:rsid w:val="37644153"/>
    <w:rsid w:val="3789A3AD"/>
    <w:rsid w:val="37B96111"/>
    <w:rsid w:val="37E4305F"/>
    <w:rsid w:val="37ED04D0"/>
    <w:rsid w:val="381ECEFC"/>
    <w:rsid w:val="382FDFF7"/>
    <w:rsid w:val="383A23B2"/>
    <w:rsid w:val="385246CC"/>
    <w:rsid w:val="385903F7"/>
    <w:rsid w:val="387CA9AC"/>
    <w:rsid w:val="38A32601"/>
    <w:rsid w:val="38B6D796"/>
    <w:rsid w:val="38D18BBF"/>
    <w:rsid w:val="38DBCFAF"/>
    <w:rsid w:val="38F798D5"/>
    <w:rsid w:val="391C4F91"/>
    <w:rsid w:val="39369D79"/>
    <w:rsid w:val="393CCD2B"/>
    <w:rsid w:val="39632F39"/>
    <w:rsid w:val="3966DECF"/>
    <w:rsid w:val="39772A91"/>
    <w:rsid w:val="397D94F9"/>
    <w:rsid w:val="39BBB4B2"/>
    <w:rsid w:val="3A19ECE1"/>
    <w:rsid w:val="3A1CF820"/>
    <w:rsid w:val="3A4BD813"/>
    <w:rsid w:val="3A58B84F"/>
    <w:rsid w:val="3A5FBD20"/>
    <w:rsid w:val="3AA8C95C"/>
    <w:rsid w:val="3AC5F61B"/>
    <w:rsid w:val="3AD225E8"/>
    <w:rsid w:val="3AD87F43"/>
    <w:rsid w:val="3AD8EF07"/>
    <w:rsid w:val="3ADA7A6D"/>
    <w:rsid w:val="3AED3169"/>
    <w:rsid w:val="3AFD4FFC"/>
    <w:rsid w:val="3B10745D"/>
    <w:rsid w:val="3B3BD2B5"/>
    <w:rsid w:val="3B3F374C"/>
    <w:rsid w:val="3B447957"/>
    <w:rsid w:val="3B54C89A"/>
    <w:rsid w:val="3B673999"/>
    <w:rsid w:val="3B6F0E94"/>
    <w:rsid w:val="3B885BAB"/>
    <w:rsid w:val="3BB2B6D7"/>
    <w:rsid w:val="3BE2581F"/>
    <w:rsid w:val="3C04AB2D"/>
    <w:rsid w:val="3C0DBDEA"/>
    <w:rsid w:val="3C287877"/>
    <w:rsid w:val="3C2EC7B7"/>
    <w:rsid w:val="3C680BC5"/>
    <w:rsid w:val="3C8072EC"/>
    <w:rsid w:val="3C958D9E"/>
    <w:rsid w:val="3D76D02D"/>
    <w:rsid w:val="3D7C9D94"/>
    <w:rsid w:val="3D860A73"/>
    <w:rsid w:val="3DB5849B"/>
    <w:rsid w:val="3DD606F3"/>
    <w:rsid w:val="3E1C434D"/>
    <w:rsid w:val="3E3EF8A9"/>
    <w:rsid w:val="3E598B9E"/>
    <w:rsid w:val="3E6BBE86"/>
    <w:rsid w:val="3E768645"/>
    <w:rsid w:val="3E8CE190"/>
    <w:rsid w:val="3E923802"/>
    <w:rsid w:val="3E93683E"/>
    <w:rsid w:val="3E9866F3"/>
    <w:rsid w:val="3ED06E6B"/>
    <w:rsid w:val="3EEF4272"/>
    <w:rsid w:val="3F063F67"/>
    <w:rsid w:val="3F246C13"/>
    <w:rsid w:val="3F333A34"/>
    <w:rsid w:val="3F39E511"/>
    <w:rsid w:val="3F4C1FA9"/>
    <w:rsid w:val="3F771B13"/>
    <w:rsid w:val="3F9AF75B"/>
    <w:rsid w:val="3FADEC67"/>
    <w:rsid w:val="3FB91AA8"/>
    <w:rsid w:val="3FD37ADF"/>
    <w:rsid w:val="3FF41028"/>
    <w:rsid w:val="40095B1E"/>
    <w:rsid w:val="400D02F9"/>
    <w:rsid w:val="40224117"/>
    <w:rsid w:val="40474108"/>
    <w:rsid w:val="4067A2C8"/>
    <w:rsid w:val="407D98E0"/>
    <w:rsid w:val="408F8759"/>
    <w:rsid w:val="4095498D"/>
    <w:rsid w:val="4098FEE5"/>
    <w:rsid w:val="40D50A9C"/>
    <w:rsid w:val="40D92DE9"/>
    <w:rsid w:val="40DE2450"/>
    <w:rsid w:val="40E83725"/>
    <w:rsid w:val="41358B76"/>
    <w:rsid w:val="413CD727"/>
    <w:rsid w:val="4142A0E5"/>
    <w:rsid w:val="41499DDB"/>
    <w:rsid w:val="4159B11E"/>
    <w:rsid w:val="4192F18C"/>
    <w:rsid w:val="41A16128"/>
    <w:rsid w:val="41C40BE0"/>
    <w:rsid w:val="41CF7290"/>
    <w:rsid w:val="4237B038"/>
    <w:rsid w:val="423EFAC6"/>
    <w:rsid w:val="4254AA63"/>
    <w:rsid w:val="4263D772"/>
    <w:rsid w:val="4289CFC7"/>
    <w:rsid w:val="42AEA387"/>
    <w:rsid w:val="42DDA682"/>
    <w:rsid w:val="42F610A4"/>
    <w:rsid w:val="42FEBE00"/>
    <w:rsid w:val="4311C7BC"/>
    <w:rsid w:val="433730AD"/>
    <w:rsid w:val="43568DF5"/>
    <w:rsid w:val="435FC085"/>
    <w:rsid w:val="4370CEC8"/>
    <w:rsid w:val="4379EA4F"/>
    <w:rsid w:val="438D86CF"/>
    <w:rsid w:val="43B24970"/>
    <w:rsid w:val="43E61258"/>
    <w:rsid w:val="441BAE7D"/>
    <w:rsid w:val="44222880"/>
    <w:rsid w:val="4436C2DD"/>
    <w:rsid w:val="444BC379"/>
    <w:rsid w:val="44600005"/>
    <w:rsid w:val="44698FB2"/>
    <w:rsid w:val="44A14CF7"/>
    <w:rsid w:val="44AA476C"/>
    <w:rsid w:val="44C61F8A"/>
    <w:rsid w:val="44EC1632"/>
    <w:rsid w:val="44FD9886"/>
    <w:rsid w:val="4501446D"/>
    <w:rsid w:val="450241DF"/>
    <w:rsid w:val="45059266"/>
    <w:rsid w:val="451EC0BC"/>
    <w:rsid w:val="45381D73"/>
    <w:rsid w:val="454F4F0A"/>
    <w:rsid w:val="456BC323"/>
    <w:rsid w:val="45757456"/>
    <w:rsid w:val="45905268"/>
    <w:rsid w:val="45A5D850"/>
    <w:rsid w:val="45C97DB6"/>
    <w:rsid w:val="45D58667"/>
    <w:rsid w:val="45E62AEA"/>
    <w:rsid w:val="45EB02E0"/>
    <w:rsid w:val="45ED51A3"/>
    <w:rsid w:val="45FE34FE"/>
    <w:rsid w:val="460A114C"/>
    <w:rsid w:val="461A0412"/>
    <w:rsid w:val="4639EF1C"/>
    <w:rsid w:val="463A6BA1"/>
    <w:rsid w:val="4643764C"/>
    <w:rsid w:val="46477040"/>
    <w:rsid w:val="464BC879"/>
    <w:rsid w:val="464F0C88"/>
    <w:rsid w:val="464FCCA9"/>
    <w:rsid w:val="46A8AC16"/>
    <w:rsid w:val="46BD529F"/>
    <w:rsid w:val="46C5ED16"/>
    <w:rsid w:val="46E05614"/>
    <w:rsid w:val="46EACC37"/>
    <w:rsid w:val="46F508CA"/>
    <w:rsid w:val="46FCBCCF"/>
    <w:rsid w:val="472C22C9"/>
    <w:rsid w:val="473D2BCA"/>
    <w:rsid w:val="4780BF9F"/>
    <w:rsid w:val="479523FA"/>
    <w:rsid w:val="47A28C35"/>
    <w:rsid w:val="47A50779"/>
    <w:rsid w:val="47A7F4E9"/>
    <w:rsid w:val="47B5009E"/>
    <w:rsid w:val="47D89ECF"/>
    <w:rsid w:val="4800DC9F"/>
    <w:rsid w:val="4817E7C6"/>
    <w:rsid w:val="484332A1"/>
    <w:rsid w:val="4874A32F"/>
    <w:rsid w:val="4898A302"/>
    <w:rsid w:val="48A9FEC3"/>
    <w:rsid w:val="48C28D7F"/>
    <w:rsid w:val="48F48BAC"/>
    <w:rsid w:val="48FD8621"/>
    <w:rsid w:val="493102B9"/>
    <w:rsid w:val="49639CEE"/>
    <w:rsid w:val="49763A18"/>
    <w:rsid w:val="49777952"/>
    <w:rsid w:val="4981CA11"/>
    <w:rsid w:val="499D037E"/>
    <w:rsid w:val="49AF80C7"/>
    <w:rsid w:val="4A0406B2"/>
    <w:rsid w:val="4A2A5498"/>
    <w:rsid w:val="4A30D163"/>
    <w:rsid w:val="4A75FB23"/>
    <w:rsid w:val="4A79CD6D"/>
    <w:rsid w:val="4A8154DB"/>
    <w:rsid w:val="4A991053"/>
    <w:rsid w:val="4AAE521A"/>
    <w:rsid w:val="4ABA52A6"/>
    <w:rsid w:val="4AEF44A7"/>
    <w:rsid w:val="4AF5E3E0"/>
    <w:rsid w:val="4B37E056"/>
    <w:rsid w:val="4B37E536"/>
    <w:rsid w:val="4B734F08"/>
    <w:rsid w:val="4B9DA1C2"/>
    <w:rsid w:val="4BF2AEDA"/>
    <w:rsid w:val="4C4BFCEA"/>
    <w:rsid w:val="4C5BDD02"/>
    <w:rsid w:val="4C5F4891"/>
    <w:rsid w:val="4C68DA7E"/>
    <w:rsid w:val="4C7B468A"/>
    <w:rsid w:val="4C954088"/>
    <w:rsid w:val="4CD0A19B"/>
    <w:rsid w:val="4D1329A8"/>
    <w:rsid w:val="4D2EFF29"/>
    <w:rsid w:val="4D328D19"/>
    <w:rsid w:val="4D6D47FA"/>
    <w:rsid w:val="4D71314C"/>
    <w:rsid w:val="4D9154AD"/>
    <w:rsid w:val="4D956FD3"/>
    <w:rsid w:val="4D95FEA2"/>
    <w:rsid w:val="4DB7A8E7"/>
    <w:rsid w:val="4DF69090"/>
    <w:rsid w:val="4E3B6F64"/>
    <w:rsid w:val="4E43E19C"/>
    <w:rsid w:val="4E534B73"/>
    <w:rsid w:val="4EA3B3B9"/>
    <w:rsid w:val="4EAB7672"/>
    <w:rsid w:val="4EBB0230"/>
    <w:rsid w:val="4ED4BEE4"/>
    <w:rsid w:val="4EDFB0C4"/>
    <w:rsid w:val="4EE7002A"/>
    <w:rsid w:val="4EEA5FF7"/>
    <w:rsid w:val="4F54B781"/>
    <w:rsid w:val="4F59B89B"/>
    <w:rsid w:val="4F613C67"/>
    <w:rsid w:val="4F9222FB"/>
    <w:rsid w:val="4FAF0F4A"/>
    <w:rsid w:val="4FF10B95"/>
    <w:rsid w:val="50217657"/>
    <w:rsid w:val="502ED448"/>
    <w:rsid w:val="5063424B"/>
    <w:rsid w:val="506737BC"/>
    <w:rsid w:val="506FF23A"/>
    <w:rsid w:val="508ABD16"/>
    <w:rsid w:val="50A302E6"/>
    <w:rsid w:val="50AFFF36"/>
    <w:rsid w:val="50C59BD5"/>
    <w:rsid w:val="50CCE152"/>
    <w:rsid w:val="50E2E77F"/>
    <w:rsid w:val="50F7B106"/>
    <w:rsid w:val="512AFEFF"/>
    <w:rsid w:val="5161DD1E"/>
    <w:rsid w:val="5166DDF6"/>
    <w:rsid w:val="516BD6E6"/>
    <w:rsid w:val="517D0B5D"/>
    <w:rsid w:val="51836CA4"/>
    <w:rsid w:val="51B5F179"/>
    <w:rsid w:val="51B6B03B"/>
    <w:rsid w:val="51C4A3D6"/>
    <w:rsid w:val="51E04FFA"/>
    <w:rsid w:val="51E2CB3E"/>
    <w:rsid w:val="51E81B8B"/>
    <w:rsid w:val="52032F0A"/>
    <w:rsid w:val="520C30CC"/>
    <w:rsid w:val="524C1F27"/>
    <w:rsid w:val="527A942E"/>
    <w:rsid w:val="5285572B"/>
    <w:rsid w:val="528C5E2A"/>
    <w:rsid w:val="5292E172"/>
    <w:rsid w:val="52986EFD"/>
    <w:rsid w:val="529AA216"/>
    <w:rsid w:val="52A9CF8D"/>
    <w:rsid w:val="52CEEC97"/>
    <w:rsid w:val="531983D9"/>
    <w:rsid w:val="531AA346"/>
    <w:rsid w:val="532C5773"/>
    <w:rsid w:val="538C571E"/>
    <w:rsid w:val="53A3556F"/>
    <w:rsid w:val="53E7C89F"/>
    <w:rsid w:val="53FE54EC"/>
    <w:rsid w:val="5406D1AA"/>
    <w:rsid w:val="5425955D"/>
    <w:rsid w:val="54394224"/>
    <w:rsid w:val="5439EA6C"/>
    <w:rsid w:val="54528685"/>
    <w:rsid w:val="54663FA6"/>
    <w:rsid w:val="547FFE80"/>
    <w:rsid w:val="5499FDA7"/>
    <w:rsid w:val="54B371F5"/>
    <w:rsid w:val="54BA4C95"/>
    <w:rsid w:val="54BEF39D"/>
    <w:rsid w:val="54BF6E5F"/>
    <w:rsid w:val="54C03012"/>
    <w:rsid w:val="54CC0E14"/>
    <w:rsid w:val="54D453AE"/>
    <w:rsid w:val="54ED5F96"/>
    <w:rsid w:val="553C2627"/>
    <w:rsid w:val="55BFCDDA"/>
    <w:rsid w:val="55C40064"/>
    <w:rsid w:val="55CD957A"/>
    <w:rsid w:val="55ED0BF2"/>
    <w:rsid w:val="5605BA37"/>
    <w:rsid w:val="5608DC1E"/>
    <w:rsid w:val="561179DE"/>
    <w:rsid w:val="561AE812"/>
    <w:rsid w:val="5652ED4B"/>
    <w:rsid w:val="56A9C775"/>
    <w:rsid w:val="56B7FF48"/>
    <w:rsid w:val="56CFF6F4"/>
    <w:rsid w:val="56DFF08C"/>
    <w:rsid w:val="56F496E4"/>
    <w:rsid w:val="572EA506"/>
    <w:rsid w:val="57675DE8"/>
    <w:rsid w:val="578A2747"/>
    <w:rsid w:val="57A09977"/>
    <w:rsid w:val="57B4140C"/>
    <w:rsid w:val="57E9C7C3"/>
    <w:rsid w:val="5803C1C1"/>
    <w:rsid w:val="58238994"/>
    <w:rsid w:val="585784D7"/>
    <w:rsid w:val="586DE466"/>
    <w:rsid w:val="58731C27"/>
    <w:rsid w:val="58B81316"/>
    <w:rsid w:val="58B9F4E8"/>
    <w:rsid w:val="58C9F1C3"/>
    <w:rsid w:val="58DA5F41"/>
    <w:rsid w:val="58ECFFC4"/>
    <w:rsid w:val="58EEBAF5"/>
    <w:rsid w:val="58F68CF4"/>
    <w:rsid w:val="5901CD04"/>
    <w:rsid w:val="592437E0"/>
    <w:rsid w:val="5936CD14"/>
    <w:rsid w:val="59418D03"/>
    <w:rsid w:val="594660AF"/>
    <w:rsid w:val="59521730"/>
    <w:rsid w:val="595D65BE"/>
    <w:rsid w:val="5964BB4A"/>
    <w:rsid w:val="599315F8"/>
    <w:rsid w:val="59A1EC23"/>
    <w:rsid w:val="59E0CC77"/>
    <w:rsid w:val="59F3C98F"/>
    <w:rsid w:val="59F4E8CF"/>
    <w:rsid w:val="5A08229F"/>
    <w:rsid w:val="5A1082CA"/>
    <w:rsid w:val="5A1ABE99"/>
    <w:rsid w:val="5A742508"/>
    <w:rsid w:val="5A7AD59E"/>
    <w:rsid w:val="5A7AE536"/>
    <w:rsid w:val="5A7E31F5"/>
    <w:rsid w:val="5A7E860F"/>
    <w:rsid w:val="5AA92BF0"/>
    <w:rsid w:val="5AB095A4"/>
    <w:rsid w:val="5B35F2CD"/>
    <w:rsid w:val="5B571FE1"/>
    <w:rsid w:val="5B5F5AE7"/>
    <w:rsid w:val="5B6C2EA3"/>
    <w:rsid w:val="5B6ED8DF"/>
    <w:rsid w:val="5B7A91AC"/>
    <w:rsid w:val="5BA6FAA2"/>
    <w:rsid w:val="5BDA7FF9"/>
    <w:rsid w:val="5BDC388E"/>
    <w:rsid w:val="5BE51B5E"/>
    <w:rsid w:val="5BF93E4F"/>
    <w:rsid w:val="5C18480E"/>
    <w:rsid w:val="5C61D62C"/>
    <w:rsid w:val="5C88B380"/>
    <w:rsid w:val="5C8A4D1A"/>
    <w:rsid w:val="5CCE3D47"/>
    <w:rsid w:val="5DBAA434"/>
    <w:rsid w:val="5DE7A129"/>
    <w:rsid w:val="5E06F036"/>
    <w:rsid w:val="5E180C22"/>
    <w:rsid w:val="5E25EFE9"/>
    <w:rsid w:val="5E2CC2B0"/>
    <w:rsid w:val="5E2D05CC"/>
    <w:rsid w:val="5E62F75E"/>
    <w:rsid w:val="5E6922A4"/>
    <w:rsid w:val="5E73571C"/>
    <w:rsid w:val="5E8A1FD7"/>
    <w:rsid w:val="5E92E5FB"/>
    <w:rsid w:val="5E9EFC55"/>
    <w:rsid w:val="5EBDA6C7"/>
    <w:rsid w:val="5EC9C361"/>
    <w:rsid w:val="5ED3CAA4"/>
    <w:rsid w:val="5EE54B8D"/>
    <w:rsid w:val="5EE6806C"/>
    <w:rsid w:val="5EF3B11F"/>
    <w:rsid w:val="5F5446F8"/>
    <w:rsid w:val="5F60D033"/>
    <w:rsid w:val="5F6A8E8E"/>
    <w:rsid w:val="5F9771F2"/>
    <w:rsid w:val="5FA7C35D"/>
    <w:rsid w:val="5FACD095"/>
    <w:rsid w:val="5FB48762"/>
    <w:rsid w:val="5FE498EE"/>
    <w:rsid w:val="5FF43799"/>
    <w:rsid w:val="600A67F1"/>
    <w:rsid w:val="600DAE9B"/>
    <w:rsid w:val="603C45A9"/>
    <w:rsid w:val="607592B7"/>
    <w:rsid w:val="60892836"/>
    <w:rsid w:val="60A47C0C"/>
    <w:rsid w:val="60D7EE02"/>
    <w:rsid w:val="60D8207A"/>
    <w:rsid w:val="60E61E51"/>
    <w:rsid w:val="60FEF973"/>
    <w:rsid w:val="61001B3E"/>
    <w:rsid w:val="610CC0DD"/>
    <w:rsid w:val="611CC8AC"/>
    <w:rsid w:val="6145D105"/>
    <w:rsid w:val="614F156C"/>
    <w:rsid w:val="616B545C"/>
    <w:rsid w:val="617978E3"/>
    <w:rsid w:val="6179F272"/>
    <w:rsid w:val="61819A41"/>
    <w:rsid w:val="61A2AA57"/>
    <w:rsid w:val="61A97EFC"/>
    <w:rsid w:val="61B775D5"/>
    <w:rsid w:val="61D75DE8"/>
    <w:rsid w:val="6200D7E4"/>
    <w:rsid w:val="621C54D7"/>
    <w:rsid w:val="62818FAA"/>
    <w:rsid w:val="62953799"/>
    <w:rsid w:val="629F95CD"/>
    <w:rsid w:val="62B1F75E"/>
    <w:rsid w:val="62B64E9C"/>
    <w:rsid w:val="62C99082"/>
    <w:rsid w:val="62F709BB"/>
    <w:rsid w:val="6323CBA3"/>
    <w:rsid w:val="6331DF7D"/>
    <w:rsid w:val="63454F5D"/>
    <w:rsid w:val="634BC06D"/>
    <w:rsid w:val="6350279E"/>
    <w:rsid w:val="635D90FA"/>
    <w:rsid w:val="6369BD30"/>
    <w:rsid w:val="636CD0AC"/>
    <w:rsid w:val="63B09B39"/>
    <w:rsid w:val="63B542AF"/>
    <w:rsid w:val="63B9B8CF"/>
    <w:rsid w:val="63C6F01D"/>
    <w:rsid w:val="63CB91D7"/>
    <w:rsid w:val="63D0B61D"/>
    <w:rsid w:val="64166F00"/>
    <w:rsid w:val="641EA781"/>
    <w:rsid w:val="64245281"/>
    <w:rsid w:val="643098BB"/>
    <w:rsid w:val="643BEF6D"/>
    <w:rsid w:val="643EFBF2"/>
    <w:rsid w:val="644B2E91"/>
    <w:rsid w:val="644D9F86"/>
    <w:rsid w:val="645F6F12"/>
    <w:rsid w:val="6494B6EC"/>
    <w:rsid w:val="64E63924"/>
    <w:rsid w:val="64F15491"/>
    <w:rsid w:val="64F5FE86"/>
    <w:rsid w:val="655407A6"/>
    <w:rsid w:val="658F29BA"/>
    <w:rsid w:val="65923FBD"/>
    <w:rsid w:val="65938FB3"/>
    <w:rsid w:val="65A16FA7"/>
    <w:rsid w:val="65B53B18"/>
    <w:rsid w:val="65ED07E1"/>
    <w:rsid w:val="65F24361"/>
    <w:rsid w:val="65F6FD7B"/>
    <w:rsid w:val="66371312"/>
    <w:rsid w:val="664826AB"/>
    <w:rsid w:val="668F8099"/>
    <w:rsid w:val="66947B00"/>
    <w:rsid w:val="66A3D9F6"/>
    <w:rsid w:val="66A57947"/>
    <w:rsid w:val="66D3AFBB"/>
    <w:rsid w:val="671B64C1"/>
    <w:rsid w:val="67658FD7"/>
    <w:rsid w:val="676D91E2"/>
    <w:rsid w:val="6786C947"/>
    <w:rsid w:val="67887E50"/>
    <w:rsid w:val="678B004E"/>
    <w:rsid w:val="67A43C59"/>
    <w:rsid w:val="67ABB23A"/>
    <w:rsid w:val="67ED9195"/>
    <w:rsid w:val="67F8B318"/>
    <w:rsid w:val="681CD290"/>
    <w:rsid w:val="68341B03"/>
    <w:rsid w:val="68535AA5"/>
    <w:rsid w:val="685457E6"/>
    <w:rsid w:val="6857A86D"/>
    <w:rsid w:val="6883AF86"/>
    <w:rsid w:val="6885A20E"/>
    <w:rsid w:val="6887DF47"/>
    <w:rsid w:val="688A337A"/>
    <w:rsid w:val="6895BDE6"/>
    <w:rsid w:val="68B399ED"/>
    <w:rsid w:val="69038504"/>
    <w:rsid w:val="69095282"/>
    <w:rsid w:val="690B9E75"/>
    <w:rsid w:val="691F0084"/>
    <w:rsid w:val="693A3906"/>
    <w:rsid w:val="693A860D"/>
    <w:rsid w:val="696FE3E4"/>
    <w:rsid w:val="6978DCF1"/>
    <w:rsid w:val="6979BF10"/>
    <w:rsid w:val="69890C41"/>
    <w:rsid w:val="69998647"/>
    <w:rsid w:val="69A2B16F"/>
    <w:rsid w:val="69B9AA47"/>
    <w:rsid w:val="69D10B9D"/>
    <w:rsid w:val="69EB7E95"/>
    <w:rsid w:val="6A17A34A"/>
    <w:rsid w:val="6A2F5347"/>
    <w:rsid w:val="6A43000E"/>
    <w:rsid w:val="6A678CE1"/>
    <w:rsid w:val="6A690170"/>
    <w:rsid w:val="6A7D5101"/>
    <w:rsid w:val="6AA1F0FB"/>
    <w:rsid w:val="6AE1E769"/>
    <w:rsid w:val="6AE4B337"/>
    <w:rsid w:val="6AF550AB"/>
    <w:rsid w:val="6AF71D80"/>
    <w:rsid w:val="6B146810"/>
    <w:rsid w:val="6B1A1A80"/>
    <w:rsid w:val="6B1FE72B"/>
    <w:rsid w:val="6B32DB6B"/>
    <w:rsid w:val="6B352F45"/>
    <w:rsid w:val="6B52F2A6"/>
    <w:rsid w:val="6B64C766"/>
    <w:rsid w:val="6B6D2E45"/>
    <w:rsid w:val="6B874EF6"/>
    <w:rsid w:val="6B9C657F"/>
    <w:rsid w:val="6BA81ACE"/>
    <w:rsid w:val="6BB52BF1"/>
    <w:rsid w:val="6BD4921B"/>
    <w:rsid w:val="6C08D1E2"/>
    <w:rsid w:val="6C282E8C"/>
    <w:rsid w:val="6C4B55CB"/>
    <w:rsid w:val="6C4E211A"/>
    <w:rsid w:val="6C630DA1"/>
    <w:rsid w:val="6C7A4019"/>
    <w:rsid w:val="6C9EEED4"/>
    <w:rsid w:val="6CA04842"/>
    <w:rsid w:val="6CA3C4E0"/>
    <w:rsid w:val="6CD27F52"/>
    <w:rsid w:val="6CF01B7A"/>
    <w:rsid w:val="6CF54219"/>
    <w:rsid w:val="6D1BF098"/>
    <w:rsid w:val="6D4611F2"/>
    <w:rsid w:val="6D561CB9"/>
    <w:rsid w:val="6D75DAD4"/>
    <w:rsid w:val="6D7E88CF"/>
    <w:rsid w:val="6D8F02D5"/>
    <w:rsid w:val="6DBF5873"/>
    <w:rsid w:val="6DC8112A"/>
    <w:rsid w:val="6DDB7879"/>
    <w:rsid w:val="6E33646A"/>
    <w:rsid w:val="6E3D30EB"/>
    <w:rsid w:val="6E415AAE"/>
    <w:rsid w:val="6E452C82"/>
    <w:rsid w:val="6E49CE03"/>
    <w:rsid w:val="6E78658B"/>
    <w:rsid w:val="6E961FD8"/>
    <w:rsid w:val="6E9663FB"/>
    <w:rsid w:val="6ECC3414"/>
    <w:rsid w:val="6F447736"/>
    <w:rsid w:val="6F44C4E1"/>
    <w:rsid w:val="6F4D9C25"/>
    <w:rsid w:val="6F8A0317"/>
    <w:rsid w:val="6FCD5C91"/>
    <w:rsid w:val="6FE7568F"/>
    <w:rsid w:val="7000CC47"/>
    <w:rsid w:val="701A485E"/>
    <w:rsid w:val="707DBC2C"/>
    <w:rsid w:val="7092FA98"/>
    <w:rsid w:val="70BBADA4"/>
    <w:rsid w:val="70E333E6"/>
    <w:rsid w:val="70E8EBB3"/>
    <w:rsid w:val="71128AF2"/>
    <w:rsid w:val="7157B4B2"/>
    <w:rsid w:val="717DE5CB"/>
    <w:rsid w:val="717E0635"/>
    <w:rsid w:val="7180569E"/>
    <w:rsid w:val="7195425E"/>
    <w:rsid w:val="719F38C9"/>
    <w:rsid w:val="71A5A000"/>
    <w:rsid w:val="71AEF40E"/>
    <w:rsid w:val="71B26EC5"/>
    <w:rsid w:val="71DDCD7C"/>
    <w:rsid w:val="71F72C9E"/>
    <w:rsid w:val="71FC8F05"/>
    <w:rsid w:val="72131DCD"/>
    <w:rsid w:val="72196084"/>
    <w:rsid w:val="724076B4"/>
    <w:rsid w:val="726F0278"/>
    <w:rsid w:val="72CC2E1F"/>
    <w:rsid w:val="72DAABEA"/>
    <w:rsid w:val="7310E8C6"/>
    <w:rsid w:val="732941FF"/>
    <w:rsid w:val="73322A66"/>
    <w:rsid w:val="7332AE51"/>
    <w:rsid w:val="733E9BF3"/>
    <w:rsid w:val="7345ABD7"/>
    <w:rsid w:val="73655028"/>
    <w:rsid w:val="736FCE87"/>
    <w:rsid w:val="737788E0"/>
    <w:rsid w:val="738E2B62"/>
    <w:rsid w:val="739EAF17"/>
    <w:rsid w:val="73C629A6"/>
    <w:rsid w:val="73FC02DC"/>
    <w:rsid w:val="73FC9A54"/>
    <w:rsid w:val="73FF039B"/>
    <w:rsid w:val="74073694"/>
    <w:rsid w:val="74180AB6"/>
    <w:rsid w:val="7449943C"/>
    <w:rsid w:val="7453FC39"/>
    <w:rsid w:val="747D47D7"/>
    <w:rsid w:val="7497A6A6"/>
    <w:rsid w:val="749B8317"/>
    <w:rsid w:val="750C5FB9"/>
    <w:rsid w:val="7530D938"/>
    <w:rsid w:val="754F0878"/>
    <w:rsid w:val="75508C5F"/>
    <w:rsid w:val="75541B42"/>
    <w:rsid w:val="7558F115"/>
    <w:rsid w:val="757E259E"/>
    <w:rsid w:val="7590BF4F"/>
    <w:rsid w:val="75986AB5"/>
    <w:rsid w:val="75AB3FC6"/>
    <w:rsid w:val="75B18147"/>
    <w:rsid w:val="75C1E456"/>
    <w:rsid w:val="75D28B97"/>
    <w:rsid w:val="75DE7431"/>
    <w:rsid w:val="75EA8504"/>
    <w:rsid w:val="75F823E1"/>
    <w:rsid w:val="765E97AA"/>
    <w:rsid w:val="76866768"/>
    <w:rsid w:val="76BE4B9E"/>
    <w:rsid w:val="76CEE578"/>
    <w:rsid w:val="76EE2AD6"/>
    <w:rsid w:val="7710BEB1"/>
    <w:rsid w:val="77ADD3FC"/>
    <w:rsid w:val="77E99FD5"/>
    <w:rsid w:val="782A3F86"/>
    <w:rsid w:val="78303E6B"/>
    <w:rsid w:val="7837EDE6"/>
    <w:rsid w:val="783D0541"/>
    <w:rsid w:val="784EC7B3"/>
    <w:rsid w:val="785166BA"/>
    <w:rsid w:val="787C88CE"/>
    <w:rsid w:val="788DE4A3"/>
    <w:rsid w:val="78BEBC90"/>
    <w:rsid w:val="7931587E"/>
    <w:rsid w:val="794CAF75"/>
    <w:rsid w:val="797E2112"/>
    <w:rsid w:val="7984CC64"/>
    <w:rsid w:val="7991A5E9"/>
    <w:rsid w:val="79BA5923"/>
    <w:rsid w:val="79D2A231"/>
    <w:rsid w:val="79E96BD0"/>
    <w:rsid w:val="7A287D49"/>
    <w:rsid w:val="7A2CD9D2"/>
    <w:rsid w:val="7A35CEF1"/>
    <w:rsid w:val="7A55E79A"/>
    <w:rsid w:val="7A5765EB"/>
    <w:rsid w:val="7A5BF0C6"/>
    <w:rsid w:val="7A99E36A"/>
    <w:rsid w:val="7AA6637C"/>
    <w:rsid w:val="7AADB88F"/>
    <w:rsid w:val="7AB5850F"/>
    <w:rsid w:val="7ADBD84E"/>
    <w:rsid w:val="7AE5BDCF"/>
    <w:rsid w:val="7AF0846F"/>
    <w:rsid w:val="7AF6B44C"/>
    <w:rsid w:val="7AFC7221"/>
    <w:rsid w:val="7B3C4389"/>
    <w:rsid w:val="7B5A16FE"/>
    <w:rsid w:val="7B6ECEA7"/>
    <w:rsid w:val="7B88C997"/>
    <w:rsid w:val="7B8D689E"/>
    <w:rsid w:val="7B955DF8"/>
    <w:rsid w:val="7B9C8950"/>
    <w:rsid w:val="7BCE6E6C"/>
    <w:rsid w:val="7BDADD58"/>
    <w:rsid w:val="7BEEC2C5"/>
    <w:rsid w:val="7C600275"/>
    <w:rsid w:val="7C67748F"/>
    <w:rsid w:val="7C7872B5"/>
    <w:rsid w:val="7C8D1CFE"/>
    <w:rsid w:val="7CB730BB"/>
    <w:rsid w:val="7CC89C61"/>
    <w:rsid w:val="7CCB5725"/>
    <w:rsid w:val="7CE659EB"/>
    <w:rsid w:val="7CEB3915"/>
    <w:rsid w:val="7D14D121"/>
    <w:rsid w:val="7D271435"/>
    <w:rsid w:val="7D2FAEAC"/>
    <w:rsid w:val="7D64094D"/>
    <w:rsid w:val="7D6C31CA"/>
    <w:rsid w:val="7DB131DD"/>
    <w:rsid w:val="7DD53F68"/>
    <w:rsid w:val="7DF00063"/>
    <w:rsid w:val="7E29224B"/>
    <w:rsid w:val="7E351C74"/>
    <w:rsid w:val="7EC06A59"/>
    <w:rsid w:val="7ED1188F"/>
    <w:rsid w:val="7EF9D274"/>
    <w:rsid w:val="7EFA4AC7"/>
    <w:rsid w:val="7F00AE21"/>
    <w:rsid w:val="7F13BCC0"/>
    <w:rsid w:val="7F2381D3"/>
    <w:rsid w:val="7F34EA9E"/>
    <w:rsid w:val="7F53C5CF"/>
    <w:rsid w:val="7F5D0040"/>
    <w:rsid w:val="7F77D9A4"/>
    <w:rsid w:val="7F7DD9CA"/>
    <w:rsid w:val="7FA2B54F"/>
    <w:rsid w:val="7FB84846"/>
    <w:rsid w:val="7FC7D09B"/>
    <w:rsid w:val="7FCD2CAE"/>
    <w:rsid w:val="7FDAC987"/>
    <w:rsid w:val="7FDB71CF"/>
    <w:rsid w:val="7F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4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6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5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57E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loitte.com/pl/subskrypcj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global/en/Industries/consumer/perspectives/global-powers-of-luxur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loitte.com/global/en/Industries/consumer/perspectives/global-powers-of-luxu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deloitte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8FDF-D81D-401E-BDAE-184039A509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2026-02-23T15:16:00Z</dcterms:created>
  <dcterms:modified xsi:type="dcterms:W3CDTF">2026-02-23T15:17:00Z</dcterms:modified>
</cp:coreProperties>
</file>