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D903" w14:textId="77777777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bookmarkStart w:id="0" w:name="_Hlk46133219"/>
      <w:r>
        <w:rPr>
          <w:rFonts w:ascii="Noto Sans" w:eastAsia="Times New Roman" w:hAnsi="Noto Sans" w:cs="Noto Sans"/>
          <w:b/>
          <w:bCs/>
          <w:sz w:val="22"/>
          <w:lang w:val="pt-PT"/>
        </w:rPr>
        <w:t>COMUNICADO DE IMPRENSA</w:t>
      </w:r>
    </w:p>
    <w:p w14:paraId="47CD1F02" w14:textId="77777777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8"/>
          <w:szCs w:val="28"/>
          <w:lang w:val="pt-BR"/>
        </w:rPr>
      </w:pPr>
      <w:r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 xml:space="preserve">Planet Group expande capacidade de impressão digital para cartão canelado com impressora Domino X630i </w:t>
      </w:r>
    </w:p>
    <w:p w14:paraId="232B5E2E" w14:textId="77777777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lang w:val="pt-PT"/>
        </w:rPr>
        <w:t xml:space="preserve">A </w:t>
      </w:r>
      <w:hyperlink r:id="rId6" w:history="1">
        <w:r>
          <w:rPr>
            <w:rStyle w:val="Hyperlink"/>
            <w:rFonts w:ascii="Noto Sans" w:eastAsia="Times New Roman" w:hAnsi="Noto Sans" w:cs="Noto Sans"/>
            <w:sz w:val="22"/>
            <w:lang w:val="pt-PT"/>
          </w:rPr>
          <w:t>Planet Group</w:t>
        </w:r>
      </w:hyperlink>
      <w:r>
        <w:rPr>
          <w:rFonts w:ascii="Noto Sans" w:eastAsia="Times New Roman" w:hAnsi="Noto Sans" w:cs="Noto Sans"/>
          <w:sz w:val="22"/>
          <w:lang w:val="pt-PT"/>
        </w:rPr>
        <w:t xml:space="preserve">, um fornecedor canadiano de embalagens caneladas e soluções de exposição no ponto de venda, expandiu as suas capacidades de impressão digital com a impressora digital para cartão canelado </w:t>
      </w:r>
      <w:r w:rsidRPr="00DB6D64">
        <w:rPr>
          <w:rFonts w:ascii="Noto Sans" w:eastAsia="Times New Roman" w:hAnsi="Noto Sans" w:cs="Noto Sans"/>
          <w:b/>
          <w:bCs/>
          <w:sz w:val="22"/>
          <w:lang w:val="pt-PT"/>
        </w:rPr>
        <w:t>X630i</w:t>
      </w:r>
      <w:r>
        <w:rPr>
          <w:rFonts w:ascii="Noto Sans" w:eastAsia="Times New Roman" w:hAnsi="Noto Sans" w:cs="Noto Sans"/>
          <w:sz w:val="22"/>
          <w:lang w:val="pt-PT"/>
        </w:rPr>
        <w:t xml:space="preserve"> nas suas instalações</w:t>
      </w:r>
      <w:r>
        <w:rPr>
          <w:lang w:val="pt-PT"/>
        </w:rPr>
        <w:t xml:space="preserve"> </w:t>
      </w:r>
      <w:hyperlink r:id="rId7" w:history="1">
        <w:r>
          <w:rPr>
            <w:rStyle w:val="Hyperlink"/>
            <w:rFonts w:ascii="Noto Sans" w:eastAsia="Times New Roman" w:hAnsi="Noto Sans" w:cs="Noto Sans"/>
            <w:sz w:val="22"/>
            <w:lang w:val="pt-PT"/>
          </w:rPr>
          <w:t>Hughes Decorr</w:t>
        </w:r>
      </w:hyperlink>
      <w:r>
        <w:rPr>
          <w:rFonts w:ascii="Noto Sans" w:eastAsia="Times New Roman" w:hAnsi="Noto Sans" w:cs="Noto Sans"/>
          <w:sz w:val="22"/>
          <w:lang w:val="pt-PT"/>
        </w:rPr>
        <w:t xml:space="preserve"> em Concord, Ontário. </w:t>
      </w:r>
    </w:p>
    <w:p w14:paraId="51C8C501" w14:textId="6206F94D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>A instalação reforça a capacidade da Planet Group de fornecer embalagens caneladas digitais a cores de alta qualidade com maior rapidez e flexibilidade, apoiando as marcas do conceito à produção.</w:t>
      </w:r>
    </w:p>
    <w:p w14:paraId="1E3A9D58" w14:textId="7020CEB5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 xml:space="preserve">A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 xml:space="preserve">X630i </w:t>
      </w:r>
      <w:r>
        <w:rPr>
          <w:rFonts w:ascii="Noto Sans" w:eastAsia="Times New Roman" w:hAnsi="Noto Sans" w:cs="Noto Sans"/>
          <w:sz w:val="22"/>
          <w:lang w:val="pt-PT"/>
        </w:rPr>
        <w:t>dá-nos a capacidade de oferecer impressão digital a cores de alta qualidade diretamente em cartão canelado com um tempo de configuração mínimo</w:t>
      </w:r>
      <w:r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 xml:space="preserve">, afirma Stephen Longmire, VP of Sales, Hughes Decorr. </w:t>
      </w:r>
      <w:r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>Permite-nos ajudar os clientes a avançar mais rapidamente, reduzir o inventário e manter uma forte consistência da marca em todos os programas.</w:t>
      </w:r>
      <w:r>
        <w:rPr>
          <w:rFonts w:ascii="Noto Sans" w:eastAsia="Times New Roman" w:hAnsi="Noto Sans" w:cs="Noto Sans"/>
          <w:sz w:val="22"/>
          <w:lang w:val="pt-PT"/>
        </w:rPr>
        <w:t>”</w:t>
      </w:r>
    </w:p>
    <w:p w14:paraId="49B2F49D" w14:textId="77777777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O Planet Group identificou a impressão digital como uma capacidade cada vez mais importante para satisfazer a procura crescente dos clientes por tiragens mais curtas e controlo de versões, incluindo programas-piloto, edições limitadas ou designs específicos de retalhistas, situações em que os processos de impressão convencionais se tornavam demasiado dispendiosos. </w:t>
      </w:r>
    </w:p>
    <w:p w14:paraId="715EF4FD" w14:textId="77777777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A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 xml:space="preserve">X630i </w:t>
      </w:r>
      <w:r>
        <w:rPr>
          <w:rFonts w:ascii="Noto Sans" w:eastAsia="Times New Roman" w:hAnsi="Noto Sans" w:cs="Noto Sans"/>
          <w:sz w:val="22"/>
          <w:lang w:val="pt-PT"/>
        </w:rPr>
        <w:t xml:space="preserve">foi escolhida devido à sua tecnologia de tinta aquosa de secagem rápida, robustez do sistema e eficiência do suporte técnico. </w:t>
      </w:r>
    </w:p>
    <w:p w14:paraId="62E97276" w14:textId="4FFEEA11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>Para nós, a Diferença Domino é a combinação de uma plataforma técnica robusta com uma abordagem de parceria genuína,</w:t>
      </w:r>
      <w:r>
        <w:rPr>
          <w:rFonts w:ascii="Noto Sans" w:eastAsia="Times New Roman" w:hAnsi="Noto Sans" w:cs="Noto Sans"/>
          <w:sz w:val="22"/>
          <w:lang w:val="pt-PT"/>
        </w:rPr>
        <w:t xml:space="preserve">” </w:t>
      </w:r>
      <w:r>
        <w:rPr>
          <w:rFonts w:ascii="Noto Sans" w:eastAsia="Times New Roman" w:hAnsi="Noto Sans" w:cs="Noto Sans"/>
          <w:sz w:val="22"/>
          <w:lang w:val="pt-PT"/>
        </w:rPr>
        <w:t xml:space="preserve">afirma Mike Bannerman, General Manager, Hughes Decorr. </w:t>
      </w:r>
      <w:r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>Não se trata apenas do hardware, mas também de colaboração, otimização e sucesso a longo prazo.</w:t>
      </w:r>
      <w:r>
        <w:rPr>
          <w:rFonts w:ascii="Noto Sans" w:eastAsia="Times New Roman" w:hAnsi="Noto Sans" w:cs="Noto Sans"/>
          <w:sz w:val="22"/>
          <w:lang w:val="pt-PT"/>
        </w:rPr>
        <w:t>”</w:t>
      </w:r>
    </w:p>
    <w:p w14:paraId="30D91014" w14:textId="77777777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Com a nova impressora instalada, a empresa pode produzir embalagens sem os atrasos e custos associados às placas de impressão, mantendo uma cor consistente em todos os trabalhos repetidos. Os tempos de preparação mais curtos permitem a criação rápida de protótipos, a produção eficiente de tiragens curtas e uma resposta rápida a encomendas repetidas, tudo em tamanho relativamente compacto. </w:t>
      </w:r>
    </w:p>
    <w:p w14:paraId="124AA8BC" w14:textId="2B58CCD1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 xml:space="preserve">Temos o prazer de apoiar o Planet Group na expansão das suas capacidades de impressão digital para cartão canelado com a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X630i</w:t>
      </w:r>
      <w:r>
        <w:rPr>
          <w:rFonts w:ascii="Noto Sans" w:eastAsia="Times New Roman" w:hAnsi="Noto Sans" w:cs="Noto Sans"/>
          <w:sz w:val="22"/>
          <w:lang w:val="pt-PT"/>
        </w:rPr>
        <w:t xml:space="preserve">. O foco do Planet Group na agilidade, rapidez de colocação no mercado e soluções de retalho de alto impacto enquadra-se bem na finalidade para a qual a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X630i</w:t>
      </w:r>
      <w:r>
        <w:rPr>
          <w:rFonts w:ascii="Noto Sans" w:eastAsia="Times New Roman" w:hAnsi="Noto Sans" w:cs="Noto Sans"/>
          <w:sz w:val="22"/>
          <w:lang w:val="pt-PT"/>
        </w:rPr>
        <w:t xml:space="preserve"> foi concebida</w:t>
      </w:r>
      <w:r>
        <w:rPr>
          <w:rFonts w:ascii="Noto Sans" w:eastAsia="Times New Roman" w:hAnsi="Noto Sans" w:cs="Noto Sans"/>
          <w:sz w:val="22"/>
          <w:lang w:val="pt-PT"/>
        </w:rPr>
        <w:t>,”</w:t>
      </w:r>
      <w:r>
        <w:rPr>
          <w:rFonts w:ascii="Noto Sans" w:eastAsia="Times New Roman" w:hAnsi="Noto Sans" w:cs="Noto Sans"/>
          <w:sz w:val="22"/>
          <w:lang w:val="pt-PT"/>
        </w:rPr>
        <w:t xml:space="preserve"> disse Mike Barry, DP Commercial Director North America, Domino. </w:t>
      </w:r>
      <w:r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 xml:space="preserve">Esta instalação demonstra como as </w:t>
      </w:r>
      <w:r>
        <w:rPr>
          <w:rFonts w:ascii="Noto Sans" w:eastAsia="Times New Roman" w:hAnsi="Noto Sans" w:cs="Noto Sans"/>
          <w:sz w:val="22"/>
          <w:lang w:val="pt-PT"/>
        </w:rPr>
        <w:lastRenderedPageBreak/>
        <w:t>marcas e os fabricantes podem atingir novos níveis de flexibilidade na impressão em cartão canelado, seja na criação de protótipos ou na produção em grande escala.</w:t>
      </w:r>
      <w:r>
        <w:rPr>
          <w:rFonts w:ascii="Noto Sans" w:eastAsia="Times New Roman" w:hAnsi="Noto Sans" w:cs="Noto Sans"/>
          <w:sz w:val="22"/>
          <w:lang w:val="pt-PT"/>
        </w:rPr>
        <w:t>”</w:t>
      </w:r>
    </w:p>
    <w:p w14:paraId="5537E320" w14:textId="11134A83" w:rsidR="00DB6D64" w:rsidRPr="00DB6D64" w:rsidRDefault="00DB6D64" w:rsidP="00DB6D64">
      <w:pPr>
        <w:spacing w:before="120" w:after="120"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Descubra as vantagens da impressão digital para cartão canelado com a Domino, incluindo a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X630i</w:t>
      </w:r>
      <w:r>
        <w:rPr>
          <w:rFonts w:ascii="Noto Sans" w:eastAsia="Times New Roman" w:hAnsi="Noto Sans" w:cs="Noto Sans"/>
          <w:sz w:val="22"/>
          <w:lang w:val="pt-PT"/>
        </w:rPr>
        <w:t xml:space="preserve">, </w:t>
      </w:r>
      <w:hyperlink r:id="rId8" w:history="1">
        <w:r>
          <w:rPr>
            <w:rStyle w:val="Hyperlink"/>
            <w:rFonts w:ascii="Noto Sans" w:hAnsi="Noto Sans" w:cs="Noto Sans"/>
            <w:sz w:val="22"/>
            <w:lang w:val="pt-PT"/>
          </w:rPr>
          <w:t>aqui</w:t>
        </w:r>
      </w:hyperlink>
      <w:r>
        <w:rPr>
          <w:rFonts w:ascii="Noto Sans" w:eastAsia="Times New Roman" w:hAnsi="Noto Sans" w:cs="Noto Sans"/>
          <w:sz w:val="22"/>
          <w:lang w:val="pt-PT"/>
        </w:rPr>
        <w:t>.</w:t>
      </w:r>
      <w:bookmarkEnd w:id="0"/>
    </w:p>
    <w:p w14:paraId="29B953BD" w14:textId="0340806C" w:rsidR="006C6C7C" w:rsidRPr="00FC465F" w:rsidRDefault="00DB6D64" w:rsidP="006C6C7C">
      <w:pPr>
        <w:spacing w:line="240" w:lineRule="auto"/>
        <w:rPr>
          <w:lang w:val="pt-BR"/>
        </w:rPr>
      </w:pPr>
      <w:r>
        <w:rPr>
          <w:rFonts w:ascii="Noto Sans" w:eastAsia="Gill Sans" w:hAnsi="Noto Sans" w:cs="Noto Sans"/>
          <w:szCs w:val="18"/>
          <w:lang w:val="pt-BR"/>
        </w:rPr>
        <w:t>FIM</w:t>
      </w:r>
      <w:r w:rsidR="00D66051" w:rsidRPr="0082657D">
        <w:rPr>
          <w:rFonts w:ascii="Noto Sans" w:eastAsia="Gill Sans" w:hAnsi="Noto Sans" w:cs="Noto Sans"/>
          <w:szCs w:val="18"/>
          <w:lang w:val="pt-PT"/>
        </w:rPr>
        <w:br/>
      </w:r>
      <w:r w:rsidR="00D66051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 w:rsidR="006C6C7C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t>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bookmarkStart w:id="1" w:name="_Hlk61949672"/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</w:t>
      </w:r>
      <w:r w:rsidR="006C6C7C" w:rsidRPr="00AB22C5">
        <w:rPr>
          <w:rFonts w:ascii="Noto Sans" w:eastAsia="Gill Sans" w:hAnsi="Noto Sans" w:cs="Noto Sans"/>
          <w:szCs w:val="18"/>
          <w:lang w:val="pt-PT"/>
        </w:rPr>
        <w:lastRenderedPageBreak/>
        <w:t>embalagens, cartões plastificados, bilhetes, jogos de cartas e formulários, bem como os setores de publicidade endereçada e serviços postais.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FC465F">
        <w:rPr>
          <w:rFonts w:ascii="Noto Sans" w:eastAsia="Gill Sans" w:hAnsi="Noto Sans" w:cs="Noto Sans"/>
          <w:szCs w:val="18"/>
          <w:lang w:val="pt-BR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 A Domino tornou-se uma divisão independente da Brother Industries Ltd. a 11 de junho de 2015.</w:t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9" w:history="1">
        <w:r w:rsidR="006C6C7C"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1"/>
      <w:r w:rsidR="006C6C7C" w:rsidRPr="00FC465F">
        <w:rPr>
          <w:rFonts w:ascii="Noto Sans" w:hAnsi="Noto Sans" w:cs="Noto Sans"/>
          <w:szCs w:val="18"/>
          <w:lang w:val="pt-BR"/>
        </w:rPr>
        <w:t>Kathrin Farr</w:t>
      </w:r>
      <w:r w:rsidR="006C6C7C"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10" w:history="1">
        <w:r w:rsidR="006C6C7C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1" w:history="1">
        <w:r w:rsidR="006C6C7C"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2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3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</w:p>
    <w:sectPr w:rsidR="006C6C7C" w:rsidRPr="00FC465F" w:rsidSect="000F6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F6D00"/>
    <w:rsid w:val="001D743C"/>
    <w:rsid w:val="002202E3"/>
    <w:rsid w:val="00240801"/>
    <w:rsid w:val="002766D9"/>
    <w:rsid w:val="00372E92"/>
    <w:rsid w:val="003C7663"/>
    <w:rsid w:val="004C6703"/>
    <w:rsid w:val="005272B1"/>
    <w:rsid w:val="005524DB"/>
    <w:rsid w:val="005741C7"/>
    <w:rsid w:val="00581FEB"/>
    <w:rsid w:val="005B13E0"/>
    <w:rsid w:val="005E6C45"/>
    <w:rsid w:val="00647055"/>
    <w:rsid w:val="00660F46"/>
    <w:rsid w:val="006C6C7C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B23C3C"/>
    <w:rsid w:val="00B546C5"/>
    <w:rsid w:val="00B86660"/>
    <w:rsid w:val="00BB33B7"/>
    <w:rsid w:val="00BC7C15"/>
    <w:rsid w:val="00BD07B6"/>
    <w:rsid w:val="00C03CCC"/>
    <w:rsid w:val="00C063FE"/>
    <w:rsid w:val="00C44603"/>
    <w:rsid w:val="00C541FE"/>
    <w:rsid w:val="00CF1AD5"/>
    <w:rsid w:val="00D66051"/>
    <w:rsid w:val="00DB6D64"/>
    <w:rsid w:val="00E03029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8D7F39A6-947C-4A68-9D03-DF3216D3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o-printing.com/pt/industries/digital-printing/conversores-para-canelado?utm_medium=non-paid&amp;utm_source=onlinepublication&amp;utm_content=pr-x630i-planet-group&amp;utm_campaign=2025-int-pt-Global-PR-DP-FY25-Q4" TargetMode="External"/><Relationship Id="rId13" Type="http://schemas.openxmlformats.org/officeDocument/2006/relationships/hyperlink" Target="mailto:Alex.Challinor@domino-uk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ughes-decorr.com/" TargetMode="External"/><Relationship Id="rId12" Type="http://schemas.openxmlformats.org/officeDocument/2006/relationships/hyperlink" Target="tel:+44%20(0)1954%20782%20551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lanetgroupofcompanies.com/" TargetMode="External"/><Relationship Id="rId11" Type="http://schemas.openxmlformats.org/officeDocument/2006/relationships/hyperlink" Target="mailto:Kathrin.Farr@domino-uk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tel:+44%20(0)1954%20782%20551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domino-printing.p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Disclaimer PT Template - AC</Template>
  <TotalTime>3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2</cp:revision>
  <dcterms:created xsi:type="dcterms:W3CDTF">2026-02-23T14:14:00Z</dcterms:created>
  <dcterms:modified xsi:type="dcterms:W3CDTF">2026-02-23T14:14:00Z</dcterms:modified>
</cp:coreProperties>
</file>