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9C07" w14:textId="12500769" w:rsidR="00400AB4" w:rsidRDefault="00047F6B" w:rsidP="00620F20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5C32B496" w14:textId="77777777" w:rsidR="00620F20" w:rsidRPr="00620F20" w:rsidRDefault="00620F20" w:rsidP="00620F20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</w:p>
    <w:p w14:paraId="0917EDD5" w14:textId="477332F6" w:rsidR="00076A25" w:rsidRDefault="00C6770F" w:rsidP="005B38E3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>
        <w:rPr>
          <w:rFonts w:ascii="Calibri" w:eastAsia="Aptos" w:hAnsi="Calibri" w:cs="Calibri"/>
          <w:b/>
          <w:bCs/>
          <w:sz w:val="32"/>
          <w:szCs w:val="32"/>
        </w:rPr>
        <w:t>Tabela</w:t>
      </w:r>
      <w:r w:rsidRPr="005B38E3">
        <w:rPr>
          <w:rFonts w:ascii="Calibri" w:eastAsia="Aptos" w:hAnsi="Calibri" w:cs="Calibri"/>
          <w:b/>
          <w:bCs/>
          <w:sz w:val="32"/>
          <w:szCs w:val="32"/>
        </w:rPr>
        <w:t xml:space="preserve"> convencionad</w:t>
      </w:r>
      <w:r>
        <w:rPr>
          <w:rFonts w:ascii="Calibri" w:eastAsia="Aptos" w:hAnsi="Calibri" w:cs="Calibri"/>
          <w:b/>
          <w:bCs/>
          <w:sz w:val="32"/>
          <w:szCs w:val="32"/>
        </w:rPr>
        <w:t>a</w:t>
      </w:r>
      <w:r w:rsidRPr="005B38E3">
        <w:rPr>
          <w:rFonts w:ascii="Calibri" w:eastAsia="Aptos" w:hAnsi="Calibri" w:cs="Calibri"/>
          <w:b/>
          <w:bCs/>
          <w:sz w:val="32"/>
          <w:szCs w:val="32"/>
        </w:rPr>
        <w:t xml:space="preserve"> d</w:t>
      </w:r>
      <w:r>
        <w:rPr>
          <w:rFonts w:ascii="Calibri" w:eastAsia="Aptos" w:hAnsi="Calibri" w:cs="Calibri"/>
          <w:b/>
          <w:bCs/>
          <w:sz w:val="32"/>
          <w:szCs w:val="32"/>
        </w:rPr>
        <w:t>e</w:t>
      </w:r>
      <w:r w:rsidRPr="005B38E3">
        <w:rPr>
          <w:rFonts w:ascii="Calibri" w:eastAsia="Aptos" w:hAnsi="Calibri" w:cs="Calibri"/>
          <w:b/>
          <w:bCs/>
          <w:sz w:val="32"/>
          <w:szCs w:val="32"/>
        </w:rPr>
        <w:t xml:space="preserve"> </w:t>
      </w:r>
      <w:r w:rsidR="005B38E3" w:rsidRPr="005B38E3">
        <w:rPr>
          <w:rFonts w:ascii="Calibri" w:eastAsia="Aptos" w:hAnsi="Calibri" w:cs="Calibri"/>
          <w:b/>
          <w:bCs/>
          <w:sz w:val="32"/>
          <w:szCs w:val="32"/>
        </w:rPr>
        <w:t>radiologia</w:t>
      </w:r>
      <w:r>
        <w:rPr>
          <w:rFonts w:ascii="Calibri" w:eastAsia="Aptos" w:hAnsi="Calibri" w:cs="Calibri"/>
          <w:b/>
          <w:bCs/>
          <w:sz w:val="32"/>
          <w:szCs w:val="32"/>
        </w:rPr>
        <w:t xml:space="preserve"> revista</w:t>
      </w:r>
    </w:p>
    <w:p w14:paraId="7A4D7895" w14:textId="77777777" w:rsidR="00076A25" w:rsidRPr="00620F20" w:rsidRDefault="00076A25" w:rsidP="00620F20">
      <w:pPr>
        <w:ind w:right="-1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044801BB" w14:textId="2976D3A5" w:rsidR="00C764D3" w:rsidRDefault="00A21067" w:rsidP="00C764D3">
      <w:pPr>
        <w:pStyle w:val="PargrafodaLista"/>
        <w:numPr>
          <w:ilvl w:val="0"/>
          <w:numId w:val="1"/>
        </w:numPr>
        <w:spacing w:after="240" w:line="276" w:lineRule="auto"/>
        <w:ind w:left="-284" w:right="-142" w:firstLine="142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A2106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Despacho revê </w:t>
      </w:r>
      <w:r w:rsidR="0049236A" w:rsidRPr="004427EF">
        <w:rPr>
          <w:rFonts w:ascii="Calibri" w:eastAsia="Aptos" w:hAnsi="Calibri" w:cs="Calibri"/>
          <w:i/>
          <w:iCs/>
          <w:sz w:val="22"/>
          <w:szCs w:val="22"/>
        </w:rPr>
        <w:t xml:space="preserve">tabelas de atos convencionados </w:t>
      </w:r>
      <w:r w:rsidRPr="00A2106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da radiologia</w:t>
      </w:r>
      <w:r w:rsidR="00A0425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,</w:t>
      </w:r>
      <w:r w:rsidRPr="00A2106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após mais de dez anos sem </w:t>
      </w:r>
      <w:r w:rsidR="00A0425A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atualização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4F33A90E" w14:textId="41659B8E" w:rsidR="00AD25FD" w:rsidRPr="00110241" w:rsidRDefault="00A21067" w:rsidP="00110241">
      <w:pPr>
        <w:pStyle w:val="PargrafodaLista"/>
        <w:numPr>
          <w:ilvl w:val="0"/>
          <w:numId w:val="1"/>
        </w:numPr>
        <w:spacing w:after="240" w:line="276" w:lineRule="auto"/>
        <w:ind w:left="-284" w:right="-142" w:firstLine="142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A2106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</w:t>
      </w:r>
      <w:r w:rsidR="0030219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NAUDI</w:t>
      </w:r>
      <w:r w:rsidRPr="00A21067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110241" w:rsidRPr="0011024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acompanhará a implementação </w:t>
      </w:r>
      <w:r w:rsidR="0011024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do despacho </w:t>
      </w:r>
      <w:r w:rsidR="00110241" w:rsidRPr="0011024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e </w:t>
      </w:r>
      <w:r w:rsidR="0011024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destaca </w:t>
      </w:r>
      <w:r w:rsidR="00110241" w:rsidRPr="0011024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 medicina nuclear como área a atualizar numa fase seguinte</w:t>
      </w:r>
      <w:r w:rsidR="0011024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0F6493ED" w14:textId="77777777" w:rsidR="0011274D" w:rsidRPr="00811838" w:rsidRDefault="0011274D" w:rsidP="00811838">
      <w:pPr>
        <w:pStyle w:val="PargrafodaLista"/>
        <w:spacing w:line="276" w:lineRule="auto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7245DCFE" w14:textId="0A8131A9" w:rsidR="00CF24F0" w:rsidRPr="00CF24F0" w:rsidRDefault="00047F6B" w:rsidP="00CF24F0">
      <w:pPr>
        <w:jc w:val="both"/>
        <w:rPr>
          <w:rFonts w:ascii="Calibri" w:hAnsi="Calibri" w:cs="Calibri"/>
          <w:sz w:val="22"/>
          <w:szCs w:val="22"/>
        </w:rPr>
      </w:pPr>
      <w:r w:rsidRPr="006B5C18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C6770F">
        <w:rPr>
          <w:rFonts w:ascii="Calibri" w:hAnsi="Calibri" w:cs="Calibri"/>
          <w:b/>
          <w:bCs/>
          <w:sz w:val="22"/>
          <w:szCs w:val="22"/>
        </w:rPr>
        <w:t>23</w:t>
      </w:r>
      <w:r w:rsidR="00C6770F" w:rsidRPr="006B5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B5C18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0D25E3">
        <w:rPr>
          <w:rFonts w:ascii="Calibri" w:hAnsi="Calibri" w:cs="Calibri"/>
          <w:b/>
          <w:bCs/>
          <w:sz w:val="22"/>
          <w:szCs w:val="22"/>
        </w:rPr>
        <w:t>fevereiro</w:t>
      </w:r>
      <w:r w:rsidR="00251415" w:rsidRPr="006B5C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B5C18">
        <w:rPr>
          <w:rFonts w:ascii="Calibri" w:hAnsi="Calibri" w:cs="Calibri"/>
          <w:b/>
          <w:bCs/>
          <w:sz w:val="22"/>
          <w:szCs w:val="22"/>
        </w:rPr>
        <w:t>de 202</w:t>
      </w:r>
      <w:r w:rsidR="006C08C5" w:rsidRPr="006B5C18">
        <w:rPr>
          <w:rFonts w:ascii="Calibri" w:hAnsi="Calibri" w:cs="Calibri"/>
          <w:b/>
          <w:bCs/>
          <w:sz w:val="22"/>
          <w:szCs w:val="22"/>
        </w:rPr>
        <w:t>6</w:t>
      </w:r>
      <w:r w:rsidRPr="006B5C18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6B5C18">
        <w:rPr>
          <w:rFonts w:ascii="Calibri" w:hAnsi="Calibri" w:cs="Calibri"/>
          <w:sz w:val="22"/>
          <w:szCs w:val="22"/>
        </w:rPr>
        <w:t xml:space="preserve"> </w:t>
      </w:r>
      <w:r w:rsidR="00CF24F0" w:rsidRPr="006D7B2D">
        <w:rPr>
          <w:rFonts w:ascii="Calibri" w:hAnsi="Calibri" w:cs="Calibri"/>
          <w:sz w:val="22"/>
          <w:szCs w:val="22"/>
        </w:rPr>
        <w:t xml:space="preserve">A ANAUDI — Associação Nacional de Unidades de Diagnóstico por Imagem </w:t>
      </w:r>
      <w:r w:rsidR="00CF24F0" w:rsidRPr="00CF24F0">
        <w:rPr>
          <w:rFonts w:ascii="Calibri" w:hAnsi="Calibri" w:cs="Calibri"/>
          <w:sz w:val="22"/>
          <w:szCs w:val="22"/>
        </w:rPr>
        <w:t xml:space="preserve">sublinha que as </w:t>
      </w:r>
      <w:r w:rsidR="00CF24F0" w:rsidRPr="006D7B2D">
        <w:rPr>
          <w:rFonts w:ascii="Calibri" w:hAnsi="Calibri" w:cs="Calibri"/>
          <w:sz w:val="22"/>
          <w:szCs w:val="22"/>
        </w:rPr>
        <w:t xml:space="preserve">tabela </w:t>
      </w:r>
      <w:r w:rsidR="00CF24F0" w:rsidRPr="00CF24F0">
        <w:rPr>
          <w:rFonts w:ascii="Calibri" w:hAnsi="Calibri" w:cs="Calibri"/>
          <w:sz w:val="22"/>
          <w:szCs w:val="22"/>
        </w:rPr>
        <w:t xml:space="preserve">de preços e atos convencionados do Serviço Nacional de Saúde (SNS), para a </w:t>
      </w:r>
      <w:r w:rsidR="00CF24F0" w:rsidRPr="006D7B2D">
        <w:rPr>
          <w:rFonts w:ascii="Calibri" w:hAnsi="Calibri" w:cs="Calibri"/>
          <w:sz w:val="22"/>
          <w:szCs w:val="22"/>
        </w:rPr>
        <w:t>radiologia</w:t>
      </w:r>
      <w:r w:rsidR="00CF24F0" w:rsidRPr="00CF24F0">
        <w:rPr>
          <w:rFonts w:ascii="Calibri" w:hAnsi="Calibri" w:cs="Calibri"/>
          <w:sz w:val="22"/>
          <w:szCs w:val="22"/>
        </w:rPr>
        <w:t xml:space="preserve">, </w:t>
      </w:r>
      <w:r w:rsidR="00CF24F0" w:rsidRPr="006D7B2D">
        <w:rPr>
          <w:rFonts w:ascii="Calibri" w:hAnsi="Calibri" w:cs="Calibri"/>
          <w:sz w:val="22"/>
          <w:szCs w:val="22"/>
        </w:rPr>
        <w:t>passa</w:t>
      </w:r>
      <w:r w:rsidR="00CF24F0" w:rsidRPr="00CF24F0">
        <w:rPr>
          <w:rFonts w:ascii="Calibri" w:hAnsi="Calibri" w:cs="Calibri"/>
          <w:sz w:val="22"/>
          <w:szCs w:val="22"/>
        </w:rPr>
        <w:t>m</w:t>
      </w:r>
      <w:r w:rsidR="00CF24F0" w:rsidRPr="006D7B2D">
        <w:rPr>
          <w:rFonts w:ascii="Calibri" w:hAnsi="Calibri" w:cs="Calibri"/>
          <w:sz w:val="22"/>
          <w:szCs w:val="22"/>
        </w:rPr>
        <w:t xml:space="preserve"> a incorporar uma atualização expressiva, no âmbito </w:t>
      </w:r>
      <w:r w:rsidR="00CF24F0" w:rsidRPr="00CF24F0">
        <w:rPr>
          <w:rFonts w:ascii="Calibri" w:hAnsi="Calibri" w:cs="Calibri"/>
          <w:sz w:val="22"/>
          <w:szCs w:val="22"/>
        </w:rPr>
        <w:t xml:space="preserve">da publicação </w:t>
      </w:r>
      <w:r w:rsidR="00CF24F0" w:rsidRPr="006D7B2D">
        <w:rPr>
          <w:rFonts w:ascii="Calibri" w:hAnsi="Calibri" w:cs="Calibri"/>
          <w:sz w:val="22"/>
          <w:szCs w:val="22"/>
        </w:rPr>
        <w:t xml:space="preserve">do despacho </w:t>
      </w:r>
      <w:r w:rsidR="00C6770F">
        <w:rPr>
          <w:rFonts w:ascii="Calibri" w:hAnsi="Calibri" w:cs="Calibri"/>
          <w:sz w:val="22"/>
          <w:szCs w:val="22"/>
        </w:rPr>
        <w:t>n.º 2312/20</w:t>
      </w:r>
      <w:r w:rsidR="00C6770F" w:rsidRPr="00BE6372">
        <w:rPr>
          <w:rFonts w:ascii="Calibri" w:hAnsi="Calibri" w:cs="Calibri"/>
          <w:sz w:val="22"/>
          <w:szCs w:val="22"/>
        </w:rPr>
        <w:t>26</w:t>
      </w:r>
      <w:r w:rsidR="00CF24F0" w:rsidRPr="00BE6372">
        <w:rPr>
          <w:rFonts w:ascii="Calibri" w:hAnsi="Calibri" w:cs="Calibri"/>
          <w:sz w:val="22"/>
          <w:szCs w:val="22"/>
        </w:rPr>
        <w:t>, que introduz</w:t>
      </w:r>
      <w:r w:rsidR="00CF24F0" w:rsidRPr="006D7B2D">
        <w:rPr>
          <w:rFonts w:ascii="Calibri" w:hAnsi="Calibri" w:cs="Calibri"/>
          <w:sz w:val="22"/>
          <w:szCs w:val="22"/>
        </w:rPr>
        <w:t xml:space="preserve"> alterações após um período prolongado de ausência de revisão estrutural. </w:t>
      </w:r>
    </w:p>
    <w:p w14:paraId="7D3C00AB" w14:textId="495F3C9E" w:rsidR="00CF24F0" w:rsidRPr="00CF24F0" w:rsidRDefault="00CF24F0" w:rsidP="00CF24F0">
      <w:pPr>
        <w:jc w:val="both"/>
        <w:rPr>
          <w:rFonts w:ascii="Calibri" w:hAnsi="Calibri" w:cs="Calibri"/>
          <w:sz w:val="22"/>
          <w:szCs w:val="22"/>
        </w:rPr>
      </w:pPr>
      <w:r w:rsidRPr="00CF24F0">
        <w:rPr>
          <w:rFonts w:ascii="Calibri" w:hAnsi="Calibri" w:cs="Calibri"/>
          <w:sz w:val="22"/>
          <w:szCs w:val="22"/>
        </w:rPr>
        <w:t>O despacho introduz uma revisão de nomenclaturas, traduzindo-se numa atualização alargada dos atos convencionados e num reforço do investimento nesta componente assistencial.</w:t>
      </w:r>
    </w:p>
    <w:p w14:paraId="0607CAEE" w14:textId="31D74D32" w:rsidR="00C6770F" w:rsidRPr="00BE6372" w:rsidRDefault="00CF24F0" w:rsidP="00C6770F">
      <w:pPr>
        <w:jc w:val="both"/>
        <w:rPr>
          <w:rFonts w:ascii="Calibri" w:hAnsi="Calibri" w:cs="Calibri"/>
          <w:sz w:val="22"/>
          <w:szCs w:val="22"/>
        </w:rPr>
      </w:pPr>
      <w:r w:rsidRPr="00CF24F0">
        <w:rPr>
          <w:rFonts w:ascii="Calibri" w:hAnsi="Calibri" w:cs="Calibri"/>
          <w:sz w:val="22"/>
          <w:szCs w:val="22"/>
        </w:rPr>
        <w:t xml:space="preserve">A revisão das tabelas de Meios Complementares de Diagnóstico e Terapêutica (MCDT) do setor convencionado é enquadrada pela Associação como um desenvolvimento relevante para o setor, numa fase em que a radiologia convencionada </w:t>
      </w:r>
      <w:r w:rsidR="00C6770F">
        <w:rPr>
          <w:rFonts w:ascii="Calibri" w:hAnsi="Calibri" w:cs="Calibri"/>
          <w:sz w:val="22"/>
          <w:szCs w:val="22"/>
        </w:rPr>
        <w:t>se encontra em momento crítico</w:t>
      </w:r>
      <w:r w:rsidRPr="00CF24F0">
        <w:rPr>
          <w:rFonts w:ascii="Calibri" w:hAnsi="Calibri" w:cs="Calibri"/>
          <w:sz w:val="22"/>
          <w:szCs w:val="22"/>
        </w:rPr>
        <w:t>.</w:t>
      </w:r>
      <w:r w:rsidR="00C6770F" w:rsidRPr="00C6770F">
        <w:rPr>
          <w:rFonts w:ascii="Calibri" w:hAnsi="Calibri" w:cs="Calibri"/>
          <w:sz w:val="22"/>
          <w:szCs w:val="22"/>
        </w:rPr>
        <w:t xml:space="preserve"> </w:t>
      </w:r>
      <w:r w:rsidR="00C6770F" w:rsidRPr="00CF24F0">
        <w:rPr>
          <w:rFonts w:ascii="Calibri" w:hAnsi="Calibri" w:cs="Calibri"/>
          <w:sz w:val="22"/>
          <w:szCs w:val="22"/>
        </w:rPr>
        <w:t xml:space="preserve">A Associação sublinha que a atualização das tabelas representa um sinal de convergência institucional em torno da necessidade de reforçar </w:t>
      </w:r>
      <w:r w:rsidR="00C6770F">
        <w:rPr>
          <w:rFonts w:ascii="Calibri" w:hAnsi="Calibri" w:cs="Calibri"/>
          <w:sz w:val="22"/>
          <w:szCs w:val="22"/>
        </w:rPr>
        <w:t xml:space="preserve">as </w:t>
      </w:r>
      <w:r w:rsidR="00C6770F" w:rsidRPr="00CF24F0">
        <w:rPr>
          <w:rFonts w:ascii="Calibri" w:hAnsi="Calibri" w:cs="Calibri"/>
          <w:sz w:val="22"/>
          <w:szCs w:val="22"/>
        </w:rPr>
        <w:t xml:space="preserve">condições de sustentabilidade do setor convencionado, incentivando o investimento, a modernização tecnológica e </w:t>
      </w:r>
      <w:r w:rsidR="00C6770F" w:rsidRPr="00BE6372">
        <w:rPr>
          <w:rFonts w:ascii="Calibri" w:hAnsi="Calibri" w:cs="Calibri"/>
          <w:sz w:val="22"/>
          <w:szCs w:val="22"/>
        </w:rPr>
        <w:t>a manutenção da capacidade instalada, fatores que influenciam diretamente os tempos de resposta e a continuidade da oferta de exames no SNS.</w:t>
      </w:r>
    </w:p>
    <w:p w14:paraId="53F88C94" w14:textId="504EF2A3" w:rsidR="00CF24F0" w:rsidRPr="00CF24F0" w:rsidRDefault="00CF24F0" w:rsidP="00CF24F0">
      <w:pPr>
        <w:jc w:val="both"/>
        <w:rPr>
          <w:rFonts w:ascii="Calibri" w:hAnsi="Calibri" w:cs="Calibri"/>
          <w:sz w:val="22"/>
          <w:szCs w:val="22"/>
        </w:rPr>
      </w:pPr>
      <w:r w:rsidRPr="00BE6372">
        <w:rPr>
          <w:rFonts w:ascii="Calibri" w:hAnsi="Calibri" w:cs="Calibri"/>
          <w:sz w:val="22"/>
          <w:szCs w:val="22"/>
        </w:rPr>
        <w:t>A A</w:t>
      </w:r>
      <w:r w:rsidR="00D55D6B" w:rsidRPr="00BE6372">
        <w:rPr>
          <w:rFonts w:ascii="Calibri" w:hAnsi="Calibri" w:cs="Calibri"/>
          <w:sz w:val="22"/>
          <w:szCs w:val="22"/>
        </w:rPr>
        <w:t>NAUDI</w:t>
      </w:r>
      <w:r w:rsidRPr="00BE6372">
        <w:rPr>
          <w:rFonts w:ascii="Calibri" w:hAnsi="Calibri" w:cs="Calibri"/>
          <w:sz w:val="22"/>
          <w:szCs w:val="22"/>
        </w:rPr>
        <w:t xml:space="preserve"> reitera o seu compromisso de colaboração com as entidades públicas e de representação dos interesses dos seus associados, mantendo uma atuação orientada para a defesa da </w:t>
      </w:r>
      <w:r w:rsidR="002521FE" w:rsidRPr="00BE6372">
        <w:rPr>
          <w:rFonts w:ascii="Calibri" w:hAnsi="Calibri" w:cs="Calibri"/>
          <w:sz w:val="22"/>
          <w:szCs w:val="22"/>
        </w:rPr>
        <w:t>rede</w:t>
      </w:r>
      <w:r w:rsidRPr="00BE6372">
        <w:rPr>
          <w:rFonts w:ascii="Calibri" w:hAnsi="Calibri" w:cs="Calibri"/>
          <w:sz w:val="22"/>
          <w:szCs w:val="22"/>
        </w:rPr>
        <w:t xml:space="preserve"> convencionad</w:t>
      </w:r>
      <w:r w:rsidR="002521FE" w:rsidRPr="00BE6372">
        <w:rPr>
          <w:rFonts w:ascii="Calibri" w:hAnsi="Calibri" w:cs="Calibri"/>
          <w:sz w:val="22"/>
          <w:szCs w:val="22"/>
        </w:rPr>
        <w:t>a</w:t>
      </w:r>
      <w:r w:rsidRPr="00BE6372">
        <w:rPr>
          <w:rFonts w:ascii="Calibri" w:hAnsi="Calibri" w:cs="Calibri"/>
          <w:sz w:val="22"/>
          <w:szCs w:val="22"/>
        </w:rPr>
        <w:t xml:space="preserve">, através do acompanhamento da implementação do despacho, </w:t>
      </w:r>
      <w:r w:rsidR="00C6770F" w:rsidRPr="00BE6372">
        <w:rPr>
          <w:rFonts w:ascii="Calibri" w:hAnsi="Calibri" w:cs="Calibri"/>
          <w:sz w:val="22"/>
          <w:szCs w:val="22"/>
        </w:rPr>
        <w:t>e aguarda que</w:t>
      </w:r>
      <w:r w:rsidRPr="00BE6372">
        <w:rPr>
          <w:rFonts w:ascii="Calibri" w:hAnsi="Calibri" w:cs="Calibri"/>
          <w:sz w:val="22"/>
          <w:szCs w:val="22"/>
        </w:rPr>
        <w:t xml:space="preserve">, nos próximos meses, </w:t>
      </w:r>
      <w:r w:rsidR="00C6770F" w:rsidRPr="00BE6372">
        <w:rPr>
          <w:rFonts w:ascii="Calibri" w:hAnsi="Calibri" w:cs="Calibri"/>
          <w:sz w:val="22"/>
          <w:szCs w:val="22"/>
        </w:rPr>
        <w:t>similar</w:t>
      </w:r>
      <w:r w:rsidRPr="00BE6372">
        <w:rPr>
          <w:rFonts w:ascii="Calibri" w:hAnsi="Calibri" w:cs="Calibri"/>
          <w:sz w:val="22"/>
          <w:szCs w:val="22"/>
        </w:rPr>
        <w:t xml:space="preserve"> atualização das tabelas de MCD</w:t>
      </w:r>
      <w:r w:rsidRPr="00CF24F0">
        <w:rPr>
          <w:rFonts w:ascii="Calibri" w:hAnsi="Calibri" w:cs="Calibri"/>
          <w:sz w:val="22"/>
          <w:szCs w:val="22"/>
        </w:rPr>
        <w:t xml:space="preserve">T </w:t>
      </w:r>
      <w:r w:rsidR="00C6770F">
        <w:rPr>
          <w:rFonts w:ascii="Calibri" w:hAnsi="Calibri" w:cs="Calibri"/>
          <w:sz w:val="22"/>
          <w:szCs w:val="22"/>
        </w:rPr>
        <w:t>se realize na</w:t>
      </w:r>
      <w:r w:rsidR="00C6770F" w:rsidRPr="00CF24F0">
        <w:rPr>
          <w:rFonts w:ascii="Calibri" w:hAnsi="Calibri" w:cs="Calibri"/>
          <w:sz w:val="22"/>
          <w:szCs w:val="22"/>
        </w:rPr>
        <w:t xml:space="preserve"> </w:t>
      </w:r>
      <w:r w:rsidRPr="00CF24F0">
        <w:rPr>
          <w:rFonts w:ascii="Calibri" w:hAnsi="Calibri" w:cs="Calibri"/>
          <w:sz w:val="22"/>
          <w:szCs w:val="22"/>
        </w:rPr>
        <w:t xml:space="preserve">Medicina Nuclear, bem como </w:t>
      </w:r>
      <w:r w:rsidR="00C6770F">
        <w:rPr>
          <w:rFonts w:ascii="Calibri" w:hAnsi="Calibri" w:cs="Calibri"/>
          <w:sz w:val="22"/>
          <w:szCs w:val="22"/>
        </w:rPr>
        <w:t>em</w:t>
      </w:r>
      <w:r w:rsidR="00C6770F" w:rsidRPr="00CF24F0">
        <w:rPr>
          <w:rFonts w:ascii="Calibri" w:hAnsi="Calibri" w:cs="Calibri"/>
          <w:sz w:val="22"/>
          <w:szCs w:val="22"/>
        </w:rPr>
        <w:t xml:space="preserve"> </w:t>
      </w:r>
      <w:r w:rsidRPr="00CF24F0">
        <w:rPr>
          <w:rFonts w:ascii="Calibri" w:hAnsi="Calibri" w:cs="Calibri"/>
          <w:sz w:val="22"/>
          <w:szCs w:val="22"/>
        </w:rPr>
        <w:t>outras áreas essenciais à capacidade de resposta d</w:t>
      </w:r>
      <w:r w:rsidR="00B04006">
        <w:rPr>
          <w:rFonts w:ascii="Calibri" w:hAnsi="Calibri" w:cs="Calibri"/>
          <w:sz w:val="22"/>
          <w:szCs w:val="22"/>
        </w:rPr>
        <w:t>o setor.</w:t>
      </w:r>
    </w:p>
    <w:p w14:paraId="02B9B76C" w14:textId="0135EF86" w:rsidR="000147A0" w:rsidRDefault="000147A0" w:rsidP="00CF24F0">
      <w:pPr>
        <w:jc w:val="both"/>
        <w:rPr>
          <w:rFonts w:ascii="Calibri" w:eastAsia="Aptos" w:hAnsi="Calibri" w:cs="Calibri"/>
          <w:b/>
          <w:bCs/>
          <w:sz w:val="18"/>
          <w:szCs w:val="18"/>
        </w:rPr>
      </w:pPr>
    </w:p>
    <w:p w14:paraId="3B4205B2" w14:textId="14224B91" w:rsidR="00B90DBA" w:rsidRPr="00465E81" w:rsidRDefault="00B90DBA" w:rsidP="00B90DBA">
      <w:pPr>
        <w:jc w:val="both"/>
        <w:rPr>
          <w:rFonts w:ascii="Calibri" w:eastAsia="Aptos" w:hAnsi="Calibri" w:cs="Calibri"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r w:rsidRPr="00F00417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de Unidades de Diagnóstico por Imagem </w:t>
      </w:r>
      <w:r>
        <w:rPr>
          <w:rFonts w:ascii="Calibri" w:eastAsia="Aptos" w:hAnsi="Calibri" w:cs="Calibri"/>
          <w:b/>
          <w:bCs/>
          <w:sz w:val="18"/>
          <w:szCs w:val="18"/>
        </w:rPr>
        <w:t>(ANAUDI)</w:t>
      </w:r>
    </w:p>
    <w:p w14:paraId="6EE160F1" w14:textId="77777777" w:rsidR="00B90DBA" w:rsidRPr="00465E81" w:rsidRDefault="00B90DBA" w:rsidP="00B90DBA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852700">
        <w:rPr>
          <w:rFonts w:ascii="Calibri" w:eastAsia="Aptos" w:hAnsi="Calibri" w:cs="Calibri"/>
          <w:sz w:val="18"/>
          <w:szCs w:val="18"/>
        </w:rPr>
        <w:t>A ANAUDI (Associação Nacional de Unidades de Diagnóstico por Imagem) foi constituída a 15 de outubro de 1996, tendo como objetivo a representação e defesa dos interesses das unidades de diagnóstico por imagem</w:t>
      </w:r>
      <w:r>
        <w:rPr>
          <w:rFonts w:ascii="Calibri" w:eastAsia="Aptos" w:hAnsi="Calibri" w:cs="Calibri"/>
          <w:sz w:val="18"/>
          <w:szCs w:val="18"/>
        </w:rPr>
        <w:t>, designadamente nas áreas da radiologia e da medicina nuclear</w:t>
      </w:r>
      <w:r w:rsidRPr="00852700">
        <w:rPr>
          <w:rFonts w:ascii="Calibri" w:eastAsia="Aptos" w:hAnsi="Calibri" w:cs="Calibri"/>
          <w:sz w:val="18"/>
          <w:szCs w:val="18"/>
        </w:rPr>
        <w:t>.</w:t>
      </w:r>
      <w:r>
        <w:rPr>
          <w:rFonts w:ascii="Calibri" w:eastAsia="Aptos" w:hAnsi="Calibri" w:cs="Calibri"/>
          <w:sz w:val="18"/>
          <w:szCs w:val="18"/>
        </w:rPr>
        <w:t xml:space="preserve"> </w:t>
      </w:r>
    </w:p>
    <w:p w14:paraId="5750F13D" w14:textId="77777777" w:rsidR="00B90DBA" w:rsidRDefault="00B90DBA" w:rsidP="00B90DBA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57439C62" w14:textId="77777777" w:rsidR="00B90DBA" w:rsidRPr="00B20756" w:rsidRDefault="00B90DBA" w:rsidP="00B90DBA">
      <w:pPr>
        <w:spacing w:after="0" w:line="240" w:lineRule="auto"/>
        <w:rPr>
          <w:rFonts w:ascii="Calibri" w:eastAsia="Aptos" w:hAnsi="Calibri" w:cs="Calibri"/>
          <w:sz w:val="18"/>
          <w:szCs w:val="18"/>
        </w:rPr>
      </w:pPr>
      <w:r w:rsidRPr="00B20756">
        <w:rPr>
          <w:rFonts w:ascii="Calibri" w:eastAsia="Aptos" w:hAnsi="Calibri" w:cs="Calibri"/>
          <w:sz w:val="18"/>
          <w:szCs w:val="18"/>
        </w:rPr>
        <w:t>Mais informações em </w:t>
      </w:r>
      <w:hyperlink r:id="rId7" w:history="1">
        <w:r w:rsidRPr="00B20756">
          <w:rPr>
            <w:rStyle w:val="Hiperligao"/>
            <w:rFonts w:ascii="Calibri" w:eastAsia="Aptos" w:hAnsi="Calibri" w:cs="Calibri"/>
            <w:sz w:val="18"/>
            <w:szCs w:val="18"/>
          </w:rPr>
          <w:t>Associação Nacional de Unidades de Diagnóstico por Imagem.</w:t>
        </w:r>
      </w:hyperlink>
    </w:p>
    <w:p w14:paraId="57D332AB" w14:textId="77777777" w:rsidR="00B90DBA" w:rsidRPr="00465E81" w:rsidRDefault="00B90DBA" w:rsidP="00B90DBA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5C4BA682" w14:textId="77777777" w:rsidR="00B90DBA" w:rsidRPr="00811838" w:rsidRDefault="00B90DBA" w:rsidP="00B90DBA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5D3FA1A4" w14:textId="77777777" w:rsidR="00B90DBA" w:rsidRPr="00811838" w:rsidRDefault="00B90DBA" w:rsidP="00B90DBA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  <w:u w:val="single"/>
        </w:rPr>
      </w:pPr>
    </w:p>
    <w:p w14:paraId="6D28F74D" w14:textId="77777777" w:rsidR="00B90DBA" w:rsidRPr="00811838" w:rsidRDefault="00B90DBA" w:rsidP="00B90DBA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8" w:history="1">
        <w:r w:rsidRPr="00811838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811838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915 193 379</w:t>
      </w:r>
    </w:p>
    <w:p w14:paraId="57A4464C" w14:textId="77777777" w:rsidR="00B90DBA" w:rsidRPr="00811838" w:rsidRDefault="00B90DBA" w:rsidP="00B90DBA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Matilde Branco | </w:t>
      </w:r>
      <w:hyperlink r:id="rId9" w:history="1">
        <w:r w:rsidRPr="00811838">
          <w:rPr>
            <w:rStyle w:val="Hiperligao"/>
            <w:rFonts w:ascii="Calibri" w:eastAsia="Aptos" w:hAnsi="Calibri" w:cs="Calibri"/>
            <w:sz w:val="18"/>
            <w:szCs w:val="18"/>
          </w:rPr>
          <w:t>matilde.branco@lift.com.pt</w:t>
        </w:r>
      </w:hyperlink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 | 914 417 504</w:t>
      </w:r>
    </w:p>
    <w:p w14:paraId="5429BF3B" w14:textId="77777777" w:rsidR="00B90DBA" w:rsidRPr="00811838" w:rsidRDefault="00B90DBA" w:rsidP="00B90DBA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10" w:history="1">
        <w:r w:rsidRPr="00811838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811838">
        <w:rPr>
          <w:rFonts w:ascii="Calibri" w:eastAsia="Aptos" w:hAnsi="Calibri" w:cs="Calibri"/>
          <w:color w:val="000000"/>
          <w:sz w:val="18"/>
          <w:szCs w:val="18"/>
        </w:rPr>
        <w:t xml:space="preserve"> | 936 282 863</w:t>
      </w:r>
    </w:p>
    <w:p w14:paraId="580C4326" w14:textId="77777777" w:rsidR="00ED2F42" w:rsidRPr="00811838" w:rsidRDefault="00ED2F42" w:rsidP="00047F6B">
      <w:pPr>
        <w:jc w:val="both"/>
        <w:rPr>
          <w:rFonts w:ascii="Calibri" w:hAnsi="Calibri" w:cs="Calibri"/>
          <w:sz w:val="18"/>
          <w:szCs w:val="18"/>
        </w:rPr>
      </w:pPr>
    </w:p>
    <w:sectPr w:rsidR="00ED2F42" w:rsidRPr="00811838" w:rsidSect="00047F6B">
      <w:headerReference w:type="default" r:id="rId11"/>
      <w:pgSz w:w="11906" w:h="16838"/>
      <w:pgMar w:top="21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8A74" w14:textId="77777777" w:rsidR="00AE328D" w:rsidRDefault="00AE328D" w:rsidP="00047F6B">
      <w:pPr>
        <w:spacing w:after="0" w:line="240" w:lineRule="auto"/>
      </w:pPr>
      <w:r>
        <w:separator/>
      </w:r>
    </w:p>
  </w:endnote>
  <w:endnote w:type="continuationSeparator" w:id="0">
    <w:p w14:paraId="7148868A" w14:textId="77777777" w:rsidR="00AE328D" w:rsidRDefault="00AE328D" w:rsidP="000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1B44" w14:textId="77777777" w:rsidR="00AE328D" w:rsidRDefault="00AE328D" w:rsidP="00047F6B">
      <w:pPr>
        <w:spacing w:after="0" w:line="240" w:lineRule="auto"/>
      </w:pPr>
      <w:r>
        <w:separator/>
      </w:r>
    </w:p>
  </w:footnote>
  <w:footnote w:type="continuationSeparator" w:id="0">
    <w:p w14:paraId="76BF93F0" w14:textId="77777777" w:rsidR="00AE328D" w:rsidRDefault="00AE328D" w:rsidP="000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EC12" w14:textId="6CB185C1" w:rsidR="00047F6B" w:rsidRDefault="00047F6B">
    <w:pPr>
      <w:pStyle w:val="Cabealho"/>
    </w:pPr>
    <w:r w:rsidRPr="00465E8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8240" behindDoc="0" locked="0" layoutInCell="1" allowOverlap="1" wp14:anchorId="7165349F" wp14:editId="1609D41C">
          <wp:simplePos x="0" y="0"/>
          <wp:positionH relativeFrom="column">
            <wp:posOffset>-210185</wp:posOffset>
          </wp:positionH>
          <wp:positionV relativeFrom="paragraph">
            <wp:posOffset>-379095</wp:posOffset>
          </wp:positionV>
          <wp:extent cx="1888067" cy="1416050"/>
          <wp:effectExtent l="0" t="0" r="0" b="0"/>
          <wp:wrapNone/>
          <wp:docPr id="815880671" name="Imagem 1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80671" name="Imagem 1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067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0DD"/>
    <w:multiLevelType w:val="hybridMultilevel"/>
    <w:tmpl w:val="8AE04430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E9760B3"/>
    <w:multiLevelType w:val="multilevel"/>
    <w:tmpl w:val="F9D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5867">
    <w:abstractNumId w:val="0"/>
  </w:num>
  <w:num w:numId="2" w16cid:durableId="1423987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B"/>
    <w:rsid w:val="00004193"/>
    <w:rsid w:val="0000535C"/>
    <w:rsid w:val="00006063"/>
    <w:rsid w:val="00012A95"/>
    <w:rsid w:val="000147A0"/>
    <w:rsid w:val="000227DA"/>
    <w:rsid w:val="00046BDF"/>
    <w:rsid w:val="00047F6B"/>
    <w:rsid w:val="0005458D"/>
    <w:rsid w:val="00064A57"/>
    <w:rsid w:val="0006521C"/>
    <w:rsid w:val="00073BD0"/>
    <w:rsid w:val="00076A25"/>
    <w:rsid w:val="0008069C"/>
    <w:rsid w:val="00082F45"/>
    <w:rsid w:val="00092500"/>
    <w:rsid w:val="000959A0"/>
    <w:rsid w:val="000A1244"/>
    <w:rsid w:val="000A4E4F"/>
    <w:rsid w:val="000A55AC"/>
    <w:rsid w:val="000A77E1"/>
    <w:rsid w:val="000B50F2"/>
    <w:rsid w:val="000B53D6"/>
    <w:rsid w:val="000D056D"/>
    <w:rsid w:val="000D25E3"/>
    <w:rsid w:val="000D3554"/>
    <w:rsid w:val="000D55B0"/>
    <w:rsid w:val="000E0E72"/>
    <w:rsid w:val="000F4A2E"/>
    <w:rsid w:val="00110241"/>
    <w:rsid w:val="0011274D"/>
    <w:rsid w:val="0013050D"/>
    <w:rsid w:val="00140E35"/>
    <w:rsid w:val="00142BE1"/>
    <w:rsid w:val="00142EDB"/>
    <w:rsid w:val="001478BB"/>
    <w:rsid w:val="001479B0"/>
    <w:rsid w:val="00151FE8"/>
    <w:rsid w:val="00152D9F"/>
    <w:rsid w:val="00154195"/>
    <w:rsid w:val="00160401"/>
    <w:rsid w:val="00162E4D"/>
    <w:rsid w:val="00164651"/>
    <w:rsid w:val="00164BE1"/>
    <w:rsid w:val="0017267E"/>
    <w:rsid w:val="00173A76"/>
    <w:rsid w:val="00180DCC"/>
    <w:rsid w:val="001821DD"/>
    <w:rsid w:val="00186035"/>
    <w:rsid w:val="001B1637"/>
    <w:rsid w:val="001B2F8F"/>
    <w:rsid w:val="001C305F"/>
    <w:rsid w:val="001E160D"/>
    <w:rsid w:val="001E19A1"/>
    <w:rsid w:val="001E3FB5"/>
    <w:rsid w:val="001E6685"/>
    <w:rsid w:val="001F0C1F"/>
    <w:rsid w:val="001F4BD7"/>
    <w:rsid w:val="00205449"/>
    <w:rsid w:val="00224EAE"/>
    <w:rsid w:val="002307D9"/>
    <w:rsid w:val="0023108B"/>
    <w:rsid w:val="00232433"/>
    <w:rsid w:val="00236D95"/>
    <w:rsid w:val="002470C9"/>
    <w:rsid w:val="00251415"/>
    <w:rsid w:val="002521FE"/>
    <w:rsid w:val="00252B30"/>
    <w:rsid w:val="002559E2"/>
    <w:rsid w:val="00262AE0"/>
    <w:rsid w:val="00262BD7"/>
    <w:rsid w:val="00262DD1"/>
    <w:rsid w:val="002728B3"/>
    <w:rsid w:val="00274C8E"/>
    <w:rsid w:val="00282F1A"/>
    <w:rsid w:val="00284301"/>
    <w:rsid w:val="00285AA6"/>
    <w:rsid w:val="0028783C"/>
    <w:rsid w:val="0029198F"/>
    <w:rsid w:val="00293513"/>
    <w:rsid w:val="002A472A"/>
    <w:rsid w:val="002B37E4"/>
    <w:rsid w:val="002B7763"/>
    <w:rsid w:val="002C67CD"/>
    <w:rsid w:val="002D24FE"/>
    <w:rsid w:val="002D73E3"/>
    <w:rsid w:val="002E025F"/>
    <w:rsid w:val="002E5878"/>
    <w:rsid w:val="002F5520"/>
    <w:rsid w:val="00302190"/>
    <w:rsid w:val="00314B27"/>
    <w:rsid w:val="003168E5"/>
    <w:rsid w:val="00316A92"/>
    <w:rsid w:val="00321B36"/>
    <w:rsid w:val="00321CE1"/>
    <w:rsid w:val="0035191A"/>
    <w:rsid w:val="00353F37"/>
    <w:rsid w:val="003666C0"/>
    <w:rsid w:val="00366F91"/>
    <w:rsid w:val="0037137F"/>
    <w:rsid w:val="0037196B"/>
    <w:rsid w:val="00374927"/>
    <w:rsid w:val="00384E6B"/>
    <w:rsid w:val="0039490B"/>
    <w:rsid w:val="003A1CD9"/>
    <w:rsid w:val="003A342F"/>
    <w:rsid w:val="003A5CCF"/>
    <w:rsid w:val="003A7CB4"/>
    <w:rsid w:val="003B5D4C"/>
    <w:rsid w:val="003C2CD1"/>
    <w:rsid w:val="003C74FA"/>
    <w:rsid w:val="003D0135"/>
    <w:rsid w:val="003E79F8"/>
    <w:rsid w:val="003F0722"/>
    <w:rsid w:val="0040031A"/>
    <w:rsid w:val="00400AB4"/>
    <w:rsid w:val="0041256A"/>
    <w:rsid w:val="00417972"/>
    <w:rsid w:val="00430492"/>
    <w:rsid w:val="0044220A"/>
    <w:rsid w:val="0044293E"/>
    <w:rsid w:val="0044360C"/>
    <w:rsid w:val="00444F03"/>
    <w:rsid w:val="0045383A"/>
    <w:rsid w:val="00461F87"/>
    <w:rsid w:val="004631C7"/>
    <w:rsid w:val="00481458"/>
    <w:rsid w:val="00483F99"/>
    <w:rsid w:val="00487753"/>
    <w:rsid w:val="0049236A"/>
    <w:rsid w:val="004A280D"/>
    <w:rsid w:val="004B2684"/>
    <w:rsid w:val="004C1134"/>
    <w:rsid w:val="004C19D2"/>
    <w:rsid w:val="004D4C75"/>
    <w:rsid w:val="004E21AB"/>
    <w:rsid w:val="004E2C9C"/>
    <w:rsid w:val="004E5490"/>
    <w:rsid w:val="004F0AD0"/>
    <w:rsid w:val="004F29BB"/>
    <w:rsid w:val="004F35A5"/>
    <w:rsid w:val="004F4333"/>
    <w:rsid w:val="004F62EA"/>
    <w:rsid w:val="00501D98"/>
    <w:rsid w:val="00505DA0"/>
    <w:rsid w:val="00505FF5"/>
    <w:rsid w:val="005147EE"/>
    <w:rsid w:val="00514F5E"/>
    <w:rsid w:val="005226A3"/>
    <w:rsid w:val="0052646F"/>
    <w:rsid w:val="0052656A"/>
    <w:rsid w:val="00542867"/>
    <w:rsid w:val="005475E0"/>
    <w:rsid w:val="00552610"/>
    <w:rsid w:val="00560F4C"/>
    <w:rsid w:val="00562C82"/>
    <w:rsid w:val="00572E8C"/>
    <w:rsid w:val="00576099"/>
    <w:rsid w:val="00581BC2"/>
    <w:rsid w:val="00591752"/>
    <w:rsid w:val="0059672D"/>
    <w:rsid w:val="00596F12"/>
    <w:rsid w:val="005976E3"/>
    <w:rsid w:val="005A4DCF"/>
    <w:rsid w:val="005B1F5D"/>
    <w:rsid w:val="005B277C"/>
    <w:rsid w:val="005B38D6"/>
    <w:rsid w:val="005B38E3"/>
    <w:rsid w:val="005C29E6"/>
    <w:rsid w:val="005D1797"/>
    <w:rsid w:val="005D5DB6"/>
    <w:rsid w:val="005E43FD"/>
    <w:rsid w:val="005E4515"/>
    <w:rsid w:val="005E6860"/>
    <w:rsid w:val="005E719C"/>
    <w:rsid w:val="005F4E1D"/>
    <w:rsid w:val="00600820"/>
    <w:rsid w:val="00604CAF"/>
    <w:rsid w:val="00604E68"/>
    <w:rsid w:val="00607890"/>
    <w:rsid w:val="00611DF6"/>
    <w:rsid w:val="00614757"/>
    <w:rsid w:val="00620F20"/>
    <w:rsid w:val="00625EBD"/>
    <w:rsid w:val="00626E37"/>
    <w:rsid w:val="00635FCE"/>
    <w:rsid w:val="006376C5"/>
    <w:rsid w:val="00637DB4"/>
    <w:rsid w:val="00641B6D"/>
    <w:rsid w:val="006440D2"/>
    <w:rsid w:val="00652BE3"/>
    <w:rsid w:val="0065464C"/>
    <w:rsid w:val="00654724"/>
    <w:rsid w:val="00664A70"/>
    <w:rsid w:val="0066746C"/>
    <w:rsid w:val="00667C8D"/>
    <w:rsid w:val="00673828"/>
    <w:rsid w:val="006738A6"/>
    <w:rsid w:val="00687B29"/>
    <w:rsid w:val="006931D4"/>
    <w:rsid w:val="0069716B"/>
    <w:rsid w:val="006A062C"/>
    <w:rsid w:val="006A53AE"/>
    <w:rsid w:val="006A678C"/>
    <w:rsid w:val="006B2178"/>
    <w:rsid w:val="006B5C18"/>
    <w:rsid w:val="006C02AB"/>
    <w:rsid w:val="006C08C5"/>
    <w:rsid w:val="006C2C23"/>
    <w:rsid w:val="006C5C40"/>
    <w:rsid w:val="006D33AD"/>
    <w:rsid w:val="006D3EB7"/>
    <w:rsid w:val="006D4687"/>
    <w:rsid w:val="006D7019"/>
    <w:rsid w:val="006E6CC1"/>
    <w:rsid w:val="006F2827"/>
    <w:rsid w:val="006F330E"/>
    <w:rsid w:val="0070781B"/>
    <w:rsid w:val="007112B6"/>
    <w:rsid w:val="00714A53"/>
    <w:rsid w:val="007173B6"/>
    <w:rsid w:val="00740785"/>
    <w:rsid w:val="00746C07"/>
    <w:rsid w:val="00753277"/>
    <w:rsid w:val="00755268"/>
    <w:rsid w:val="00761912"/>
    <w:rsid w:val="00772269"/>
    <w:rsid w:val="0077629A"/>
    <w:rsid w:val="0077771E"/>
    <w:rsid w:val="00782012"/>
    <w:rsid w:val="00792077"/>
    <w:rsid w:val="00793F13"/>
    <w:rsid w:val="00795667"/>
    <w:rsid w:val="007A2AAC"/>
    <w:rsid w:val="007B39A9"/>
    <w:rsid w:val="007C02DC"/>
    <w:rsid w:val="007C57C2"/>
    <w:rsid w:val="007C7796"/>
    <w:rsid w:val="007D2ABE"/>
    <w:rsid w:val="007D34E3"/>
    <w:rsid w:val="007E0006"/>
    <w:rsid w:val="007E0183"/>
    <w:rsid w:val="007E140E"/>
    <w:rsid w:val="007F11D8"/>
    <w:rsid w:val="007F54B1"/>
    <w:rsid w:val="007F5652"/>
    <w:rsid w:val="007F5DEB"/>
    <w:rsid w:val="00802A40"/>
    <w:rsid w:val="008064CA"/>
    <w:rsid w:val="00806C9C"/>
    <w:rsid w:val="0080703B"/>
    <w:rsid w:val="008073AA"/>
    <w:rsid w:val="00810D87"/>
    <w:rsid w:val="00811838"/>
    <w:rsid w:val="0081373A"/>
    <w:rsid w:val="008229AF"/>
    <w:rsid w:val="00824265"/>
    <w:rsid w:val="0082656F"/>
    <w:rsid w:val="00834259"/>
    <w:rsid w:val="008343BC"/>
    <w:rsid w:val="00837BEB"/>
    <w:rsid w:val="00840A2A"/>
    <w:rsid w:val="008425DD"/>
    <w:rsid w:val="00852700"/>
    <w:rsid w:val="00854801"/>
    <w:rsid w:val="0085505A"/>
    <w:rsid w:val="00860CC2"/>
    <w:rsid w:val="0086359A"/>
    <w:rsid w:val="0086799C"/>
    <w:rsid w:val="008741ED"/>
    <w:rsid w:val="00874B17"/>
    <w:rsid w:val="008753B0"/>
    <w:rsid w:val="008850E4"/>
    <w:rsid w:val="008921BB"/>
    <w:rsid w:val="00895BDF"/>
    <w:rsid w:val="00896EDB"/>
    <w:rsid w:val="008A754E"/>
    <w:rsid w:val="008B2AF2"/>
    <w:rsid w:val="008C1902"/>
    <w:rsid w:val="008C7A5E"/>
    <w:rsid w:val="008D1143"/>
    <w:rsid w:val="008E3947"/>
    <w:rsid w:val="008F2ADA"/>
    <w:rsid w:val="00901CAF"/>
    <w:rsid w:val="009065A5"/>
    <w:rsid w:val="00910ED6"/>
    <w:rsid w:val="00910F6E"/>
    <w:rsid w:val="009125DC"/>
    <w:rsid w:val="00914AC9"/>
    <w:rsid w:val="00915818"/>
    <w:rsid w:val="009206D9"/>
    <w:rsid w:val="00921892"/>
    <w:rsid w:val="00924B61"/>
    <w:rsid w:val="00924DC4"/>
    <w:rsid w:val="0092727F"/>
    <w:rsid w:val="00934ED8"/>
    <w:rsid w:val="009358EE"/>
    <w:rsid w:val="0094439A"/>
    <w:rsid w:val="00953338"/>
    <w:rsid w:val="00956984"/>
    <w:rsid w:val="0096017B"/>
    <w:rsid w:val="0096156D"/>
    <w:rsid w:val="00963DF0"/>
    <w:rsid w:val="00972880"/>
    <w:rsid w:val="00975224"/>
    <w:rsid w:val="00980AC3"/>
    <w:rsid w:val="00981AD7"/>
    <w:rsid w:val="009838E2"/>
    <w:rsid w:val="00983E07"/>
    <w:rsid w:val="00983ED1"/>
    <w:rsid w:val="00986B27"/>
    <w:rsid w:val="00992222"/>
    <w:rsid w:val="009931FB"/>
    <w:rsid w:val="0099598D"/>
    <w:rsid w:val="009A224B"/>
    <w:rsid w:val="009A6558"/>
    <w:rsid w:val="009B44D6"/>
    <w:rsid w:val="009C08B2"/>
    <w:rsid w:val="009D0EE7"/>
    <w:rsid w:val="009D1DA2"/>
    <w:rsid w:val="009E2D15"/>
    <w:rsid w:val="009E4912"/>
    <w:rsid w:val="009E69ED"/>
    <w:rsid w:val="00A00AD2"/>
    <w:rsid w:val="00A021B6"/>
    <w:rsid w:val="00A0425A"/>
    <w:rsid w:val="00A07134"/>
    <w:rsid w:val="00A07CFA"/>
    <w:rsid w:val="00A154AE"/>
    <w:rsid w:val="00A21067"/>
    <w:rsid w:val="00A21D15"/>
    <w:rsid w:val="00A25213"/>
    <w:rsid w:val="00A271EE"/>
    <w:rsid w:val="00A31EBD"/>
    <w:rsid w:val="00A3348E"/>
    <w:rsid w:val="00A40AFB"/>
    <w:rsid w:val="00A40F41"/>
    <w:rsid w:val="00A44A0D"/>
    <w:rsid w:val="00A54E65"/>
    <w:rsid w:val="00A63A40"/>
    <w:rsid w:val="00A64E98"/>
    <w:rsid w:val="00A73EA8"/>
    <w:rsid w:val="00A75C89"/>
    <w:rsid w:val="00A81D63"/>
    <w:rsid w:val="00A90628"/>
    <w:rsid w:val="00A9295C"/>
    <w:rsid w:val="00A94834"/>
    <w:rsid w:val="00A94B2D"/>
    <w:rsid w:val="00A9645E"/>
    <w:rsid w:val="00AB4B2C"/>
    <w:rsid w:val="00AC037D"/>
    <w:rsid w:val="00AC1BD4"/>
    <w:rsid w:val="00AC2016"/>
    <w:rsid w:val="00AC24CF"/>
    <w:rsid w:val="00AC3BDA"/>
    <w:rsid w:val="00AD1FF8"/>
    <w:rsid w:val="00AD25FD"/>
    <w:rsid w:val="00AD290B"/>
    <w:rsid w:val="00AE28F1"/>
    <w:rsid w:val="00AE328D"/>
    <w:rsid w:val="00AE4D6D"/>
    <w:rsid w:val="00AF5416"/>
    <w:rsid w:val="00AF6657"/>
    <w:rsid w:val="00B04006"/>
    <w:rsid w:val="00B05CB0"/>
    <w:rsid w:val="00B107D8"/>
    <w:rsid w:val="00B16D76"/>
    <w:rsid w:val="00B20371"/>
    <w:rsid w:val="00B20756"/>
    <w:rsid w:val="00B23B2C"/>
    <w:rsid w:val="00B34AFF"/>
    <w:rsid w:val="00B377E1"/>
    <w:rsid w:val="00B37A74"/>
    <w:rsid w:val="00B42CC2"/>
    <w:rsid w:val="00B46F91"/>
    <w:rsid w:val="00B5227E"/>
    <w:rsid w:val="00B54DE3"/>
    <w:rsid w:val="00B620F3"/>
    <w:rsid w:val="00B63174"/>
    <w:rsid w:val="00B75D80"/>
    <w:rsid w:val="00B83921"/>
    <w:rsid w:val="00B90DBA"/>
    <w:rsid w:val="00B91F9C"/>
    <w:rsid w:val="00B924E0"/>
    <w:rsid w:val="00B944EE"/>
    <w:rsid w:val="00B94B4F"/>
    <w:rsid w:val="00BA2733"/>
    <w:rsid w:val="00BB2AFF"/>
    <w:rsid w:val="00BB635D"/>
    <w:rsid w:val="00BC15E3"/>
    <w:rsid w:val="00BD00D9"/>
    <w:rsid w:val="00BD030D"/>
    <w:rsid w:val="00BD29AD"/>
    <w:rsid w:val="00BD6975"/>
    <w:rsid w:val="00BE6372"/>
    <w:rsid w:val="00BF50AB"/>
    <w:rsid w:val="00BF5740"/>
    <w:rsid w:val="00C017A5"/>
    <w:rsid w:val="00C03E78"/>
    <w:rsid w:val="00C07C45"/>
    <w:rsid w:val="00C12817"/>
    <w:rsid w:val="00C2059E"/>
    <w:rsid w:val="00C24977"/>
    <w:rsid w:val="00C25575"/>
    <w:rsid w:val="00C258C7"/>
    <w:rsid w:val="00C33D07"/>
    <w:rsid w:val="00C433FF"/>
    <w:rsid w:val="00C5556D"/>
    <w:rsid w:val="00C55936"/>
    <w:rsid w:val="00C60256"/>
    <w:rsid w:val="00C60E20"/>
    <w:rsid w:val="00C61ABF"/>
    <w:rsid w:val="00C64B77"/>
    <w:rsid w:val="00C6770F"/>
    <w:rsid w:val="00C764D3"/>
    <w:rsid w:val="00C801F1"/>
    <w:rsid w:val="00CB233A"/>
    <w:rsid w:val="00CB3FEA"/>
    <w:rsid w:val="00CD1F55"/>
    <w:rsid w:val="00CD2D2B"/>
    <w:rsid w:val="00CD4102"/>
    <w:rsid w:val="00CE626F"/>
    <w:rsid w:val="00CE7711"/>
    <w:rsid w:val="00CF24F0"/>
    <w:rsid w:val="00CF561D"/>
    <w:rsid w:val="00CF7754"/>
    <w:rsid w:val="00D022E6"/>
    <w:rsid w:val="00D03965"/>
    <w:rsid w:val="00D07542"/>
    <w:rsid w:val="00D14F20"/>
    <w:rsid w:val="00D21ADD"/>
    <w:rsid w:val="00D2376B"/>
    <w:rsid w:val="00D31375"/>
    <w:rsid w:val="00D325C8"/>
    <w:rsid w:val="00D32BEE"/>
    <w:rsid w:val="00D33E83"/>
    <w:rsid w:val="00D34865"/>
    <w:rsid w:val="00D47BC9"/>
    <w:rsid w:val="00D55D6B"/>
    <w:rsid w:val="00D620CF"/>
    <w:rsid w:val="00D727CC"/>
    <w:rsid w:val="00D7746C"/>
    <w:rsid w:val="00D93E15"/>
    <w:rsid w:val="00D95A0A"/>
    <w:rsid w:val="00DA008B"/>
    <w:rsid w:val="00DA276E"/>
    <w:rsid w:val="00DA34DB"/>
    <w:rsid w:val="00DA3B69"/>
    <w:rsid w:val="00DA4C07"/>
    <w:rsid w:val="00DA53CB"/>
    <w:rsid w:val="00DB2B78"/>
    <w:rsid w:val="00DB563F"/>
    <w:rsid w:val="00DC0321"/>
    <w:rsid w:val="00DC6028"/>
    <w:rsid w:val="00DC6B3A"/>
    <w:rsid w:val="00DD286C"/>
    <w:rsid w:val="00DD6CE5"/>
    <w:rsid w:val="00DE24D0"/>
    <w:rsid w:val="00DE3105"/>
    <w:rsid w:val="00DE310C"/>
    <w:rsid w:val="00DF259D"/>
    <w:rsid w:val="00DF530E"/>
    <w:rsid w:val="00E02410"/>
    <w:rsid w:val="00E03CCB"/>
    <w:rsid w:val="00E107CE"/>
    <w:rsid w:val="00E12476"/>
    <w:rsid w:val="00E13A7C"/>
    <w:rsid w:val="00E154E5"/>
    <w:rsid w:val="00E2318C"/>
    <w:rsid w:val="00E26A7D"/>
    <w:rsid w:val="00E34251"/>
    <w:rsid w:val="00E37E2E"/>
    <w:rsid w:val="00E41AC4"/>
    <w:rsid w:val="00E50430"/>
    <w:rsid w:val="00E530A8"/>
    <w:rsid w:val="00E54034"/>
    <w:rsid w:val="00E570EC"/>
    <w:rsid w:val="00E57227"/>
    <w:rsid w:val="00E61B5E"/>
    <w:rsid w:val="00E62A47"/>
    <w:rsid w:val="00E64F0B"/>
    <w:rsid w:val="00E73DED"/>
    <w:rsid w:val="00E814BA"/>
    <w:rsid w:val="00E97362"/>
    <w:rsid w:val="00E977F8"/>
    <w:rsid w:val="00EA21D4"/>
    <w:rsid w:val="00EA5872"/>
    <w:rsid w:val="00EA69EC"/>
    <w:rsid w:val="00EC3F6F"/>
    <w:rsid w:val="00ED2F42"/>
    <w:rsid w:val="00ED3361"/>
    <w:rsid w:val="00EE6AAD"/>
    <w:rsid w:val="00EE7BFC"/>
    <w:rsid w:val="00EF0BAC"/>
    <w:rsid w:val="00EF2E1D"/>
    <w:rsid w:val="00EF3828"/>
    <w:rsid w:val="00EF5CF2"/>
    <w:rsid w:val="00F00417"/>
    <w:rsid w:val="00F02843"/>
    <w:rsid w:val="00F03527"/>
    <w:rsid w:val="00F11920"/>
    <w:rsid w:val="00F12C00"/>
    <w:rsid w:val="00F15F32"/>
    <w:rsid w:val="00F234F6"/>
    <w:rsid w:val="00F27AD4"/>
    <w:rsid w:val="00F3155D"/>
    <w:rsid w:val="00F40B13"/>
    <w:rsid w:val="00F52978"/>
    <w:rsid w:val="00F53485"/>
    <w:rsid w:val="00F541C7"/>
    <w:rsid w:val="00F55564"/>
    <w:rsid w:val="00F57B6B"/>
    <w:rsid w:val="00F634BC"/>
    <w:rsid w:val="00F70D8D"/>
    <w:rsid w:val="00F71538"/>
    <w:rsid w:val="00F752F5"/>
    <w:rsid w:val="00F80007"/>
    <w:rsid w:val="00F82271"/>
    <w:rsid w:val="00FA0FE1"/>
    <w:rsid w:val="00FB0D59"/>
    <w:rsid w:val="00FB4ADF"/>
    <w:rsid w:val="00FC0A9C"/>
    <w:rsid w:val="00FC23E2"/>
    <w:rsid w:val="00FC67F0"/>
    <w:rsid w:val="00FD24A0"/>
    <w:rsid w:val="00FE3054"/>
    <w:rsid w:val="3C215295"/>
    <w:rsid w:val="436D6BF9"/>
    <w:rsid w:val="4F9AEE9B"/>
    <w:rsid w:val="53A0A8C5"/>
    <w:rsid w:val="57C1C0A1"/>
    <w:rsid w:val="612BD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0B48"/>
  <w15:chartTrackingRefBased/>
  <w15:docId w15:val="{3DE353A5-EB44-4E0A-B281-45C2DBA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7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7F6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7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7F6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7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7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7F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7F6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47F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7F6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47F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7F6B"/>
  </w:style>
  <w:style w:type="paragraph" w:styleId="Rodap">
    <w:name w:val="footer"/>
    <w:basedOn w:val="Normal"/>
    <w:link w:val="RodapCarter"/>
    <w:uiPriority w:val="99"/>
    <w:unhideWhenUsed/>
    <w:rsid w:val="000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7F6B"/>
  </w:style>
  <w:style w:type="character" w:customStyle="1" w:styleId="eop">
    <w:name w:val="eop"/>
    <w:basedOn w:val="Tipodeletrapredefinidodopargrafo"/>
    <w:rsid w:val="00047F6B"/>
  </w:style>
  <w:style w:type="character" w:styleId="Hiperligao">
    <w:name w:val="Hyperlink"/>
    <w:basedOn w:val="Tipodeletrapredefinidodopargrafo"/>
    <w:uiPriority w:val="99"/>
    <w:unhideWhenUsed/>
    <w:rsid w:val="00ED2F42"/>
    <w:rPr>
      <w:color w:val="467886" w:themeColor="hyperlink"/>
      <w:u w:val="single"/>
    </w:rPr>
  </w:style>
  <w:style w:type="paragraph" w:styleId="Reviso">
    <w:name w:val="Revision"/>
    <w:hidden/>
    <w:uiPriority w:val="99"/>
    <w:semiHidden/>
    <w:rsid w:val="00180DC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1415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0756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64E9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64E9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64E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64E9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64E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rodrigues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audi.p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bela@per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8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3211294</vt:i4>
      </vt:variant>
      <vt:variant>
        <vt:i4>3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7995477</vt:i4>
      </vt:variant>
      <vt:variant>
        <vt:i4>0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Carla Rodrigues</cp:lastModifiedBy>
  <cp:revision>5</cp:revision>
  <dcterms:created xsi:type="dcterms:W3CDTF">2026-02-23T10:56:00Z</dcterms:created>
  <dcterms:modified xsi:type="dcterms:W3CDTF">2026-02-23T12:29:00Z</dcterms:modified>
</cp:coreProperties>
</file>