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E669" w14:textId="5008FAC1" w:rsidR="008512E9" w:rsidRDefault="00F01F18" w:rsidP="005C58EA">
      <w:pPr>
        <w:spacing w:after="0" w:line="276" w:lineRule="auto"/>
        <w:ind w:right="-1" w:firstLine="142"/>
        <w:jc w:val="center"/>
        <w:rPr>
          <w:rFonts w:ascii="Century Gothic" w:hAnsi="Century Gothic" w:cs="Arial"/>
          <w:b/>
          <w:bCs/>
          <w:sz w:val="20"/>
          <w:szCs w:val="20"/>
        </w:rPr>
      </w:pPr>
      <w:r w:rsidRPr="00F01F18">
        <w:rPr>
          <w:rFonts w:ascii="Century Gothic" w:hAnsi="Century Gothic" w:cs="Arial"/>
          <w:b/>
          <w:bCs/>
          <w:sz w:val="20"/>
          <w:szCs w:val="20"/>
        </w:rPr>
        <w:t>Mesa-redonda reúne academia, indústria e novas gerações para discutir os desafios da formação</w:t>
      </w:r>
    </w:p>
    <w:p w14:paraId="36A9439F" w14:textId="77777777" w:rsidR="00297B8F" w:rsidRPr="00F53EDC" w:rsidRDefault="00297B8F" w:rsidP="00F53EDC">
      <w:pPr>
        <w:spacing w:after="0" w:line="276" w:lineRule="auto"/>
        <w:ind w:right="-1" w:firstLine="142"/>
        <w:jc w:val="center"/>
        <w:rPr>
          <w:rFonts w:ascii="Century Gothic" w:hAnsi="Century Gothic" w:cs="Arial"/>
          <w:b/>
          <w:bCs/>
          <w:sz w:val="20"/>
          <w:szCs w:val="20"/>
        </w:rPr>
      </w:pPr>
    </w:p>
    <w:p w14:paraId="4E266A59" w14:textId="78EB11FB" w:rsidR="002E013E" w:rsidRDefault="002E013E" w:rsidP="002E013E">
      <w:pPr>
        <w:spacing w:after="0" w:line="276" w:lineRule="auto"/>
        <w:jc w:val="center"/>
        <w:rPr>
          <w:rFonts w:ascii="Century Gothic" w:hAnsi="Century Gothic" w:cs="Arial"/>
          <w:b/>
          <w:bCs/>
          <w:strike/>
          <w:sz w:val="32"/>
          <w:szCs w:val="28"/>
        </w:rPr>
      </w:pPr>
      <w:r w:rsidRPr="00F01F18">
        <w:rPr>
          <w:rFonts w:ascii="Century Gothic" w:hAnsi="Century Gothic" w:cs="Arial"/>
          <w:b/>
          <w:bCs/>
          <w:sz w:val="32"/>
          <w:szCs w:val="28"/>
        </w:rPr>
        <w:t>Universidade Europeia debate</w:t>
      </w:r>
      <w:r>
        <w:rPr>
          <w:rFonts w:ascii="Century Gothic" w:hAnsi="Century Gothic" w:cs="Arial"/>
          <w:b/>
          <w:bCs/>
          <w:sz w:val="32"/>
          <w:szCs w:val="28"/>
        </w:rPr>
        <w:t xml:space="preserve"> fim dos empregos para a vida na BTL</w:t>
      </w:r>
    </w:p>
    <w:p w14:paraId="183E37A6" w14:textId="32CAC3EE" w:rsidR="005E3999" w:rsidRDefault="005E3999" w:rsidP="00297B8F">
      <w:pPr>
        <w:spacing w:after="0" w:line="276" w:lineRule="auto"/>
        <w:jc w:val="center"/>
        <w:rPr>
          <w:rFonts w:ascii="Century Gothic" w:hAnsi="Century Gothic" w:cs="Arial"/>
          <w:sz w:val="20"/>
          <w:szCs w:val="22"/>
        </w:rPr>
      </w:pPr>
    </w:p>
    <w:p w14:paraId="1020A55E" w14:textId="77777777" w:rsidR="00AC72DD" w:rsidRPr="00AC72DD" w:rsidRDefault="00AC72DD" w:rsidP="00AC72DD">
      <w:pPr>
        <w:spacing w:after="0" w:line="276" w:lineRule="auto"/>
        <w:jc w:val="both"/>
        <w:rPr>
          <w:rFonts w:ascii="Century Gothic" w:hAnsi="Century Gothic" w:cs="Arial"/>
          <w:sz w:val="22"/>
          <w:szCs w:val="22"/>
        </w:rPr>
      </w:pPr>
    </w:p>
    <w:p w14:paraId="1196ABA9" w14:textId="65FF7982" w:rsidR="0036716F" w:rsidRPr="0036716F" w:rsidRDefault="0036716F" w:rsidP="0036716F">
      <w:pPr>
        <w:spacing w:after="0" w:line="276" w:lineRule="auto"/>
        <w:jc w:val="both"/>
        <w:rPr>
          <w:rFonts w:ascii="Century Gothic" w:hAnsi="Century Gothic" w:cs="Arial"/>
          <w:sz w:val="22"/>
          <w:szCs w:val="22"/>
        </w:rPr>
      </w:pPr>
      <w:r w:rsidRPr="0036716F">
        <w:rPr>
          <w:rFonts w:ascii="Century Gothic" w:hAnsi="Century Gothic" w:cs="Arial"/>
          <w:sz w:val="22"/>
          <w:szCs w:val="22"/>
        </w:rPr>
        <w:t xml:space="preserve">A </w:t>
      </w:r>
      <w:r w:rsidRPr="0036716F">
        <w:rPr>
          <w:rFonts w:ascii="Century Gothic" w:hAnsi="Century Gothic" w:cs="Arial"/>
          <w:b/>
          <w:bCs/>
          <w:sz w:val="22"/>
          <w:szCs w:val="22"/>
        </w:rPr>
        <w:t>Universidade Europeia</w:t>
      </w:r>
      <w:r w:rsidRPr="0036716F">
        <w:rPr>
          <w:rFonts w:ascii="Century Gothic" w:hAnsi="Century Gothic" w:cs="Arial"/>
          <w:sz w:val="22"/>
          <w:szCs w:val="22"/>
        </w:rPr>
        <w:t xml:space="preserve"> promove, no </w:t>
      </w:r>
      <w:r w:rsidRPr="0036716F">
        <w:rPr>
          <w:rFonts w:ascii="Century Gothic" w:hAnsi="Century Gothic" w:cs="Arial"/>
          <w:b/>
          <w:bCs/>
          <w:sz w:val="22"/>
          <w:szCs w:val="22"/>
        </w:rPr>
        <w:t>próximo dia 25 de fevereiro, às 11h</w:t>
      </w:r>
      <w:r w:rsidR="002E013E">
        <w:rPr>
          <w:rFonts w:ascii="Century Gothic" w:hAnsi="Century Gothic" w:cs="Arial"/>
          <w:b/>
          <w:bCs/>
          <w:sz w:val="22"/>
          <w:szCs w:val="22"/>
        </w:rPr>
        <w:t>15</w:t>
      </w:r>
      <w:r w:rsidRPr="0036716F">
        <w:rPr>
          <w:rFonts w:ascii="Century Gothic" w:hAnsi="Century Gothic" w:cs="Arial"/>
          <w:sz w:val="22"/>
          <w:szCs w:val="22"/>
        </w:rPr>
        <w:t xml:space="preserve">, no âmbito da </w:t>
      </w:r>
      <w:r w:rsidRPr="005109AE">
        <w:rPr>
          <w:rFonts w:ascii="Century Gothic" w:hAnsi="Century Gothic" w:cs="Arial"/>
          <w:b/>
          <w:bCs/>
          <w:sz w:val="22"/>
          <w:szCs w:val="22"/>
        </w:rPr>
        <w:t xml:space="preserve">BTL – </w:t>
      </w:r>
      <w:proofErr w:type="spellStart"/>
      <w:r w:rsidRPr="005109AE">
        <w:rPr>
          <w:rFonts w:ascii="Century Gothic" w:hAnsi="Century Gothic" w:cs="Arial"/>
          <w:b/>
          <w:bCs/>
          <w:sz w:val="22"/>
          <w:szCs w:val="22"/>
        </w:rPr>
        <w:t>Better</w:t>
      </w:r>
      <w:proofErr w:type="spellEnd"/>
      <w:r w:rsidRPr="005109AE">
        <w:rPr>
          <w:rFonts w:ascii="Century Gothic" w:hAnsi="Century Gothic" w:cs="Arial"/>
          <w:b/>
          <w:bCs/>
          <w:sz w:val="22"/>
          <w:szCs w:val="22"/>
        </w:rPr>
        <w:t xml:space="preserve"> </w:t>
      </w:r>
      <w:proofErr w:type="spellStart"/>
      <w:r w:rsidRPr="005109AE">
        <w:rPr>
          <w:rFonts w:ascii="Century Gothic" w:hAnsi="Century Gothic" w:cs="Arial"/>
          <w:b/>
          <w:bCs/>
          <w:sz w:val="22"/>
          <w:szCs w:val="22"/>
        </w:rPr>
        <w:t>Tourism</w:t>
      </w:r>
      <w:proofErr w:type="spellEnd"/>
      <w:r w:rsidRPr="005109AE">
        <w:rPr>
          <w:rFonts w:ascii="Century Gothic" w:hAnsi="Century Gothic" w:cs="Arial"/>
          <w:b/>
          <w:bCs/>
          <w:sz w:val="22"/>
          <w:szCs w:val="22"/>
        </w:rPr>
        <w:t xml:space="preserve"> </w:t>
      </w:r>
      <w:proofErr w:type="spellStart"/>
      <w:r w:rsidRPr="005109AE">
        <w:rPr>
          <w:rFonts w:ascii="Century Gothic" w:hAnsi="Century Gothic" w:cs="Arial"/>
          <w:b/>
          <w:bCs/>
          <w:sz w:val="22"/>
          <w:szCs w:val="22"/>
        </w:rPr>
        <w:t>Lisbon</w:t>
      </w:r>
      <w:proofErr w:type="spellEnd"/>
      <w:r w:rsidRPr="005109AE">
        <w:rPr>
          <w:rFonts w:ascii="Century Gothic" w:hAnsi="Century Gothic" w:cs="Arial"/>
          <w:b/>
          <w:bCs/>
          <w:sz w:val="22"/>
          <w:szCs w:val="22"/>
        </w:rPr>
        <w:t xml:space="preserve"> </w:t>
      </w:r>
      <w:proofErr w:type="spellStart"/>
      <w:r w:rsidRPr="005109AE">
        <w:rPr>
          <w:rFonts w:ascii="Century Gothic" w:hAnsi="Century Gothic" w:cs="Arial"/>
          <w:b/>
          <w:bCs/>
          <w:sz w:val="22"/>
          <w:szCs w:val="22"/>
        </w:rPr>
        <w:t>Travel</w:t>
      </w:r>
      <w:proofErr w:type="spellEnd"/>
      <w:r w:rsidRPr="005109AE">
        <w:rPr>
          <w:rFonts w:ascii="Century Gothic" w:hAnsi="Century Gothic" w:cs="Arial"/>
          <w:b/>
          <w:bCs/>
          <w:sz w:val="22"/>
          <w:szCs w:val="22"/>
        </w:rPr>
        <w:t xml:space="preserve"> </w:t>
      </w:r>
      <w:proofErr w:type="spellStart"/>
      <w:r w:rsidRPr="005109AE">
        <w:rPr>
          <w:rFonts w:ascii="Century Gothic" w:hAnsi="Century Gothic" w:cs="Arial"/>
          <w:b/>
          <w:bCs/>
          <w:sz w:val="22"/>
          <w:szCs w:val="22"/>
        </w:rPr>
        <w:t>Market</w:t>
      </w:r>
      <w:proofErr w:type="spellEnd"/>
      <w:r w:rsidRPr="005109AE">
        <w:rPr>
          <w:rFonts w:ascii="Century Gothic" w:hAnsi="Century Gothic" w:cs="Arial"/>
          <w:b/>
          <w:bCs/>
          <w:sz w:val="22"/>
          <w:szCs w:val="22"/>
        </w:rPr>
        <w:t xml:space="preserve">, </w:t>
      </w:r>
      <w:r w:rsidRPr="0036716F">
        <w:rPr>
          <w:rFonts w:ascii="Century Gothic" w:hAnsi="Century Gothic" w:cs="Arial"/>
          <w:sz w:val="22"/>
          <w:szCs w:val="22"/>
        </w:rPr>
        <w:t xml:space="preserve">uma mesa-redonda </w:t>
      </w:r>
      <w:r w:rsidR="005109AE">
        <w:rPr>
          <w:rFonts w:ascii="Century Gothic" w:hAnsi="Century Gothic" w:cs="Arial"/>
          <w:sz w:val="22"/>
          <w:szCs w:val="22"/>
        </w:rPr>
        <w:t>dedicada</w:t>
      </w:r>
      <w:r w:rsidRPr="0036716F">
        <w:rPr>
          <w:rFonts w:ascii="Century Gothic" w:hAnsi="Century Gothic" w:cs="Arial"/>
          <w:sz w:val="22"/>
          <w:szCs w:val="22"/>
        </w:rPr>
        <w:t xml:space="preserve"> ao tema </w:t>
      </w:r>
      <w:r w:rsidRPr="005109AE">
        <w:rPr>
          <w:rFonts w:ascii="Century Gothic" w:hAnsi="Century Gothic" w:cs="Arial"/>
          <w:b/>
          <w:bCs/>
          <w:i/>
          <w:iCs/>
          <w:sz w:val="22"/>
          <w:szCs w:val="22"/>
        </w:rPr>
        <w:t>“Educar para um Mundo que Já Não Existe”</w:t>
      </w:r>
      <w:r w:rsidRPr="0036716F">
        <w:rPr>
          <w:rFonts w:ascii="Century Gothic" w:hAnsi="Century Gothic" w:cs="Arial"/>
          <w:sz w:val="22"/>
          <w:szCs w:val="22"/>
        </w:rPr>
        <w:t xml:space="preserve">, </w:t>
      </w:r>
      <w:r w:rsidR="00A55289">
        <w:rPr>
          <w:rFonts w:ascii="Century Gothic" w:hAnsi="Century Gothic" w:cs="Arial"/>
          <w:sz w:val="22"/>
          <w:szCs w:val="22"/>
        </w:rPr>
        <w:t>e</w:t>
      </w:r>
      <w:r w:rsidRPr="0036716F">
        <w:rPr>
          <w:rFonts w:ascii="Century Gothic" w:hAnsi="Century Gothic" w:cs="Arial"/>
          <w:sz w:val="22"/>
          <w:szCs w:val="22"/>
        </w:rPr>
        <w:t xml:space="preserve"> aos desafios da formação e da gestão de talento no setor do turismo.</w:t>
      </w:r>
    </w:p>
    <w:p w14:paraId="5C442A11" w14:textId="77777777" w:rsidR="0036716F" w:rsidRPr="0036716F" w:rsidRDefault="0036716F" w:rsidP="0036716F">
      <w:pPr>
        <w:spacing w:after="0" w:line="276" w:lineRule="auto"/>
        <w:jc w:val="both"/>
        <w:rPr>
          <w:rFonts w:ascii="Century Gothic" w:hAnsi="Century Gothic" w:cs="Arial"/>
          <w:sz w:val="22"/>
          <w:szCs w:val="22"/>
        </w:rPr>
      </w:pPr>
    </w:p>
    <w:p w14:paraId="3E0EA671" w14:textId="43C153F2" w:rsidR="0036716F" w:rsidRPr="0036716F" w:rsidRDefault="0036716F" w:rsidP="0036716F">
      <w:pPr>
        <w:spacing w:after="0" w:line="276" w:lineRule="auto"/>
        <w:jc w:val="both"/>
        <w:rPr>
          <w:rFonts w:ascii="Century Gothic" w:hAnsi="Century Gothic" w:cs="Arial"/>
          <w:sz w:val="22"/>
          <w:szCs w:val="22"/>
        </w:rPr>
      </w:pPr>
      <w:r w:rsidRPr="0036716F">
        <w:rPr>
          <w:rFonts w:ascii="Century Gothic" w:hAnsi="Century Gothic" w:cs="Arial"/>
          <w:sz w:val="22"/>
          <w:szCs w:val="22"/>
        </w:rPr>
        <w:t>Num contexto marcado pela transformação digital, pela evolução das expectativas profissionais e por profundas mudanças geracionais, o turismo enfrenta uma crescente desadequação entre os modelos tradicionais de formação e as novas ambições dos jovens profissionais. Flexibilidade, propósito, aprendizagem contínua e equilíbrio entre vida pessoal e profissional são hoje fatores determinantes na escolha de</w:t>
      </w:r>
      <w:r w:rsidR="00A55289">
        <w:rPr>
          <w:rFonts w:ascii="Century Gothic" w:hAnsi="Century Gothic" w:cs="Arial"/>
          <w:sz w:val="22"/>
          <w:szCs w:val="22"/>
        </w:rPr>
        <w:t xml:space="preserve"> uma</w:t>
      </w:r>
      <w:r w:rsidRPr="0036716F">
        <w:rPr>
          <w:rFonts w:ascii="Century Gothic" w:hAnsi="Century Gothic" w:cs="Arial"/>
          <w:sz w:val="22"/>
          <w:szCs w:val="22"/>
        </w:rPr>
        <w:t xml:space="preserve"> carreira</w:t>
      </w:r>
      <w:r w:rsidR="00421F8D">
        <w:rPr>
          <w:rFonts w:ascii="Century Gothic" w:hAnsi="Century Gothic" w:cs="Arial"/>
          <w:sz w:val="22"/>
          <w:szCs w:val="22"/>
        </w:rPr>
        <w:t xml:space="preserve">, o que </w:t>
      </w:r>
      <w:r w:rsidRPr="0036716F">
        <w:rPr>
          <w:rFonts w:ascii="Century Gothic" w:hAnsi="Century Gothic" w:cs="Arial"/>
          <w:sz w:val="22"/>
          <w:szCs w:val="22"/>
        </w:rPr>
        <w:t>coloca</w:t>
      </w:r>
      <w:r w:rsidR="00421F8D">
        <w:rPr>
          <w:rFonts w:ascii="Century Gothic" w:hAnsi="Century Gothic" w:cs="Arial"/>
          <w:sz w:val="22"/>
          <w:szCs w:val="22"/>
        </w:rPr>
        <w:t xml:space="preserve"> uma maior </w:t>
      </w:r>
      <w:r w:rsidRPr="0036716F">
        <w:rPr>
          <w:rFonts w:ascii="Century Gothic" w:hAnsi="Century Gothic" w:cs="Arial"/>
          <w:sz w:val="22"/>
          <w:szCs w:val="22"/>
        </w:rPr>
        <w:t>pressão sobre</w:t>
      </w:r>
      <w:r w:rsidR="00421F8D">
        <w:rPr>
          <w:rFonts w:ascii="Century Gothic" w:hAnsi="Century Gothic" w:cs="Arial"/>
          <w:sz w:val="22"/>
          <w:szCs w:val="22"/>
        </w:rPr>
        <w:t xml:space="preserve"> as</w:t>
      </w:r>
      <w:r w:rsidRPr="0036716F">
        <w:rPr>
          <w:rFonts w:ascii="Century Gothic" w:hAnsi="Century Gothic" w:cs="Arial"/>
          <w:sz w:val="22"/>
          <w:szCs w:val="22"/>
        </w:rPr>
        <w:t xml:space="preserve"> instituições de ensino e organizações do setor.</w:t>
      </w:r>
    </w:p>
    <w:p w14:paraId="531415D7" w14:textId="77777777" w:rsidR="0036716F" w:rsidRPr="0036716F" w:rsidRDefault="0036716F" w:rsidP="0036716F">
      <w:pPr>
        <w:spacing w:after="0" w:line="276" w:lineRule="auto"/>
        <w:jc w:val="both"/>
        <w:rPr>
          <w:rFonts w:ascii="Century Gothic" w:hAnsi="Century Gothic" w:cs="Arial"/>
          <w:sz w:val="22"/>
          <w:szCs w:val="22"/>
        </w:rPr>
      </w:pPr>
    </w:p>
    <w:p w14:paraId="4496BC50" w14:textId="77777777" w:rsidR="0036716F" w:rsidRPr="0036716F" w:rsidRDefault="0036716F" w:rsidP="0036716F">
      <w:pPr>
        <w:spacing w:after="0" w:line="276" w:lineRule="auto"/>
        <w:jc w:val="both"/>
        <w:rPr>
          <w:rFonts w:ascii="Century Gothic" w:hAnsi="Century Gothic" w:cs="Arial"/>
          <w:sz w:val="22"/>
          <w:szCs w:val="22"/>
        </w:rPr>
      </w:pPr>
      <w:r w:rsidRPr="0036716F">
        <w:rPr>
          <w:rFonts w:ascii="Century Gothic" w:hAnsi="Century Gothic" w:cs="Arial"/>
          <w:sz w:val="22"/>
          <w:szCs w:val="22"/>
        </w:rPr>
        <w:t xml:space="preserve">A sessão propõe uma reflexão plural e </w:t>
      </w:r>
      <w:proofErr w:type="spellStart"/>
      <w:r w:rsidRPr="0036716F">
        <w:rPr>
          <w:rFonts w:ascii="Century Gothic" w:hAnsi="Century Gothic" w:cs="Arial"/>
          <w:sz w:val="22"/>
          <w:szCs w:val="22"/>
        </w:rPr>
        <w:t>intergeracional</w:t>
      </w:r>
      <w:proofErr w:type="spellEnd"/>
      <w:r w:rsidRPr="0036716F">
        <w:rPr>
          <w:rFonts w:ascii="Century Gothic" w:hAnsi="Century Gothic" w:cs="Arial"/>
          <w:sz w:val="22"/>
          <w:szCs w:val="22"/>
        </w:rPr>
        <w:t xml:space="preserve"> sobre a forma como a educação pode responder a um mercado de trabalho em rápida mudança, promovendo um alinhamento mais eficaz entre academia e indústria num setor onde as pessoas continuam a ser o principal fator de diferenciação.</w:t>
      </w:r>
    </w:p>
    <w:p w14:paraId="65C30F6B" w14:textId="77777777" w:rsidR="0036716F" w:rsidRPr="0036716F" w:rsidRDefault="0036716F" w:rsidP="0036716F">
      <w:pPr>
        <w:spacing w:after="0" w:line="276" w:lineRule="auto"/>
        <w:jc w:val="both"/>
        <w:rPr>
          <w:rFonts w:ascii="Century Gothic" w:hAnsi="Century Gothic" w:cs="Arial"/>
          <w:sz w:val="22"/>
          <w:szCs w:val="22"/>
        </w:rPr>
      </w:pPr>
    </w:p>
    <w:p w14:paraId="07336B38" w14:textId="4CAFC448" w:rsidR="0036716F" w:rsidRPr="0036716F" w:rsidRDefault="00D82B42" w:rsidP="0036716F">
      <w:pPr>
        <w:spacing w:after="0" w:line="276" w:lineRule="auto"/>
        <w:jc w:val="both"/>
        <w:rPr>
          <w:rFonts w:ascii="Century Gothic" w:hAnsi="Century Gothic" w:cs="Arial"/>
          <w:sz w:val="22"/>
          <w:szCs w:val="22"/>
        </w:rPr>
      </w:pPr>
      <w:r>
        <w:rPr>
          <w:rFonts w:ascii="Century Gothic" w:hAnsi="Century Gothic" w:cs="Arial"/>
          <w:sz w:val="22"/>
          <w:szCs w:val="22"/>
        </w:rPr>
        <w:t xml:space="preserve">O </w:t>
      </w:r>
      <w:r w:rsidR="0036716F" w:rsidRPr="0036716F">
        <w:rPr>
          <w:rFonts w:ascii="Century Gothic" w:hAnsi="Century Gothic" w:cs="Arial"/>
          <w:sz w:val="22"/>
          <w:szCs w:val="22"/>
        </w:rPr>
        <w:t>debate</w:t>
      </w:r>
      <w:r>
        <w:rPr>
          <w:rFonts w:ascii="Century Gothic" w:hAnsi="Century Gothic" w:cs="Arial"/>
          <w:sz w:val="22"/>
          <w:szCs w:val="22"/>
        </w:rPr>
        <w:t xml:space="preserve"> contará com a presença de</w:t>
      </w:r>
      <w:r w:rsidR="0036716F" w:rsidRPr="0036716F">
        <w:rPr>
          <w:rFonts w:ascii="Century Gothic" w:hAnsi="Century Gothic" w:cs="Arial"/>
          <w:sz w:val="22"/>
          <w:szCs w:val="22"/>
        </w:rPr>
        <w:t>:</w:t>
      </w:r>
    </w:p>
    <w:p w14:paraId="5AA4F3AC" w14:textId="77777777" w:rsidR="0036716F" w:rsidRPr="0036716F" w:rsidRDefault="0036716F" w:rsidP="0036716F">
      <w:pPr>
        <w:spacing w:after="0" w:line="276" w:lineRule="auto"/>
        <w:jc w:val="both"/>
        <w:rPr>
          <w:rFonts w:ascii="Century Gothic" w:hAnsi="Century Gothic" w:cs="Arial"/>
          <w:sz w:val="22"/>
          <w:szCs w:val="22"/>
        </w:rPr>
      </w:pPr>
    </w:p>
    <w:p w14:paraId="0524ED66" w14:textId="77777777" w:rsidR="0036716F" w:rsidRPr="00D82B42" w:rsidRDefault="0036716F" w:rsidP="00D82B42">
      <w:pPr>
        <w:pStyle w:val="ListParagraph"/>
        <w:numPr>
          <w:ilvl w:val="0"/>
          <w:numId w:val="20"/>
        </w:numPr>
        <w:spacing w:after="0" w:line="276" w:lineRule="auto"/>
        <w:jc w:val="both"/>
        <w:rPr>
          <w:rFonts w:ascii="Century Gothic" w:hAnsi="Century Gothic" w:cs="Arial"/>
          <w:sz w:val="22"/>
          <w:szCs w:val="22"/>
        </w:rPr>
      </w:pPr>
      <w:proofErr w:type="spellStart"/>
      <w:r w:rsidRPr="00D82B42">
        <w:rPr>
          <w:rFonts w:ascii="Century Gothic" w:hAnsi="Century Gothic" w:cs="Arial"/>
          <w:b/>
          <w:bCs/>
          <w:sz w:val="22"/>
          <w:szCs w:val="22"/>
        </w:rPr>
        <w:t>Rosario</w:t>
      </w:r>
      <w:proofErr w:type="spellEnd"/>
      <w:r w:rsidRPr="00D82B42">
        <w:rPr>
          <w:rFonts w:ascii="Century Gothic" w:hAnsi="Century Gothic" w:cs="Arial"/>
          <w:b/>
          <w:bCs/>
          <w:sz w:val="22"/>
          <w:szCs w:val="22"/>
        </w:rPr>
        <w:t xml:space="preserve"> Pinto dos Santos</w:t>
      </w:r>
      <w:r w:rsidRPr="00D82B42">
        <w:rPr>
          <w:rFonts w:ascii="Century Gothic" w:hAnsi="Century Gothic" w:cs="Arial"/>
          <w:sz w:val="22"/>
          <w:szCs w:val="22"/>
        </w:rPr>
        <w:t xml:space="preserve">, </w:t>
      </w:r>
      <w:proofErr w:type="spellStart"/>
      <w:r w:rsidRPr="00D82B42">
        <w:rPr>
          <w:rFonts w:ascii="Century Gothic" w:hAnsi="Century Gothic" w:cs="Arial"/>
          <w:sz w:val="22"/>
          <w:szCs w:val="22"/>
        </w:rPr>
        <w:t>Executive</w:t>
      </w:r>
      <w:proofErr w:type="spellEnd"/>
      <w:r w:rsidRPr="00D82B42">
        <w:rPr>
          <w:rFonts w:ascii="Century Gothic" w:hAnsi="Century Gothic" w:cs="Arial"/>
          <w:sz w:val="22"/>
          <w:szCs w:val="22"/>
        </w:rPr>
        <w:t xml:space="preserve"> </w:t>
      </w:r>
      <w:proofErr w:type="spellStart"/>
      <w:r w:rsidRPr="00D82B42">
        <w:rPr>
          <w:rFonts w:ascii="Century Gothic" w:hAnsi="Century Gothic" w:cs="Arial"/>
          <w:sz w:val="22"/>
          <w:szCs w:val="22"/>
        </w:rPr>
        <w:t>Search</w:t>
      </w:r>
      <w:proofErr w:type="spellEnd"/>
      <w:r w:rsidRPr="00D82B42">
        <w:rPr>
          <w:rFonts w:ascii="Century Gothic" w:hAnsi="Century Gothic" w:cs="Arial"/>
          <w:sz w:val="22"/>
          <w:szCs w:val="22"/>
        </w:rPr>
        <w:t xml:space="preserve">, </w:t>
      </w:r>
      <w:proofErr w:type="spellStart"/>
      <w:r w:rsidRPr="00D82B42">
        <w:rPr>
          <w:rFonts w:ascii="Century Gothic" w:hAnsi="Century Gothic" w:cs="Arial"/>
          <w:sz w:val="22"/>
          <w:szCs w:val="22"/>
        </w:rPr>
        <w:t>Recruitment</w:t>
      </w:r>
      <w:proofErr w:type="spellEnd"/>
      <w:r w:rsidRPr="00D82B42">
        <w:rPr>
          <w:rFonts w:ascii="Century Gothic" w:hAnsi="Century Gothic" w:cs="Arial"/>
          <w:sz w:val="22"/>
          <w:szCs w:val="22"/>
        </w:rPr>
        <w:t xml:space="preserve"> &amp; </w:t>
      </w:r>
      <w:proofErr w:type="spellStart"/>
      <w:r w:rsidRPr="00D82B42">
        <w:rPr>
          <w:rFonts w:ascii="Century Gothic" w:hAnsi="Century Gothic" w:cs="Arial"/>
          <w:sz w:val="22"/>
          <w:szCs w:val="22"/>
        </w:rPr>
        <w:t>Career</w:t>
      </w:r>
      <w:proofErr w:type="spellEnd"/>
      <w:r w:rsidRPr="00D82B42">
        <w:rPr>
          <w:rFonts w:ascii="Century Gothic" w:hAnsi="Century Gothic" w:cs="Arial"/>
          <w:sz w:val="22"/>
          <w:szCs w:val="22"/>
        </w:rPr>
        <w:t xml:space="preserve"> Coach e </w:t>
      </w:r>
      <w:proofErr w:type="spellStart"/>
      <w:r w:rsidRPr="00D82B42">
        <w:rPr>
          <w:rFonts w:ascii="Century Gothic" w:hAnsi="Century Gothic" w:cs="Arial"/>
          <w:sz w:val="22"/>
          <w:szCs w:val="22"/>
        </w:rPr>
        <w:t>Hospitality</w:t>
      </w:r>
      <w:proofErr w:type="spellEnd"/>
      <w:r w:rsidRPr="00D82B42">
        <w:rPr>
          <w:rFonts w:ascii="Century Gothic" w:hAnsi="Century Gothic" w:cs="Arial"/>
          <w:sz w:val="22"/>
          <w:szCs w:val="22"/>
        </w:rPr>
        <w:t xml:space="preserve"> </w:t>
      </w:r>
      <w:proofErr w:type="spellStart"/>
      <w:r w:rsidRPr="00D82B42">
        <w:rPr>
          <w:rFonts w:ascii="Century Gothic" w:hAnsi="Century Gothic" w:cs="Arial"/>
          <w:sz w:val="22"/>
          <w:szCs w:val="22"/>
        </w:rPr>
        <w:t>Advisor</w:t>
      </w:r>
      <w:proofErr w:type="spellEnd"/>
      <w:r w:rsidRPr="00D82B42">
        <w:rPr>
          <w:rFonts w:ascii="Century Gothic" w:hAnsi="Century Gothic" w:cs="Arial"/>
          <w:sz w:val="22"/>
          <w:szCs w:val="22"/>
        </w:rPr>
        <w:t xml:space="preserve"> (</w:t>
      </w:r>
      <w:proofErr w:type="spellStart"/>
      <w:r w:rsidRPr="00D82B42">
        <w:rPr>
          <w:rFonts w:ascii="Century Gothic" w:hAnsi="Century Gothic" w:cs="Arial"/>
          <w:sz w:val="22"/>
          <w:szCs w:val="22"/>
        </w:rPr>
        <w:t>Stamina</w:t>
      </w:r>
      <w:proofErr w:type="spellEnd"/>
      <w:r w:rsidRPr="00D82B42">
        <w:rPr>
          <w:rFonts w:ascii="Century Gothic" w:hAnsi="Century Gothic" w:cs="Arial"/>
          <w:sz w:val="22"/>
          <w:szCs w:val="22"/>
        </w:rPr>
        <w:t xml:space="preserve"> </w:t>
      </w:r>
      <w:proofErr w:type="spellStart"/>
      <w:r w:rsidRPr="00D82B42">
        <w:rPr>
          <w:rFonts w:ascii="Century Gothic" w:hAnsi="Century Gothic" w:cs="Arial"/>
          <w:sz w:val="22"/>
          <w:szCs w:val="22"/>
        </w:rPr>
        <w:t>Hospitality</w:t>
      </w:r>
      <w:proofErr w:type="spellEnd"/>
      <w:r w:rsidRPr="00D82B42">
        <w:rPr>
          <w:rFonts w:ascii="Century Gothic" w:hAnsi="Century Gothic" w:cs="Arial"/>
          <w:sz w:val="22"/>
          <w:szCs w:val="22"/>
        </w:rPr>
        <w:t>), trazendo a perspetiva do recrutamento especializado no setor;</w:t>
      </w:r>
    </w:p>
    <w:p w14:paraId="74B40259" w14:textId="77777777" w:rsidR="0036716F" w:rsidRPr="0036716F" w:rsidRDefault="0036716F" w:rsidP="0036716F">
      <w:pPr>
        <w:spacing w:after="0" w:line="276" w:lineRule="auto"/>
        <w:jc w:val="both"/>
        <w:rPr>
          <w:rFonts w:ascii="Century Gothic" w:hAnsi="Century Gothic" w:cs="Arial"/>
          <w:sz w:val="22"/>
          <w:szCs w:val="22"/>
        </w:rPr>
      </w:pPr>
    </w:p>
    <w:p w14:paraId="38CAF530" w14:textId="77777777" w:rsidR="0036716F" w:rsidRPr="00D82B42" w:rsidRDefault="0036716F" w:rsidP="00D82B42">
      <w:pPr>
        <w:pStyle w:val="ListParagraph"/>
        <w:numPr>
          <w:ilvl w:val="0"/>
          <w:numId w:val="20"/>
        </w:numPr>
        <w:spacing w:after="0" w:line="276" w:lineRule="auto"/>
        <w:jc w:val="both"/>
        <w:rPr>
          <w:rFonts w:ascii="Century Gothic" w:hAnsi="Century Gothic" w:cs="Arial"/>
          <w:sz w:val="22"/>
          <w:szCs w:val="22"/>
        </w:rPr>
      </w:pPr>
      <w:r w:rsidRPr="00D82B42">
        <w:rPr>
          <w:rFonts w:ascii="Century Gothic" w:hAnsi="Century Gothic" w:cs="Arial"/>
          <w:b/>
          <w:bCs/>
          <w:sz w:val="22"/>
          <w:szCs w:val="22"/>
        </w:rPr>
        <w:t>Elsa Guerreiro</w:t>
      </w:r>
      <w:r w:rsidRPr="00D82B42">
        <w:rPr>
          <w:rFonts w:ascii="Century Gothic" w:hAnsi="Century Gothic" w:cs="Arial"/>
          <w:sz w:val="22"/>
          <w:szCs w:val="22"/>
        </w:rPr>
        <w:t xml:space="preserve">, Diretora de Recursos Humanos da Ace </w:t>
      </w:r>
      <w:proofErr w:type="spellStart"/>
      <w:r w:rsidRPr="00D82B42">
        <w:rPr>
          <w:rFonts w:ascii="Century Gothic" w:hAnsi="Century Gothic" w:cs="Arial"/>
          <w:sz w:val="22"/>
          <w:szCs w:val="22"/>
        </w:rPr>
        <w:t>Hospitality</w:t>
      </w:r>
      <w:proofErr w:type="spellEnd"/>
      <w:r w:rsidRPr="00D82B42">
        <w:rPr>
          <w:rFonts w:ascii="Century Gothic" w:hAnsi="Century Gothic" w:cs="Arial"/>
          <w:sz w:val="22"/>
          <w:szCs w:val="22"/>
        </w:rPr>
        <w:t xml:space="preserve"> Management (AHM), com a visão estratégica da gestão de talento;</w:t>
      </w:r>
    </w:p>
    <w:p w14:paraId="5D2CF8CB" w14:textId="77777777" w:rsidR="0036716F" w:rsidRPr="0036716F" w:rsidRDefault="0036716F" w:rsidP="0036716F">
      <w:pPr>
        <w:spacing w:after="0" w:line="276" w:lineRule="auto"/>
        <w:jc w:val="both"/>
        <w:rPr>
          <w:rFonts w:ascii="Century Gothic" w:hAnsi="Century Gothic" w:cs="Arial"/>
          <w:sz w:val="22"/>
          <w:szCs w:val="22"/>
        </w:rPr>
      </w:pPr>
    </w:p>
    <w:p w14:paraId="21517317" w14:textId="77777777" w:rsidR="0036716F" w:rsidRPr="00D82B42" w:rsidRDefault="0036716F" w:rsidP="00D82B42">
      <w:pPr>
        <w:pStyle w:val="ListParagraph"/>
        <w:numPr>
          <w:ilvl w:val="0"/>
          <w:numId w:val="20"/>
        </w:numPr>
        <w:spacing w:after="0" w:line="276" w:lineRule="auto"/>
        <w:jc w:val="both"/>
        <w:rPr>
          <w:rFonts w:ascii="Century Gothic" w:hAnsi="Century Gothic" w:cs="Arial"/>
          <w:sz w:val="22"/>
          <w:szCs w:val="22"/>
        </w:rPr>
      </w:pPr>
      <w:r w:rsidRPr="00D82B42">
        <w:rPr>
          <w:rFonts w:ascii="Century Gothic" w:hAnsi="Century Gothic" w:cs="Arial"/>
          <w:b/>
          <w:bCs/>
          <w:sz w:val="22"/>
          <w:szCs w:val="22"/>
        </w:rPr>
        <w:t>Sofia Brandão</w:t>
      </w:r>
      <w:r w:rsidRPr="00D82B42">
        <w:rPr>
          <w:rFonts w:ascii="Century Gothic" w:hAnsi="Century Gothic" w:cs="Arial"/>
          <w:sz w:val="22"/>
          <w:szCs w:val="22"/>
        </w:rPr>
        <w:t>, diretora hoteleira da Alma Lusa, representando a realidade operacional;</w:t>
      </w:r>
    </w:p>
    <w:p w14:paraId="4CB9100C" w14:textId="77777777" w:rsidR="0036716F" w:rsidRPr="0036716F" w:rsidRDefault="0036716F" w:rsidP="0036716F">
      <w:pPr>
        <w:spacing w:after="0" w:line="276" w:lineRule="auto"/>
        <w:jc w:val="both"/>
        <w:rPr>
          <w:rFonts w:ascii="Century Gothic" w:hAnsi="Century Gothic" w:cs="Arial"/>
          <w:sz w:val="22"/>
          <w:szCs w:val="22"/>
        </w:rPr>
      </w:pPr>
    </w:p>
    <w:p w14:paraId="72A97C44" w14:textId="77777777" w:rsidR="0036716F" w:rsidRPr="00D82B42" w:rsidRDefault="0036716F" w:rsidP="00D82B42">
      <w:pPr>
        <w:pStyle w:val="ListParagraph"/>
        <w:numPr>
          <w:ilvl w:val="0"/>
          <w:numId w:val="20"/>
        </w:numPr>
        <w:spacing w:after="0" w:line="276" w:lineRule="auto"/>
        <w:jc w:val="both"/>
        <w:rPr>
          <w:rFonts w:ascii="Century Gothic" w:hAnsi="Century Gothic" w:cs="Arial"/>
          <w:sz w:val="22"/>
          <w:szCs w:val="22"/>
        </w:rPr>
      </w:pPr>
      <w:r w:rsidRPr="00D82B42">
        <w:rPr>
          <w:rFonts w:ascii="Century Gothic" w:hAnsi="Century Gothic" w:cs="Arial"/>
          <w:b/>
          <w:bCs/>
          <w:sz w:val="22"/>
          <w:szCs w:val="22"/>
        </w:rPr>
        <w:t>Joana Cordeiro e Filipe Crisóstomo</w:t>
      </w:r>
      <w:r w:rsidRPr="00D82B42">
        <w:rPr>
          <w:rFonts w:ascii="Century Gothic" w:hAnsi="Century Gothic" w:cs="Arial"/>
          <w:sz w:val="22"/>
          <w:szCs w:val="22"/>
        </w:rPr>
        <w:t xml:space="preserve">, </w:t>
      </w:r>
      <w:proofErr w:type="spellStart"/>
      <w:r w:rsidRPr="00D82B42">
        <w:rPr>
          <w:rFonts w:ascii="Century Gothic" w:hAnsi="Century Gothic" w:cs="Arial"/>
          <w:sz w:val="22"/>
          <w:szCs w:val="22"/>
        </w:rPr>
        <w:t>Alumni</w:t>
      </w:r>
      <w:proofErr w:type="spellEnd"/>
      <w:r w:rsidRPr="00D82B42">
        <w:rPr>
          <w:rFonts w:ascii="Century Gothic" w:hAnsi="Century Gothic" w:cs="Arial"/>
          <w:sz w:val="22"/>
          <w:szCs w:val="22"/>
        </w:rPr>
        <w:t xml:space="preserve"> da Universidade Europeia, enquanto representantes das novas gerações.</w:t>
      </w:r>
    </w:p>
    <w:p w14:paraId="6B1129B9" w14:textId="77777777" w:rsidR="0036716F" w:rsidRPr="0036716F" w:rsidRDefault="0036716F" w:rsidP="0036716F">
      <w:pPr>
        <w:spacing w:after="0" w:line="276" w:lineRule="auto"/>
        <w:jc w:val="both"/>
        <w:rPr>
          <w:rFonts w:ascii="Century Gothic" w:hAnsi="Century Gothic" w:cs="Arial"/>
          <w:sz w:val="22"/>
          <w:szCs w:val="22"/>
        </w:rPr>
      </w:pPr>
    </w:p>
    <w:p w14:paraId="0C7A8324" w14:textId="73E59994" w:rsidR="0036716F" w:rsidRPr="0036716F" w:rsidRDefault="0036716F" w:rsidP="0036716F">
      <w:pPr>
        <w:spacing w:after="0" w:line="276" w:lineRule="auto"/>
        <w:jc w:val="both"/>
        <w:rPr>
          <w:rFonts w:ascii="Century Gothic" w:hAnsi="Century Gothic" w:cs="Arial"/>
          <w:sz w:val="22"/>
          <w:szCs w:val="22"/>
        </w:rPr>
      </w:pPr>
      <w:r w:rsidRPr="0036716F">
        <w:rPr>
          <w:rFonts w:ascii="Century Gothic" w:hAnsi="Century Gothic" w:cs="Arial"/>
          <w:sz w:val="22"/>
          <w:szCs w:val="22"/>
        </w:rPr>
        <w:t>A</w:t>
      </w:r>
      <w:r w:rsidR="006D4176">
        <w:rPr>
          <w:rFonts w:ascii="Century Gothic" w:hAnsi="Century Gothic" w:cs="Arial"/>
          <w:sz w:val="22"/>
          <w:szCs w:val="22"/>
        </w:rPr>
        <w:t xml:space="preserve"> moderação da</w:t>
      </w:r>
      <w:r w:rsidRPr="0036716F">
        <w:rPr>
          <w:rFonts w:ascii="Century Gothic" w:hAnsi="Century Gothic" w:cs="Arial"/>
          <w:sz w:val="22"/>
          <w:szCs w:val="22"/>
        </w:rPr>
        <w:t xml:space="preserve"> mesa-redonda </w:t>
      </w:r>
      <w:r w:rsidR="006D4176">
        <w:rPr>
          <w:rFonts w:ascii="Century Gothic" w:hAnsi="Century Gothic" w:cs="Arial"/>
          <w:sz w:val="22"/>
          <w:szCs w:val="22"/>
        </w:rPr>
        <w:t>estará a cargo</w:t>
      </w:r>
      <w:r w:rsidRPr="0036716F">
        <w:rPr>
          <w:rFonts w:ascii="Century Gothic" w:hAnsi="Century Gothic" w:cs="Arial"/>
          <w:sz w:val="22"/>
          <w:szCs w:val="22"/>
        </w:rPr>
        <w:t xml:space="preserve"> </w:t>
      </w:r>
      <w:r w:rsidR="006D4176">
        <w:rPr>
          <w:rFonts w:ascii="Century Gothic" w:hAnsi="Century Gothic" w:cs="Arial"/>
          <w:sz w:val="22"/>
          <w:szCs w:val="22"/>
        </w:rPr>
        <w:t xml:space="preserve">da </w:t>
      </w:r>
      <w:r w:rsidR="006D4176" w:rsidRPr="006D4176">
        <w:rPr>
          <w:rFonts w:ascii="Century Gothic" w:hAnsi="Century Gothic" w:cs="Arial"/>
          <w:b/>
          <w:bCs/>
          <w:sz w:val="22"/>
          <w:szCs w:val="22"/>
        </w:rPr>
        <w:t>Professora</w:t>
      </w:r>
      <w:r w:rsidRPr="006D4176">
        <w:rPr>
          <w:rFonts w:ascii="Century Gothic" w:hAnsi="Century Gothic" w:cs="Arial"/>
          <w:b/>
          <w:bCs/>
          <w:sz w:val="22"/>
          <w:szCs w:val="22"/>
        </w:rPr>
        <w:t xml:space="preserve"> Sofia Almeida,</w:t>
      </w:r>
      <w:r w:rsidRPr="0036716F">
        <w:rPr>
          <w:rFonts w:ascii="Century Gothic" w:hAnsi="Century Gothic" w:cs="Arial"/>
          <w:sz w:val="22"/>
          <w:szCs w:val="22"/>
        </w:rPr>
        <w:t xml:space="preserve"> Coordenadora da área de Turismo da Universidade Europeia</w:t>
      </w:r>
      <w:r w:rsidR="002E013E">
        <w:rPr>
          <w:rFonts w:ascii="Century Gothic" w:hAnsi="Century Gothic" w:cs="Arial"/>
          <w:sz w:val="22"/>
          <w:szCs w:val="22"/>
        </w:rPr>
        <w:t>.</w:t>
      </w:r>
    </w:p>
    <w:p w14:paraId="5305A2F7" w14:textId="77777777" w:rsidR="0036716F" w:rsidRPr="0036716F" w:rsidRDefault="0036716F" w:rsidP="0036716F">
      <w:pPr>
        <w:spacing w:after="0" w:line="276" w:lineRule="auto"/>
        <w:jc w:val="both"/>
        <w:rPr>
          <w:rFonts w:ascii="Century Gothic" w:hAnsi="Century Gothic" w:cs="Arial"/>
          <w:sz w:val="22"/>
          <w:szCs w:val="22"/>
        </w:rPr>
      </w:pPr>
    </w:p>
    <w:p w14:paraId="48F8A44C" w14:textId="1C73AACA" w:rsidR="00AC72DD" w:rsidRPr="00AC72DD" w:rsidRDefault="0036716F" w:rsidP="00AC72DD">
      <w:pPr>
        <w:spacing w:after="0" w:line="276" w:lineRule="auto"/>
        <w:jc w:val="both"/>
        <w:rPr>
          <w:rFonts w:ascii="Century Gothic" w:hAnsi="Century Gothic" w:cs="Arial"/>
          <w:sz w:val="22"/>
          <w:szCs w:val="22"/>
        </w:rPr>
      </w:pPr>
      <w:r w:rsidRPr="0036716F">
        <w:rPr>
          <w:rFonts w:ascii="Century Gothic" w:hAnsi="Century Gothic" w:cs="Arial"/>
          <w:sz w:val="22"/>
          <w:szCs w:val="22"/>
        </w:rPr>
        <w:t>Mais do que apresentar respostas fechadas, a iniciativa pretende lançar questões estruturais sobre o futuro da formação no turismo, estimular o diálogo entre academia e setor empresarial e contribuir para a construção de um modelo mais sustentável, humano e preparado para os desafios da próxima década.</w:t>
      </w:r>
    </w:p>
    <w:p w14:paraId="7BCF3BD2" w14:textId="77777777" w:rsidR="00AC72DD" w:rsidRPr="00AC72DD" w:rsidRDefault="00AC72DD" w:rsidP="00AC72DD">
      <w:pPr>
        <w:spacing w:after="0" w:line="276" w:lineRule="auto"/>
        <w:jc w:val="both"/>
        <w:rPr>
          <w:rFonts w:ascii="Century Gothic" w:hAnsi="Century Gothic" w:cs="Arial"/>
          <w:sz w:val="22"/>
          <w:szCs w:val="22"/>
        </w:rPr>
      </w:pPr>
    </w:p>
    <w:p w14:paraId="5836DB21" w14:textId="6EF478AC" w:rsidR="00AC72DD" w:rsidRPr="005564DD" w:rsidRDefault="00AC72DD" w:rsidP="00AC72DD">
      <w:pPr>
        <w:spacing w:after="0" w:line="276" w:lineRule="auto"/>
        <w:jc w:val="both"/>
        <w:rPr>
          <w:rFonts w:ascii="Century Gothic" w:hAnsi="Century Gothic" w:cs="Arial"/>
          <w:b/>
          <w:bCs/>
          <w:sz w:val="22"/>
          <w:szCs w:val="22"/>
        </w:rPr>
      </w:pPr>
      <w:r w:rsidRPr="005564DD">
        <w:rPr>
          <w:rFonts w:ascii="Century Gothic" w:hAnsi="Century Gothic" w:cs="Arial"/>
          <w:b/>
          <w:bCs/>
          <w:sz w:val="22"/>
          <w:szCs w:val="22"/>
        </w:rPr>
        <w:t>Data: 2</w:t>
      </w:r>
      <w:r w:rsidR="00187DB4" w:rsidRPr="005564DD">
        <w:rPr>
          <w:rFonts w:ascii="Century Gothic" w:hAnsi="Century Gothic" w:cs="Arial"/>
          <w:b/>
          <w:bCs/>
          <w:sz w:val="22"/>
          <w:szCs w:val="22"/>
        </w:rPr>
        <w:t>5</w:t>
      </w:r>
      <w:r w:rsidRPr="005564DD">
        <w:rPr>
          <w:rFonts w:ascii="Century Gothic" w:hAnsi="Century Gothic" w:cs="Arial"/>
          <w:b/>
          <w:bCs/>
          <w:sz w:val="22"/>
          <w:szCs w:val="22"/>
        </w:rPr>
        <w:t xml:space="preserve"> de fevereiro de 2026</w:t>
      </w:r>
    </w:p>
    <w:p w14:paraId="4B8153EF" w14:textId="497B124E" w:rsidR="00AC72DD" w:rsidRPr="005564DD" w:rsidRDefault="00AC72DD" w:rsidP="00AC72DD">
      <w:pPr>
        <w:spacing w:after="0" w:line="276" w:lineRule="auto"/>
        <w:jc w:val="both"/>
        <w:rPr>
          <w:rFonts w:ascii="Century Gothic" w:hAnsi="Century Gothic" w:cs="Arial"/>
          <w:b/>
          <w:bCs/>
          <w:sz w:val="22"/>
          <w:szCs w:val="22"/>
        </w:rPr>
      </w:pPr>
      <w:r w:rsidRPr="005564DD">
        <w:rPr>
          <w:rFonts w:ascii="Century Gothic" w:hAnsi="Century Gothic" w:cs="Arial"/>
          <w:b/>
          <w:bCs/>
          <w:sz w:val="22"/>
          <w:szCs w:val="22"/>
        </w:rPr>
        <w:t>Hora: 11h</w:t>
      </w:r>
      <w:r w:rsidR="002E013E">
        <w:rPr>
          <w:rFonts w:ascii="Century Gothic" w:hAnsi="Century Gothic" w:cs="Arial"/>
          <w:b/>
          <w:bCs/>
          <w:sz w:val="22"/>
          <w:szCs w:val="22"/>
        </w:rPr>
        <w:t>15</w:t>
      </w:r>
      <w:r w:rsidR="00E17E28" w:rsidRPr="005564DD">
        <w:rPr>
          <w:rFonts w:ascii="Century Gothic" w:hAnsi="Century Gothic" w:cs="Arial"/>
          <w:b/>
          <w:bCs/>
          <w:sz w:val="22"/>
          <w:szCs w:val="22"/>
        </w:rPr>
        <w:t xml:space="preserve"> às 12h</w:t>
      </w:r>
      <w:r w:rsidR="00675C3F" w:rsidRPr="005564DD">
        <w:rPr>
          <w:rFonts w:ascii="Century Gothic" w:hAnsi="Century Gothic" w:cs="Arial"/>
          <w:b/>
          <w:bCs/>
          <w:sz w:val="22"/>
          <w:szCs w:val="22"/>
        </w:rPr>
        <w:t>15</w:t>
      </w:r>
    </w:p>
    <w:p w14:paraId="3B7DD496" w14:textId="01E95553" w:rsidR="00AC72DD" w:rsidRPr="005564DD" w:rsidRDefault="00AC72DD" w:rsidP="00AC72DD">
      <w:pPr>
        <w:spacing w:after="0" w:line="276" w:lineRule="auto"/>
        <w:jc w:val="both"/>
        <w:rPr>
          <w:rFonts w:ascii="Century Gothic" w:hAnsi="Century Gothic" w:cs="Arial"/>
          <w:b/>
          <w:bCs/>
          <w:sz w:val="22"/>
          <w:szCs w:val="22"/>
        </w:rPr>
      </w:pPr>
      <w:r w:rsidRPr="005564DD">
        <w:rPr>
          <w:rFonts w:ascii="Century Gothic" w:hAnsi="Century Gothic" w:cs="Arial"/>
          <w:b/>
          <w:bCs/>
          <w:sz w:val="22"/>
          <w:szCs w:val="22"/>
        </w:rPr>
        <w:t xml:space="preserve">Local: </w:t>
      </w:r>
      <w:r w:rsidR="00E17E28" w:rsidRPr="005564DD">
        <w:rPr>
          <w:rFonts w:ascii="Century Gothic" w:hAnsi="Century Gothic" w:cs="Arial"/>
          <w:b/>
          <w:bCs/>
          <w:sz w:val="22"/>
          <w:szCs w:val="22"/>
        </w:rPr>
        <w:t xml:space="preserve">BTL </w:t>
      </w:r>
      <w:r w:rsidR="00E60BF8" w:rsidRPr="005564DD">
        <w:rPr>
          <w:rFonts w:ascii="Century Gothic" w:hAnsi="Century Gothic" w:cs="Arial"/>
          <w:b/>
          <w:bCs/>
          <w:sz w:val="22"/>
          <w:szCs w:val="22"/>
        </w:rPr>
        <w:t xml:space="preserve">Pavilhão </w:t>
      </w:r>
      <w:r w:rsidR="00675C3F" w:rsidRPr="005564DD">
        <w:rPr>
          <w:rFonts w:ascii="Century Gothic" w:hAnsi="Century Gothic" w:cs="Arial"/>
          <w:b/>
          <w:bCs/>
          <w:sz w:val="22"/>
          <w:szCs w:val="22"/>
        </w:rPr>
        <w:t>3</w:t>
      </w:r>
      <w:r w:rsidR="00E60BF8" w:rsidRPr="005564DD">
        <w:rPr>
          <w:rFonts w:ascii="Century Gothic" w:hAnsi="Century Gothic" w:cs="Arial"/>
          <w:b/>
          <w:bCs/>
          <w:sz w:val="22"/>
          <w:szCs w:val="22"/>
        </w:rPr>
        <w:t xml:space="preserve"> – Palco </w:t>
      </w:r>
      <w:proofErr w:type="spellStart"/>
      <w:r w:rsidR="00E60BF8" w:rsidRPr="005564DD">
        <w:rPr>
          <w:rFonts w:ascii="Century Gothic" w:hAnsi="Century Gothic" w:cs="Arial"/>
          <w:b/>
          <w:bCs/>
          <w:sz w:val="22"/>
          <w:szCs w:val="22"/>
        </w:rPr>
        <w:t>Better</w:t>
      </w:r>
      <w:proofErr w:type="spellEnd"/>
      <w:r w:rsidR="00E60BF8" w:rsidRPr="005564DD">
        <w:rPr>
          <w:rFonts w:ascii="Century Gothic" w:hAnsi="Century Gothic" w:cs="Arial"/>
          <w:b/>
          <w:bCs/>
          <w:sz w:val="22"/>
          <w:szCs w:val="22"/>
        </w:rPr>
        <w:t xml:space="preserve"> </w:t>
      </w:r>
      <w:proofErr w:type="spellStart"/>
      <w:r w:rsidR="00675C3F" w:rsidRPr="005564DD">
        <w:rPr>
          <w:rFonts w:ascii="Century Gothic" w:hAnsi="Century Gothic" w:cs="Arial"/>
          <w:b/>
          <w:bCs/>
          <w:sz w:val="22"/>
          <w:szCs w:val="22"/>
        </w:rPr>
        <w:t>by</w:t>
      </w:r>
      <w:proofErr w:type="spellEnd"/>
      <w:r w:rsidR="00675C3F" w:rsidRPr="005564DD">
        <w:rPr>
          <w:rFonts w:ascii="Century Gothic" w:hAnsi="Century Gothic" w:cs="Arial"/>
          <w:b/>
          <w:bCs/>
          <w:sz w:val="22"/>
          <w:szCs w:val="22"/>
        </w:rPr>
        <w:t xml:space="preserve"> </w:t>
      </w:r>
      <w:r w:rsidR="00E60BF8" w:rsidRPr="005564DD">
        <w:rPr>
          <w:rFonts w:ascii="Century Gothic" w:hAnsi="Century Gothic" w:cs="Arial"/>
          <w:b/>
          <w:bCs/>
          <w:sz w:val="22"/>
          <w:szCs w:val="22"/>
        </w:rPr>
        <w:t>AVK</w:t>
      </w:r>
    </w:p>
    <w:p w14:paraId="4DEF9F84" w14:textId="77777777" w:rsidR="005E3999" w:rsidRDefault="005E3999" w:rsidP="00AC72DD">
      <w:pPr>
        <w:spacing w:after="0" w:line="276" w:lineRule="auto"/>
        <w:rPr>
          <w:rFonts w:ascii="Century Gothic" w:hAnsi="Century Gothic" w:cs="Arial"/>
          <w:sz w:val="20"/>
          <w:szCs w:val="22"/>
        </w:rPr>
      </w:pPr>
    </w:p>
    <w:p w14:paraId="092D6904" w14:textId="77777777" w:rsidR="005E3999" w:rsidRDefault="005E3999" w:rsidP="00506723">
      <w:pPr>
        <w:spacing w:after="0" w:line="276" w:lineRule="auto"/>
        <w:jc w:val="center"/>
        <w:rPr>
          <w:rFonts w:ascii="Century Gothic" w:hAnsi="Century Gothic" w:cs="Arial"/>
          <w:sz w:val="20"/>
          <w:szCs w:val="22"/>
        </w:rPr>
      </w:pPr>
    </w:p>
    <w:p w14:paraId="5BBB5FF9" w14:textId="77777777" w:rsidR="00A24ED5" w:rsidRDefault="00A24ED5" w:rsidP="00B1376E">
      <w:pPr>
        <w:spacing w:after="0" w:line="24" w:lineRule="atLeast"/>
        <w:jc w:val="both"/>
        <w:rPr>
          <w:rFonts w:ascii="Century Gothic" w:hAnsi="Century Gothic" w:cstheme="minorHAnsi"/>
          <w:sz w:val="20"/>
          <w:szCs w:val="20"/>
        </w:rPr>
      </w:pPr>
    </w:p>
    <w:p w14:paraId="77D72087" w14:textId="5541397F" w:rsidR="00DB624A" w:rsidRPr="00506723" w:rsidRDefault="008B2E26">
      <w:pPr>
        <w:rPr>
          <w:rFonts w:ascii="Century Gothic" w:hAnsi="Century Gothic"/>
          <w:sz w:val="18"/>
          <w:szCs w:val="18"/>
        </w:rPr>
      </w:pPr>
      <w:r w:rsidRPr="00506723">
        <w:rPr>
          <w:rFonts w:ascii="Century Gothic" w:hAnsi="Century Gothic"/>
          <w:b/>
          <w:sz w:val="18"/>
          <w:szCs w:val="18"/>
        </w:rPr>
        <w:t>Para mais informações</w:t>
      </w:r>
      <w:r w:rsidR="00B1376E" w:rsidRPr="00506723">
        <w:rPr>
          <w:rFonts w:ascii="Century Gothic" w:hAnsi="Century Gothic"/>
          <w:b/>
          <w:sz w:val="18"/>
          <w:szCs w:val="18"/>
        </w:rPr>
        <w:t>, favor contactar</w:t>
      </w:r>
      <w:r w:rsidRPr="00506723">
        <w:rPr>
          <w:rFonts w:ascii="Century Gothic" w:hAnsi="Century Gothic"/>
          <w:sz w:val="18"/>
          <w:szCs w:val="18"/>
        </w:rPr>
        <w:t>:</w:t>
      </w:r>
    </w:p>
    <w:p w14:paraId="7F800919" w14:textId="77777777" w:rsidR="009C4AE2" w:rsidRPr="00506723" w:rsidRDefault="009C4AE2">
      <w:pPr>
        <w:rPr>
          <w:rFonts w:ascii="Century Gothic" w:hAnsi="Century Gothic"/>
          <w:sz w:val="18"/>
          <w:szCs w:val="18"/>
        </w:rPr>
      </w:pPr>
    </w:p>
    <w:p w14:paraId="01CEE3C8"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drawing>
          <wp:inline distT="0" distB="0" distL="0" distR="0" wp14:anchorId="3EB8AB6F" wp14:editId="4D958AFA">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506723" w:rsidRDefault="009C4AE2" w:rsidP="009C4AE2">
      <w:pPr>
        <w:pStyle w:val="NormalWeb"/>
        <w:spacing w:before="0" w:beforeAutospacing="0" w:after="0" w:afterAutospacing="0"/>
        <w:rPr>
          <w:rFonts w:ascii="Century Gothic" w:hAnsi="Century Gothic"/>
          <w:sz w:val="18"/>
          <w:szCs w:val="18"/>
        </w:rPr>
      </w:pPr>
    </w:p>
    <w:p w14:paraId="53CB906A"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sz w:val="18"/>
          <w:szCs w:val="18"/>
        </w:rPr>
        <w:t>Ana Santos | </w:t>
      </w:r>
      <w:hyperlink r:id="rId11" w:tgtFrame="_blank" w:tooltip="mailto:ana.santos@lift.com.pt" w:history="1">
        <w:r w:rsidRPr="00506723">
          <w:rPr>
            <w:rStyle w:val="Hyperlink"/>
            <w:rFonts w:ascii="Century Gothic" w:eastAsiaTheme="majorEastAsia" w:hAnsi="Century Gothic"/>
            <w:sz w:val="18"/>
            <w:szCs w:val="18"/>
          </w:rPr>
          <w:t>ana.santos@lift.com.pt</w:t>
        </w:r>
      </w:hyperlink>
      <w:r w:rsidRPr="00506723">
        <w:rPr>
          <w:rFonts w:ascii="Century Gothic" w:hAnsi="Century Gothic"/>
          <w:sz w:val="18"/>
          <w:szCs w:val="18"/>
        </w:rPr>
        <w:t xml:space="preserve"> | +351 914 409 595</w:t>
      </w:r>
    </w:p>
    <w:p w14:paraId="43701A95" w14:textId="070AAEC9" w:rsidR="009C4AE2" w:rsidRPr="00506723" w:rsidRDefault="009C4AE2" w:rsidP="009C4AE2">
      <w:pPr>
        <w:spacing w:after="0" w:line="240" w:lineRule="auto"/>
        <w:rPr>
          <w:rFonts w:ascii="Century Gothic" w:eastAsia="Times New Roman" w:hAnsi="Century Gothic" w:cs="Times New Roman"/>
          <w:kern w:val="0"/>
          <w:sz w:val="18"/>
          <w:szCs w:val="18"/>
          <w:lang w:eastAsia="pt-PT"/>
          <w14:ligatures w14:val="none"/>
        </w:rPr>
      </w:pPr>
      <w:r w:rsidRPr="00506723">
        <w:rPr>
          <w:rFonts w:ascii="Century Gothic" w:hAnsi="Century Gothic"/>
          <w:sz w:val="18"/>
          <w:szCs w:val="18"/>
        </w:rPr>
        <w:t xml:space="preserve">Hugo Costa| </w:t>
      </w:r>
      <w:hyperlink r:id="rId12" w:history="1">
        <w:r w:rsidRPr="00506723">
          <w:rPr>
            <w:rStyle w:val="Hyperlink"/>
            <w:rFonts w:ascii="Century Gothic" w:hAnsi="Century Gothic"/>
            <w:sz w:val="18"/>
            <w:szCs w:val="18"/>
          </w:rPr>
          <w:t>hugo.costa@lift.com.pt</w:t>
        </w:r>
      </w:hyperlink>
      <w:r w:rsidRPr="00506723">
        <w:rPr>
          <w:rFonts w:ascii="Century Gothic" w:hAnsi="Century Gothic"/>
          <w:sz w:val="18"/>
          <w:szCs w:val="18"/>
        </w:rPr>
        <w:t xml:space="preserve"> | +351 914 409 524</w:t>
      </w:r>
    </w:p>
    <w:p w14:paraId="750DD60E" w14:textId="66822EE0" w:rsidR="009C4AE2" w:rsidRPr="00BD04DD" w:rsidRDefault="009C4AE2">
      <w:pPr>
        <w:rPr>
          <w:rFonts w:ascii="Century Gothic" w:hAnsi="Century Gothic"/>
        </w:rPr>
      </w:pPr>
    </w:p>
    <w:p w14:paraId="4EDF6D59" w14:textId="77777777" w:rsidR="00B1376E" w:rsidRDefault="00B1376E" w:rsidP="001F0885">
      <w:pPr>
        <w:spacing w:before="240" w:after="240" w:line="240" w:lineRule="auto"/>
        <w:rPr>
          <w:rFonts w:ascii="Century Gothic" w:eastAsia="Century Gothic" w:hAnsi="Century Gothic" w:cs="Century Gothic"/>
          <w:b/>
          <w:bCs/>
          <w:color w:val="000000" w:themeColor="text1"/>
          <w:sz w:val="18"/>
          <w:szCs w:val="18"/>
        </w:rPr>
      </w:pPr>
    </w:p>
    <w:p w14:paraId="39416141" w14:textId="42479301" w:rsidR="001F0885" w:rsidRPr="00506723" w:rsidRDefault="001F0885" w:rsidP="001F0885">
      <w:pPr>
        <w:spacing w:before="240" w:after="240" w:line="240" w:lineRule="auto"/>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b/>
          <w:bCs/>
          <w:color w:val="000000" w:themeColor="text1"/>
          <w:sz w:val="16"/>
          <w:szCs w:val="16"/>
        </w:rPr>
        <w:t>Sobre o IPAM</w:t>
      </w:r>
    </w:p>
    <w:p w14:paraId="1C3CBC8D" w14:textId="36E714F4"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sidRPr="00506723">
        <w:rPr>
          <w:rFonts w:ascii="Century Gothic" w:eastAsia="Century Gothic" w:hAnsi="Century Gothic" w:cs="Century Gothic"/>
          <w:color w:val="000000" w:themeColor="text1"/>
          <w:sz w:val="16"/>
          <w:szCs w:val="16"/>
        </w:rPr>
        <w:t xml:space="preserve"> Técnicos</w:t>
      </w:r>
      <w:r w:rsidRPr="00506723">
        <w:rPr>
          <w:rFonts w:ascii="Century Gothic" w:eastAsia="Century Gothic" w:hAnsi="Century Gothic" w:cs="Century Gothic"/>
          <w:color w:val="000000" w:themeColor="text1"/>
          <w:sz w:val="16"/>
          <w:szCs w:val="16"/>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p>
    <w:p w14:paraId="473F0CD5"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Para mais informações sobre o IPAM: </w:t>
      </w:r>
      <w:hyperlink r:id="rId13" w:tgtFrame="_blank" w:tooltip="http://www.ipam.pt/" w:history="1">
        <w:r w:rsidRPr="00506723">
          <w:rPr>
            <w:rStyle w:val="Hyperlink"/>
            <w:rFonts w:ascii="Century Gothic" w:eastAsia="Century Gothic" w:hAnsi="Century Gothic" w:cs="Century Gothic"/>
            <w:sz w:val="16"/>
            <w:szCs w:val="16"/>
          </w:rPr>
          <w:t>www.ipam.pt</w:t>
        </w:r>
      </w:hyperlink>
    </w:p>
    <w:p w14:paraId="2B4D2E1A" w14:textId="77777777" w:rsidR="001F0885" w:rsidRPr="00506723" w:rsidRDefault="001F0885">
      <w:pPr>
        <w:rPr>
          <w:rFonts w:ascii="Century Gothic" w:hAnsi="Century Gothic"/>
          <w:sz w:val="28"/>
        </w:rPr>
      </w:pPr>
    </w:p>
    <w:sectPr w:rsidR="001F0885" w:rsidRPr="00506723" w:rsidSect="003A65E1">
      <w:headerReference w:type="default" r:id="rId14"/>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BAB26" w14:textId="77777777" w:rsidR="006C388B" w:rsidRDefault="006C388B" w:rsidP="002F5AFD">
      <w:pPr>
        <w:spacing w:after="0" w:line="240" w:lineRule="auto"/>
      </w:pPr>
      <w:r>
        <w:separator/>
      </w:r>
    </w:p>
  </w:endnote>
  <w:endnote w:type="continuationSeparator" w:id="0">
    <w:p w14:paraId="1D5835C5" w14:textId="77777777" w:rsidR="006C388B" w:rsidRDefault="006C388B"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3DF9" w14:textId="77777777" w:rsidR="006C388B" w:rsidRDefault="006C388B" w:rsidP="002F5AFD">
      <w:pPr>
        <w:spacing w:after="0" w:line="240" w:lineRule="auto"/>
      </w:pPr>
      <w:r>
        <w:separator/>
      </w:r>
    </w:p>
  </w:footnote>
  <w:footnote w:type="continuationSeparator" w:id="0">
    <w:p w14:paraId="4DA6540F" w14:textId="77777777" w:rsidR="006C388B" w:rsidRDefault="006C388B"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837C" w14:textId="7B94A373" w:rsidR="002F5AFD" w:rsidRDefault="008217CA" w:rsidP="002F5AFD">
    <w:pPr>
      <w:pStyle w:val="Header"/>
      <w:jc w:val="right"/>
    </w:pPr>
    <w:r>
      <w:rPr>
        <w:noProof/>
      </w:rPr>
      <w:drawing>
        <wp:inline distT="0" distB="0" distL="0" distR="0" wp14:anchorId="541208BF" wp14:editId="6D65F5D3">
          <wp:extent cx="1743710" cy="597535"/>
          <wp:effectExtent l="0" t="0" r="0" b="0"/>
          <wp:docPr id="15916316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597535"/>
                  </a:xfrm>
                  <a:prstGeom prst="rect">
                    <a:avLst/>
                  </a:prstGeom>
                  <a:noFill/>
                </pic:spPr>
              </pic:pic>
            </a:graphicData>
          </a:graphic>
        </wp:inline>
      </w:drawing>
    </w:r>
  </w:p>
  <w:p w14:paraId="0C72D8C0" w14:textId="77777777" w:rsidR="002F5AFD" w:rsidRDefault="002F5AFD" w:rsidP="002F5AFD">
    <w:pPr>
      <w:pStyle w:val="Header"/>
      <w:jc w:val="right"/>
    </w:pPr>
  </w:p>
  <w:p w14:paraId="18981D2B" w14:textId="77777777" w:rsidR="002F5AFD" w:rsidRDefault="002F5AFD" w:rsidP="002F5A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7C2569B"/>
    <w:multiLevelType w:val="hybridMultilevel"/>
    <w:tmpl w:val="6136D4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D332C36"/>
    <w:multiLevelType w:val="hybridMultilevel"/>
    <w:tmpl w:val="C45ECE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62640">
    <w:abstractNumId w:val="8"/>
  </w:num>
  <w:num w:numId="2" w16cid:durableId="1519195467">
    <w:abstractNumId w:val="13"/>
  </w:num>
  <w:num w:numId="3" w16cid:durableId="464201748">
    <w:abstractNumId w:val="10"/>
  </w:num>
  <w:num w:numId="4" w16cid:durableId="346493198">
    <w:abstractNumId w:val="15"/>
  </w:num>
  <w:num w:numId="5" w16cid:durableId="464810266">
    <w:abstractNumId w:val="1"/>
  </w:num>
  <w:num w:numId="6" w16cid:durableId="155734343">
    <w:abstractNumId w:val="14"/>
  </w:num>
  <w:num w:numId="7" w16cid:durableId="215051007">
    <w:abstractNumId w:val="0"/>
  </w:num>
  <w:num w:numId="8" w16cid:durableId="271548402">
    <w:abstractNumId w:val="19"/>
  </w:num>
  <w:num w:numId="9" w16cid:durableId="476802331">
    <w:abstractNumId w:val="18"/>
  </w:num>
  <w:num w:numId="10" w16cid:durableId="595209527">
    <w:abstractNumId w:val="6"/>
  </w:num>
  <w:num w:numId="11" w16cid:durableId="1482844086">
    <w:abstractNumId w:val="2"/>
  </w:num>
  <w:num w:numId="12" w16cid:durableId="554397177">
    <w:abstractNumId w:val="4"/>
  </w:num>
  <w:num w:numId="13" w16cid:durableId="671224651">
    <w:abstractNumId w:val="17"/>
  </w:num>
  <w:num w:numId="14" w16cid:durableId="471212988">
    <w:abstractNumId w:val="11"/>
  </w:num>
  <w:num w:numId="15" w16cid:durableId="1041175481">
    <w:abstractNumId w:val="3"/>
  </w:num>
  <w:num w:numId="16" w16cid:durableId="664670867">
    <w:abstractNumId w:val="5"/>
  </w:num>
  <w:num w:numId="17" w16cid:durableId="762994324">
    <w:abstractNumId w:val="9"/>
  </w:num>
  <w:num w:numId="18" w16cid:durableId="28722300">
    <w:abstractNumId w:val="16"/>
  </w:num>
  <w:num w:numId="19" w16cid:durableId="1225262254">
    <w:abstractNumId w:val="7"/>
  </w:num>
  <w:num w:numId="20" w16cid:durableId="267977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45080"/>
    <w:rsid w:val="00070CF8"/>
    <w:rsid w:val="000D3FAA"/>
    <w:rsid w:val="001663EE"/>
    <w:rsid w:val="00187DB4"/>
    <w:rsid w:val="001F0885"/>
    <w:rsid w:val="00297B8F"/>
    <w:rsid w:val="002A3363"/>
    <w:rsid w:val="002A676A"/>
    <w:rsid w:val="002D1E2F"/>
    <w:rsid w:val="002E013E"/>
    <w:rsid w:val="002E6AE4"/>
    <w:rsid w:val="002F5AFD"/>
    <w:rsid w:val="003037C6"/>
    <w:rsid w:val="00305E7A"/>
    <w:rsid w:val="00332EF8"/>
    <w:rsid w:val="003421AE"/>
    <w:rsid w:val="0035152D"/>
    <w:rsid w:val="0036716F"/>
    <w:rsid w:val="00370036"/>
    <w:rsid w:val="00394DA9"/>
    <w:rsid w:val="003A65E1"/>
    <w:rsid w:val="00407EB4"/>
    <w:rsid w:val="00421F8D"/>
    <w:rsid w:val="0044462A"/>
    <w:rsid w:val="004E5288"/>
    <w:rsid w:val="00506723"/>
    <w:rsid w:val="005109AE"/>
    <w:rsid w:val="0053759A"/>
    <w:rsid w:val="005564DD"/>
    <w:rsid w:val="005676E3"/>
    <w:rsid w:val="005A7843"/>
    <w:rsid w:val="005C58EA"/>
    <w:rsid w:val="005E3999"/>
    <w:rsid w:val="006324C7"/>
    <w:rsid w:val="00650547"/>
    <w:rsid w:val="00655A3D"/>
    <w:rsid w:val="0066401C"/>
    <w:rsid w:val="00675C3F"/>
    <w:rsid w:val="006C388B"/>
    <w:rsid w:val="006D4176"/>
    <w:rsid w:val="00737551"/>
    <w:rsid w:val="007533B3"/>
    <w:rsid w:val="008217CA"/>
    <w:rsid w:val="008512E9"/>
    <w:rsid w:val="0085493E"/>
    <w:rsid w:val="008B2E26"/>
    <w:rsid w:val="008B342B"/>
    <w:rsid w:val="008B6A41"/>
    <w:rsid w:val="008B6A4B"/>
    <w:rsid w:val="008E79D8"/>
    <w:rsid w:val="0092153B"/>
    <w:rsid w:val="00994C87"/>
    <w:rsid w:val="009A5071"/>
    <w:rsid w:val="009B0848"/>
    <w:rsid w:val="009C4AE2"/>
    <w:rsid w:val="009D2510"/>
    <w:rsid w:val="00A062BF"/>
    <w:rsid w:val="00A11A84"/>
    <w:rsid w:val="00A24ED5"/>
    <w:rsid w:val="00A55289"/>
    <w:rsid w:val="00A8136A"/>
    <w:rsid w:val="00AA4E33"/>
    <w:rsid w:val="00AB696D"/>
    <w:rsid w:val="00AC72DD"/>
    <w:rsid w:val="00AC739D"/>
    <w:rsid w:val="00AE3BAA"/>
    <w:rsid w:val="00AE607F"/>
    <w:rsid w:val="00B1376E"/>
    <w:rsid w:val="00BD04DD"/>
    <w:rsid w:val="00C031D5"/>
    <w:rsid w:val="00C05372"/>
    <w:rsid w:val="00C37B62"/>
    <w:rsid w:val="00C52C99"/>
    <w:rsid w:val="00C66918"/>
    <w:rsid w:val="00CC0996"/>
    <w:rsid w:val="00CE2F04"/>
    <w:rsid w:val="00D23B69"/>
    <w:rsid w:val="00D441B2"/>
    <w:rsid w:val="00D82B42"/>
    <w:rsid w:val="00D913E2"/>
    <w:rsid w:val="00DA7228"/>
    <w:rsid w:val="00DB624A"/>
    <w:rsid w:val="00DC61B3"/>
    <w:rsid w:val="00E067CB"/>
    <w:rsid w:val="00E158C3"/>
    <w:rsid w:val="00E17E28"/>
    <w:rsid w:val="00E60BF8"/>
    <w:rsid w:val="00E75D3D"/>
    <w:rsid w:val="00E76ACC"/>
    <w:rsid w:val="00EF48BE"/>
    <w:rsid w:val="00F01F18"/>
    <w:rsid w:val="00F21153"/>
    <w:rsid w:val="00F217D4"/>
    <w:rsid w:val="00F32A3A"/>
    <w:rsid w:val="00F53EDC"/>
    <w:rsid w:val="00F623A2"/>
    <w:rsid w:val="00F67B50"/>
    <w:rsid w:val="00FA61C9"/>
    <w:rsid w:val="00FE4B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6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6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24A"/>
    <w:rPr>
      <w:rFonts w:eastAsiaTheme="majorEastAsia" w:cstheme="majorBidi"/>
      <w:color w:val="272727" w:themeColor="text1" w:themeTint="D8"/>
    </w:rPr>
  </w:style>
  <w:style w:type="paragraph" w:styleId="Title">
    <w:name w:val="Title"/>
    <w:basedOn w:val="Normal"/>
    <w:next w:val="Normal"/>
    <w:link w:val="TitleCha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24A"/>
    <w:pPr>
      <w:spacing w:before="160"/>
      <w:jc w:val="center"/>
    </w:pPr>
    <w:rPr>
      <w:i/>
      <w:iCs/>
      <w:color w:val="404040" w:themeColor="text1" w:themeTint="BF"/>
    </w:rPr>
  </w:style>
  <w:style w:type="character" w:customStyle="1" w:styleId="QuoteChar">
    <w:name w:val="Quote Char"/>
    <w:basedOn w:val="DefaultParagraphFont"/>
    <w:link w:val="Quote"/>
    <w:uiPriority w:val="29"/>
    <w:rsid w:val="00DB624A"/>
    <w:rPr>
      <w:i/>
      <w:iCs/>
      <w:color w:val="404040" w:themeColor="text1" w:themeTint="BF"/>
    </w:rPr>
  </w:style>
  <w:style w:type="paragraph" w:styleId="ListParagraph">
    <w:name w:val="List Paragraph"/>
    <w:basedOn w:val="Normal"/>
    <w:uiPriority w:val="34"/>
    <w:qFormat/>
    <w:rsid w:val="00DB624A"/>
    <w:pPr>
      <w:ind w:left="720"/>
      <w:contextualSpacing/>
    </w:pPr>
  </w:style>
  <w:style w:type="character" w:styleId="IntenseEmphasis">
    <w:name w:val="Intense Emphasis"/>
    <w:basedOn w:val="DefaultParagraphFont"/>
    <w:uiPriority w:val="21"/>
    <w:qFormat/>
    <w:rsid w:val="00DB624A"/>
    <w:rPr>
      <w:i/>
      <w:iCs/>
      <w:color w:val="0F4761" w:themeColor="accent1" w:themeShade="BF"/>
    </w:rPr>
  </w:style>
  <w:style w:type="paragraph" w:styleId="IntenseQuote">
    <w:name w:val="Intense Quote"/>
    <w:basedOn w:val="Normal"/>
    <w:next w:val="Normal"/>
    <w:link w:val="IntenseQuoteCha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24A"/>
    <w:rPr>
      <w:i/>
      <w:iCs/>
      <w:color w:val="0F4761" w:themeColor="accent1" w:themeShade="BF"/>
    </w:rPr>
  </w:style>
  <w:style w:type="character" w:styleId="IntenseReference">
    <w:name w:val="Intense Reference"/>
    <w:basedOn w:val="DefaultParagraphFont"/>
    <w:uiPriority w:val="32"/>
    <w:qFormat/>
    <w:rsid w:val="00DB624A"/>
    <w:rPr>
      <w:b/>
      <w:bCs/>
      <w:smallCaps/>
      <w:color w:val="0F4761" w:themeColor="accent1" w:themeShade="BF"/>
      <w:spacing w:val="5"/>
    </w:rPr>
  </w:style>
  <w:style w:type="character" w:styleId="Hyperlink">
    <w:name w:val="Hyperlink"/>
    <w:basedOn w:val="DefaultParagraphFont"/>
    <w:uiPriority w:val="99"/>
    <w:unhideWhenUsed/>
    <w:rsid w:val="009C4AE2"/>
    <w:rPr>
      <w:color w:val="467886" w:themeColor="hyperlink"/>
      <w:u w:val="single"/>
    </w:rPr>
  </w:style>
  <w:style w:type="paragraph" w:styleId="NormalWeb">
    <w:name w:val="Normal (Web)"/>
    <w:basedOn w:val="Normal"/>
    <w:uiPriority w:val="99"/>
    <w:semiHidden/>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Header">
    <w:name w:val="header"/>
    <w:basedOn w:val="Normal"/>
    <w:link w:val="HeaderChar"/>
    <w:uiPriority w:val="99"/>
    <w:unhideWhenUsed/>
    <w:rsid w:val="002F5AFD"/>
    <w:pPr>
      <w:tabs>
        <w:tab w:val="center" w:pos="4252"/>
        <w:tab w:val="right" w:pos="8504"/>
      </w:tabs>
      <w:spacing w:after="0" w:line="240" w:lineRule="auto"/>
    </w:pPr>
  </w:style>
  <w:style w:type="character" w:customStyle="1" w:styleId="HeaderChar">
    <w:name w:val="Header Char"/>
    <w:basedOn w:val="DefaultParagraphFont"/>
    <w:link w:val="Header"/>
    <w:uiPriority w:val="99"/>
    <w:rsid w:val="002F5AFD"/>
  </w:style>
  <w:style w:type="paragraph" w:styleId="Footer">
    <w:name w:val="footer"/>
    <w:basedOn w:val="Normal"/>
    <w:link w:val="FooterChar"/>
    <w:uiPriority w:val="99"/>
    <w:unhideWhenUsed/>
    <w:rsid w:val="002F5AFD"/>
    <w:pPr>
      <w:tabs>
        <w:tab w:val="center" w:pos="4252"/>
        <w:tab w:val="right" w:pos="8504"/>
      </w:tabs>
      <w:spacing w:after="0" w:line="240" w:lineRule="auto"/>
    </w:pPr>
  </w:style>
  <w:style w:type="character" w:customStyle="1" w:styleId="FooterChar">
    <w:name w:val="Footer Char"/>
    <w:basedOn w:val="DefaultParagraphFont"/>
    <w:link w:val="Footer"/>
    <w:uiPriority w:val="99"/>
    <w:rsid w:val="002F5AFD"/>
  </w:style>
  <w:style w:type="character" w:styleId="CommentReference">
    <w:name w:val="annotation reference"/>
    <w:basedOn w:val="DefaultParagraphFont"/>
    <w:uiPriority w:val="99"/>
    <w:semiHidden/>
    <w:unhideWhenUsed/>
    <w:rsid w:val="00E158C3"/>
    <w:rPr>
      <w:sz w:val="16"/>
      <w:szCs w:val="16"/>
    </w:rPr>
  </w:style>
  <w:style w:type="paragraph" w:styleId="CommentText">
    <w:name w:val="annotation text"/>
    <w:basedOn w:val="Normal"/>
    <w:link w:val="CommentTextChar"/>
    <w:uiPriority w:val="99"/>
    <w:unhideWhenUsed/>
    <w:rsid w:val="00E158C3"/>
    <w:pPr>
      <w:spacing w:line="240" w:lineRule="auto"/>
    </w:pPr>
    <w:rPr>
      <w:sz w:val="20"/>
      <w:szCs w:val="20"/>
    </w:rPr>
  </w:style>
  <w:style w:type="character" w:customStyle="1" w:styleId="CommentTextChar">
    <w:name w:val="Comment Text Char"/>
    <w:basedOn w:val="DefaultParagraphFont"/>
    <w:link w:val="CommentText"/>
    <w:uiPriority w:val="99"/>
    <w:rsid w:val="00E158C3"/>
    <w:rPr>
      <w:sz w:val="20"/>
      <w:szCs w:val="20"/>
    </w:rPr>
  </w:style>
  <w:style w:type="paragraph" w:styleId="CommentSubject">
    <w:name w:val="annotation subject"/>
    <w:basedOn w:val="CommentText"/>
    <w:next w:val="CommentText"/>
    <w:link w:val="CommentSubjectChar"/>
    <w:uiPriority w:val="99"/>
    <w:semiHidden/>
    <w:unhideWhenUsed/>
    <w:rsid w:val="00E158C3"/>
    <w:rPr>
      <w:b/>
      <w:bCs/>
    </w:rPr>
  </w:style>
  <w:style w:type="character" w:customStyle="1" w:styleId="CommentSubjectChar">
    <w:name w:val="Comment Subject Char"/>
    <w:basedOn w:val="CommentTextChar"/>
    <w:link w:val="CommentSubject"/>
    <w:uiPriority w:val="99"/>
    <w:semiHidden/>
    <w:rsid w:val="00E158C3"/>
    <w:rPr>
      <w:b/>
      <w:bCs/>
      <w:sz w:val="20"/>
      <w:szCs w:val="20"/>
    </w:rPr>
  </w:style>
  <w:style w:type="paragraph" w:styleId="BalloonText">
    <w:name w:val="Balloon Text"/>
    <w:basedOn w:val="Normal"/>
    <w:link w:val="BalloonTextChar"/>
    <w:uiPriority w:val="99"/>
    <w:semiHidden/>
    <w:unhideWhenUsed/>
    <w:rsid w:val="0063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a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ugo.costa@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santos@lift.com.p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F944CD0F65A143A26DBFB769D1F876" ma:contentTypeVersion="0" ma:contentTypeDescription="Create a new document." ma:contentTypeScope="" ma:versionID="0d220a14285794ad6fa5f161b211f63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901DD26-FF9B-4245-96E7-1FB9CDBB23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54299D-6F9B-4C5E-BF95-78222FE347F8}">
  <ds:schemaRefs>
    <ds:schemaRef ds:uri="http://schemas.microsoft.com/sharepoint/v3/contenttype/forms"/>
  </ds:schemaRefs>
</ds:datastoreItem>
</file>

<file path=customXml/itemProps3.xml><?xml version="1.0" encoding="utf-8"?>
<ds:datastoreItem xmlns:ds="http://schemas.openxmlformats.org/officeDocument/2006/customXml" ds:itemID="{1C280E12-4E1D-4148-8373-FA1CD5366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3003</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Beatriz Madaleno de Assunção</cp:lastModifiedBy>
  <cp:revision>2</cp:revision>
  <dcterms:created xsi:type="dcterms:W3CDTF">2026-02-20T11:54:00Z</dcterms:created>
  <dcterms:modified xsi:type="dcterms:W3CDTF">2026-02-20T11:54:00Z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0x01010064F944CD0F65A143A26DBFB769D1F876</vt:lpwstr>
  </property>
  <property fmtid="{D5CDD505-2E9C-101B-9397-08002B2CF9AE}" pid="3" name="GrammarlyDocumentId">
    <vt:lpwstr>d0a2fd2e-af2b-4533-b42d-afd37dbbc287</vt:lpwstr>
  </property>
</Properties>
</file>