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FA3" w:rsidRDefault="00344FA3" w:rsidP="00344FA3">
      <w:pPr>
        <w:spacing w:after="0"/>
        <w:jc w:val="center"/>
        <w:rPr>
          <w:sz w:val="24"/>
          <w:szCs w:val="24"/>
        </w:rPr>
      </w:pPr>
      <w:r>
        <w:rPr>
          <w:noProof/>
        </w:rPr>
        <w:drawing>
          <wp:inline distT="0" distB="0" distL="0" distR="0" wp14:anchorId="1DF34ED8" wp14:editId="0673E57F">
            <wp:extent cx="2800350" cy="776605"/>
            <wp:effectExtent l="0" t="0" r="0" b="4445"/>
            <wp:docPr id="2" name="Immagine 1" descr="Immagine che contiene Carattere, Elementi grafici, schermat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Carattere, Elementi grafici, schermata, grafica&#10;&#10;Il contenuto generato dall'IA potrebbe non essere corretto."/>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350" cy="776605"/>
                    </a:xfrm>
                    <a:prstGeom prst="rect">
                      <a:avLst/>
                    </a:prstGeom>
                    <a:noFill/>
                    <a:ln>
                      <a:noFill/>
                    </a:ln>
                  </pic:spPr>
                </pic:pic>
              </a:graphicData>
            </a:graphic>
          </wp:inline>
        </w:drawing>
      </w:r>
    </w:p>
    <w:p w:rsidR="00344FA3" w:rsidRDefault="00344FA3" w:rsidP="00344FA3">
      <w:pPr>
        <w:spacing w:after="0"/>
        <w:jc w:val="center"/>
        <w:rPr>
          <w:sz w:val="24"/>
          <w:szCs w:val="24"/>
        </w:rPr>
      </w:pPr>
    </w:p>
    <w:p w:rsidR="00C424DB" w:rsidRPr="004A350B" w:rsidRDefault="008C6FFE" w:rsidP="00AE55EA">
      <w:pPr>
        <w:spacing w:after="0"/>
        <w:jc w:val="center"/>
        <w:rPr>
          <w:rFonts w:ascii="Calibri" w:hAnsi="Calibri" w:cs="Calibri"/>
          <w:b/>
          <w:bCs/>
          <w:sz w:val="28"/>
          <w:szCs w:val="28"/>
          <w:lang w:val="en-US"/>
        </w:rPr>
      </w:pPr>
      <w:r w:rsidRPr="004A350B">
        <w:rPr>
          <w:rFonts w:ascii="Calibri" w:hAnsi="Calibri" w:cs="Calibri"/>
          <w:b/>
          <w:bCs/>
          <w:sz w:val="28"/>
          <w:szCs w:val="28"/>
          <w:lang w:val="en-US"/>
        </w:rPr>
        <w:t xml:space="preserve">Rimani designs the lighting project for </w:t>
      </w:r>
      <w:r w:rsidR="00AE55EA" w:rsidRPr="004A350B">
        <w:rPr>
          <w:rFonts w:ascii="Calibri" w:hAnsi="Calibri" w:cs="Calibri"/>
          <w:b/>
          <w:bCs/>
          <w:sz w:val="28"/>
          <w:szCs w:val="28"/>
          <w:lang w:val="en-US"/>
        </w:rPr>
        <w:t xml:space="preserve">Museo </w:t>
      </w:r>
      <w:proofErr w:type="spellStart"/>
      <w:r w:rsidR="00AE55EA" w:rsidRPr="004A350B">
        <w:rPr>
          <w:rFonts w:ascii="Calibri" w:hAnsi="Calibri" w:cs="Calibri"/>
          <w:b/>
          <w:bCs/>
          <w:sz w:val="28"/>
          <w:szCs w:val="28"/>
          <w:lang w:val="en-US"/>
        </w:rPr>
        <w:t>ViaTor</w:t>
      </w:r>
      <w:proofErr w:type="spellEnd"/>
      <w:r w:rsidR="00AE55EA" w:rsidRPr="004A350B">
        <w:rPr>
          <w:rFonts w:ascii="Calibri" w:hAnsi="Calibri" w:cs="Calibri"/>
          <w:b/>
          <w:bCs/>
          <w:sz w:val="28"/>
          <w:szCs w:val="28"/>
          <w:lang w:val="en-US"/>
        </w:rPr>
        <w:t xml:space="preserve"> – Via </w:t>
      </w:r>
      <w:proofErr w:type="spellStart"/>
      <w:r w:rsidR="00AE55EA" w:rsidRPr="004A350B">
        <w:rPr>
          <w:rFonts w:ascii="Calibri" w:hAnsi="Calibri" w:cs="Calibri"/>
          <w:b/>
          <w:bCs/>
          <w:sz w:val="28"/>
          <w:szCs w:val="28"/>
          <w:lang w:val="en-US"/>
        </w:rPr>
        <w:t>Appia</w:t>
      </w:r>
      <w:proofErr w:type="spellEnd"/>
      <w:r w:rsidR="00AE55EA" w:rsidRPr="004A350B">
        <w:rPr>
          <w:rFonts w:ascii="Calibri" w:hAnsi="Calibri" w:cs="Calibri"/>
          <w:b/>
          <w:bCs/>
          <w:sz w:val="28"/>
          <w:szCs w:val="28"/>
          <w:lang w:val="en-US"/>
        </w:rPr>
        <w:t xml:space="preserve"> </w:t>
      </w:r>
      <w:proofErr w:type="spellStart"/>
      <w:r w:rsidR="00AE55EA" w:rsidRPr="004A350B">
        <w:rPr>
          <w:rFonts w:ascii="Calibri" w:hAnsi="Calibri" w:cs="Calibri"/>
          <w:b/>
          <w:bCs/>
          <w:sz w:val="28"/>
          <w:szCs w:val="28"/>
          <w:lang w:val="en-US"/>
        </w:rPr>
        <w:t>Traiana</w:t>
      </w:r>
      <w:proofErr w:type="spellEnd"/>
      <w:r w:rsidR="00AE55EA" w:rsidRPr="004A350B">
        <w:rPr>
          <w:rFonts w:ascii="Calibri" w:hAnsi="Calibri" w:cs="Calibri"/>
          <w:b/>
          <w:bCs/>
          <w:sz w:val="28"/>
          <w:szCs w:val="28"/>
          <w:lang w:val="en-US"/>
        </w:rPr>
        <w:t xml:space="preserve"> </w:t>
      </w:r>
      <w:r w:rsidR="00C424DB" w:rsidRPr="004A350B">
        <w:rPr>
          <w:rFonts w:ascii="Calibri" w:hAnsi="Calibri" w:cs="Calibri"/>
          <w:b/>
          <w:bCs/>
          <w:sz w:val="28"/>
          <w:szCs w:val="28"/>
          <w:lang w:val="en-US"/>
        </w:rPr>
        <w:t xml:space="preserve">a </w:t>
      </w:r>
      <w:proofErr w:type="spellStart"/>
      <w:r w:rsidR="00C424DB" w:rsidRPr="004A350B">
        <w:rPr>
          <w:rFonts w:ascii="Calibri" w:hAnsi="Calibri" w:cs="Calibri"/>
          <w:b/>
          <w:bCs/>
          <w:sz w:val="28"/>
          <w:szCs w:val="28"/>
          <w:lang w:val="en-US"/>
        </w:rPr>
        <w:t>Buonalbergo</w:t>
      </w:r>
      <w:proofErr w:type="spellEnd"/>
      <w:r w:rsidR="004A350B" w:rsidRPr="004A350B">
        <w:rPr>
          <w:rFonts w:ascii="Calibri" w:hAnsi="Calibri" w:cs="Calibri"/>
          <w:b/>
          <w:bCs/>
          <w:sz w:val="28"/>
          <w:szCs w:val="28"/>
          <w:lang w:val="en-US"/>
        </w:rPr>
        <w:t>, Be</w:t>
      </w:r>
      <w:r w:rsidR="004A350B">
        <w:rPr>
          <w:rFonts w:ascii="Calibri" w:hAnsi="Calibri" w:cs="Calibri"/>
          <w:b/>
          <w:bCs/>
          <w:sz w:val="28"/>
          <w:szCs w:val="28"/>
          <w:lang w:val="en-US"/>
        </w:rPr>
        <w:t>nevento</w:t>
      </w:r>
    </w:p>
    <w:p w:rsidR="00222730" w:rsidRPr="004A350B" w:rsidRDefault="00222730" w:rsidP="00AE55EA">
      <w:pPr>
        <w:spacing w:after="0"/>
        <w:jc w:val="both"/>
        <w:rPr>
          <w:rFonts w:ascii="Calibri" w:hAnsi="Calibri" w:cs="Calibri"/>
          <w:b/>
          <w:bCs/>
          <w:sz w:val="24"/>
          <w:szCs w:val="24"/>
          <w:lang w:val="en-US"/>
        </w:rPr>
      </w:pPr>
    </w:p>
    <w:p w:rsidR="00222730" w:rsidRPr="000A095C" w:rsidRDefault="008C6FFE" w:rsidP="00222730">
      <w:pPr>
        <w:spacing w:after="0"/>
        <w:jc w:val="both"/>
        <w:rPr>
          <w:rFonts w:ascii="Calibri" w:hAnsi="Calibri" w:cs="Calibri"/>
          <w:b/>
          <w:bCs/>
          <w:sz w:val="24"/>
          <w:szCs w:val="24"/>
        </w:rPr>
      </w:pPr>
      <w:r>
        <w:rPr>
          <w:rFonts w:ascii="Calibri" w:hAnsi="Calibri" w:cs="Calibri"/>
          <w:b/>
          <w:bCs/>
          <w:sz w:val="24"/>
          <w:szCs w:val="24"/>
        </w:rPr>
        <w:t>Project name</w:t>
      </w:r>
      <w:r w:rsidR="00222730" w:rsidRPr="000A095C">
        <w:rPr>
          <w:rFonts w:ascii="Calibri" w:hAnsi="Calibri" w:cs="Calibri"/>
          <w:b/>
          <w:bCs/>
          <w:sz w:val="24"/>
          <w:szCs w:val="24"/>
        </w:rPr>
        <w:t xml:space="preserve">: </w:t>
      </w:r>
      <w:r w:rsidR="00222730" w:rsidRPr="000A095C">
        <w:rPr>
          <w:rFonts w:ascii="Calibri" w:hAnsi="Calibri" w:cs="Calibri"/>
          <w:sz w:val="24"/>
          <w:szCs w:val="24"/>
        </w:rPr>
        <w:t xml:space="preserve">Museo </w:t>
      </w:r>
      <w:proofErr w:type="spellStart"/>
      <w:r w:rsidR="00222730" w:rsidRPr="000A095C">
        <w:rPr>
          <w:rFonts w:ascii="Calibri" w:hAnsi="Calibri" w:cs="Calibri"/>
          <w:sz w:val="24"/>
          <w:szCs w:val="24"/>
        </w:rPr>
        <w:t>ViaTor</w:t>
      </w:r>
      <w:proofErr w:type="spellEnd"/>
      <w:r w:rsidR="00222730" w:rsidRPr="000A095C">
        <w:rPr>
          <w:rFonts w:ascii="Calibri" w:hAnsi="Calibri" w:cs="Calibri"/>
          <w:sz w:val="24"/>
          <w:szCs w:val="24"/>
        </w:rPr>
        <w:t xml:space="preserve"> Via Appia Traiana</w:t>
      </w:r>
    </w:p>
    <w:p w:rsidR="00222730" w:rsidRPr="008C6FFE" w:rsidRDefault="008C6FFE" w:rsidP="00222730">
      <w:pPr>
        <w:spacing w:after="0"/>
        <w:jc w:val="both"/>
        <w:rPr>
          <w:rFonts w:ascii="Calibri" w:hAnsi="Calibri" w:cs="Calibri"/>
          <w:b/>
          <w:bCs/>
          <w:sz w:val="24"/>
          <w:szCs w:val="24"/>
          <w:lang w:val="en-US"/>
        </w:rPr>
      </w:pPr>
      <w:r w:rsidRPr="008C6FFE">
        <w:rPr>
          <w:rFonts w:ascii="Calibri" w:hAnsi="Calibri" w:cs="Calibri"/>
          <w:b/>
          <w:bCs/>
          <w:sz w:val="24"/>
          <w:szCs w:val="24"/>
          <w:lang w:val="en-US"/>
        </w:rPr>
        <w:t>Start date of works</w:t>
      </w:r>
      <w:r w:rsidR="00222730" w:rsidRPr="008C6FFE">
        <w:rPr>
          <w:rFonts w:ascii="Calibri" w:hAnsi="Calibri" w:cs="Calibri"/>
          <w:b/>
          <w:bCs/>
          <w:sz w:val="24"/>
          <w:szCs w:val="24"/>
          <w:lang w:val="en-US"/>
        </w:rPr>
        <w:t xml:space="preserve">: </w:t>
      </w:r>
      <w:r w:rsidR="00222730" w:rsidRPr="008C6FFE">
        <w:rPr>
          <w:rFonts w:ascii="Calibri" w:hAnsi="Calibri" w:cs="Calibri"/>
          <w:sz w:val="24"/>
          <w:szCs w:val="24"/>
          <w:lang w:val="en-US"/>
        </w:rPr>
        <w:t>2025</w:t>
      </w:r>
    </w:p>
    <w:p w:rsidR="00222730" w:rsidRPr="008C6FFE" w:rsidRDefault="008C6FFE" w:rsidP="00222730">
      <w:pPr>
        <w:spacing w:after="0"/>
        <w:jc w:val="both"/>
        <w:rPr>
          <w:rFonts w:ascii="Calibri" w:hAnsi="Calibri" w:cs="Calibri"/>
          <w:sz w:val="24"/>
          <w:szCs w:val="24"/>
          <w:lang w:val="en-US"/>
        </w:rPr>
      </w:pPr>
      <w:r w:rsidRPr="008C6FFE">
        <w:rPr>
          <w:rFonts w:ascii="Calibri" w:hAnsi="Calibri" w:cs="Calibri"/>
          <w:b/>
          <w:bCs/>
          <w:sz w:val="24"/>
          <w:szCs w:val="24"/>
          <w:lang w:val="en-US"/>
        </w:rPr>
        <w:t>Completion date of works</w:t>
      </w:r>
      <w:r w:rsidR="00222730" w:rsidRPr="008C6FFE">
        <w:rPr>
          <w:rFonts w:ascii="Calibri" w:hAnsi="Calibri" w:cs="Calibri"/>
          <w:b/>
          <w:bCs/>
          <w:sz w:val="24"/>
          <w:szCs w:val="24"/>
          <w:lang w:val="en-US"/>
        </w:rPr>
        <w:t xml:space="preserve">: </w:t>
      </w:r>
      <w:r w:rsidR="00222730" w:rsidRPr="008C6FFE">
        <w:rPr>
          <w:rFonts w:ascii="Calibri" w:hAnsi="Calibri" w:cs="Calibri"/>
          <w:sz w:val="24"/>
          <w:szCs w:val="24"/>
          <w:lang w:val="en-US"/>
        </w:rPr>
        <w:t>2025</w:t>
      </w:r>
    </w:p>
    <w:p w:rsidR="00222730" w:rsidRPr="008C6FFE" w:rsidRDefault="008C6FFE" w:rsidP="00222730">
      <w:pPr>
        <w:spacing w:after="0"/>
        <w:jc w:val="both"/>
        <w:rPr>
          <w:rFonts w:ascii="Calibri" w:hAnsi="Calibri" w:cs="Calibri"/>
          <w:b/>
          <w:bCs/>
          <w:sz w:val="24"/>
          <w:szCs w:val="24"/>
          <w:lang w:val="en-US"/>
        </w:rPr>
      </w:pPr>
      <w:r w:rsidRPr="008C6FFE">
        <w:rPr>
          <w:rFonts w:ascii="Calibri" w:hAnsi="Calibri" w:cs="Calibri"/>
          <w:b/>
          <w:bCs/>
          <w:sz w:val="24"/>
          <w:szCs w:val="24"/>
          <w:lang w:val="en-US"/>
        </w:rPr>
        <w:t>Place</w:t>
      </w:r>
      <w:r w:rsidR="00222730" w:rsidRPr="008C6FFE">
        <w:rPr>
          <w:rFonts w:ascii="Calibri" w:hAnsi="Calibri" w:cs="Calibri"/>
          <w:b/>
          <w:bCs/>
          <w:sz w:val="24"/>
          <w:szCs w:val="24"/>
          <w:lang w:val="en-US"/>
        </w:rPr>
        <w:t xml:space="preserve">: </w:t>
      </w:r>
      <w:proofErr w:type="spellStart"/>
      <w:r w:rsidR="00222730" w:rsidRPr="008C6FFE">
        <w:rPr>
          <w:rFonts w:ascii="Calibri" w:hAnsi="Calibri" w:cs="Calibri"/>
          <w:sz w:val="24"/>
          <w:szCs w:val="24"/>
          <w:lang w:val="en-US"/>
        </w:rPr>
        <w:t>Buonalbergo</w:t>
      </w:r>
      <w:proofErr w:type="spellEnd"/>
      <w:r w:rsidR="00222730" w:rsidRPr="008C6FFE">
        <w:rPr>
          <w:rFonts w:ascii="Calibri" w:hAnsi="Calibri" w:cs="Calibri"/>
          <w:sz w:val="24"/>
          <w:szCs w:val="24"/>
          <w:lang w:val="en-US"/>
        </w:rPr>
        <w:t xml:space="preserve"> (BN) </w:t>
      </w:r>
    </w:p>
    <w:p w:rsidR="00222730" w:rsidRPr="008C6FFE" w:rsidRDefault="008C6FFE" w:rsidP="00222730">
      <w:pPr>
        <w:spacing w:after="0"/>
        <w:jc w:val="both"/>
        <w:rPr>
          <w:rFonts w:ascii="Calibri" w:hAnsi="Calibri" w:cs="Calibri"/>
          <w:sz w:val="24"/>
          <w:szCs w:val="24"/>
          <w:lang w:val="en-US"/>
        </w:rPr>
      </w:pPr>
      <w:r w:rsidRPr="008C6FFE">
        <w:rPr>
          <w:rFonts w:ascii="Calibri" w:hAnsi="Calibri" w:cs="Calibri"/>
          <w:b/>
          <w:bCs/>
          <w:sz w:val="24"/>
          <w:szCs w:val="24"/>
          <w:lang w:val="en-US"/>
        </w:rPr>
        <w:t>Products used</w:t>
      </w:r>
      <w:r w:rsidR="00222730" w:rsidRPr="008C6FFE">
        <w:rPr>
          <w:rFonts w:ascii="Calibri" w:hAnsi="Calibri" w:cs="Calibri"/>
          <w:b/>
          <w:bCs/>
          <w:sz w:val="24"/>
          <w:szCs w:val="24"/>
          <w:lang w:val="en-US"/>
        </w:rPr>
        <w:t xml:space="preserve">: </w:t>
      </w:r>
      <w:r w:rsidR="00222730" w:rsidRPr="008C6FFE">
        <w:rPr>
          <w:rFonts w:ascii="Calibri" w:hAnsi="Calibri" w:cs="Calibri"/>
          <w:sz w:val="24"/>
          <w:szCs w:val="24"/>
          <w:lang w:val="en-US"/>
        </w:rPr>
        <w:t>Solar60 Track, Solar60 Wall</w:t>
      </w:r>
    </w:p>
    <w:p w:rsidR="00650D95" w:rsidRPr="000A095C" w:rsidRDefault="00650D95" w:rsidP="00222730">
      <w:pPr>
        <w:spacing w:after="0"/>
        <w:jc w:val="both"/>
        <w:rPr>
          <w:rFonts w:ascii="Calibri" w:hAnsi="Calibri" w:cs="Calibri"/>
          <w:sz w:val="24"/>
          <w:szCs w:val="24"/>
        </w:rPr>
      </w:pPr>
      <w:r w:rsidRPr="000A095C">
        <w:rPr>
          <w:rFonts w:ascii="Calibri" w:hAnsi="Calibri" w:cs="Calibri"/>
          <w:b/>
          <w:bCs/>
          <w:sz w:val="24"/>
          <w:szCs w:val="24"/>
        </w:rPr>
        <w:t>Progetto Museologico</w:t>
      </w:r>
      <w:r w:rsidRPr="008C6FFE">
        <w:rPr>
          <w:rFonts w:ascii="Calibri" w:hAnsi="Calibri" w:cs="Calibri"/>
          <w:b/>
          <w:bCs/>
          <w:sz w:val="24"/>
          <w:szCs w:val="24"/>
        </w:rPr>
        <w:t>:</w:t>
      </w:r>
      <w:r w:rsidRPr="000A095C">
        <w:rPr>
          <w:rFonts w:ascii="Calibri" w:hAnsi="Calibri" w:cs="Calibri"/>
          <w:sz w:val="24"/>
          <w:szCs w:val="24"/>
        </w:rPr>
        <w:t xml:space="preserve"> Giuseppe </w:t>
      </w:r>
      <w:proofErr w:type="spellStart"/>
      <w:r w:rsidRPr="000A095C">
        <w:rPr>
          <w:rFonts w:ascii="Calibri" w:hAnsi="Calibri" w:cs="Calibri"/>
          <w:sz w:val="24"/>
          <w:szCs w:val="24"/>
        </w:rPr>
        <w:t>Ceraudo</w:t>
      </w:r>
      <w:proofErr w:type="spellEnd"/>
      <w:r w:rsidRPr="000A095C">
        <w:rPr>
          <w:rFonts w:ascii="Calibri" w:hAnsi="Calibri" w:cs="Calibri"/>
          <w:sz w:val="24"/>
          <w:szCs w:val="24"/>
        </w:rPr>
        <w:t>, Angela Maria Ferroni</w:t>
      </w:r>
    </w:p>
    <w:p w:rsidR="00650D95" w:rsidRPr="000A095C" w:rsidRDefault="008C6FFE" w:rsidP="00222730">
      <w:pPr>
        <w:spacing w:after="0"/>
        <w:jc w:val="both"/>
        <w:rPr>
          <w:rFonts w:ascii="Calibri" w:hAnsi="Calibri" w:cs="Calibri"/>
          <w:sz w:val="24"/>
          <w:szCs w:val="24"/>
        </w:rPr>
      </w:pPr>
      <w:r w:rsidRPr="008C6FFE">
        <w:rPr>
          <w:rFonts w:ascii="Calibri" w:hAnsi="Calibri" w:cs="Calibri"/>
          <w:b/>
          <w:bCs/>
          <w:sz w:val="24"/>
          <w:szCs w:val="24"/>
        </w:rPr>
        <w:t>Project Setup and DL:</w:t>
      </w:r>
      <w:r>
        <w:rPr>
          <w:rFonts w:ascii="Calibri" w:hAnsi="Calibri" w:cs="Calibri"/>
          <w:sz w:val="24"/>
          <w:szCs w:val="24"/>
        </w:rPr>
        <w:t xml:space="preserve"> </w:t>
      </w:r>
      <w:r w:rsidR="00650D95" w:rsidRPr="000A095C">
        <w:rPr>
          <w:rFonts w:ascii="Calibri" w:hAnsi="Calibri" w:cs="Calibri"/>
          <w:sz w:val="24"/>
          <w:szCs w:val="24"/>
        </w:rPr>
        <w:t xml:space="preserve">Emanuela </w:t>
      </w:r>
      <w:proofErr w:type="spellStart"/>
      <w:r w:rsidR="00650D95" w:rsidRPr="000A095C">
        <w:rPr>
          <w:rFonts w:ascii="Calibri" w:hAnsi="Calibri" w:cs="Calibri"/>
          <w:sz w:val="24"/>
          <w:szCs w:val="24"/>
        </w:rPr>
        <w:t>Barberin</w:t>
      </w:r>
      <w:proofErr w:type="spellEnd"/>
      <w:r w:rsidR="00650D95" w:rsidRPr="000A095C">
        <w:rPr>
          <w:rFonts w:ascii="Calibri" w:hAnsi="Calibri" w:cs="Calibri"/>
          <w:sz w:val="24"/>
          <w:szCs w:val="24"/>
        </w:rPr>
        <w:t xml:space="preserve"> – Luca Dal Pozzolo, </w:t>
      </w:r>
      <w:proofErr w:type="spellStart"/>
      <w:r w:rsidR="00650D95" w:rsidRPr="000A095C">
        <w:rPr>
          <w:rFonts w:ascii="Calibri" w:hAnsi="Calibri" w:cs="Calibri"/>
          <w:sz w:val="24"/>
          <w:szCs w:val="24"/>
        </w:rPr>
        <w:t>Studioblu</w:t>
      </w:r>
      <w:proofErr w:type="spellEnd"/>
      <w:r w:rsidR="00650D95" w:rsidRPr="000A095C">
        <w:rPr>
          <w:rFonts w:ascii="Calibri" w:hAnsi="Calibri" w:cs="Calibri"/>
          <w:sz w:val="24"/>
          <w:szCs w:val="24"/>
        </w:rPr>
        <w:t xml:space="preserve"> con Scoop, Luigi Salierno e Luigi Pepe</w:t>
      </w:r>
    </w:p>
    <w:p w:rsidR="00650D95" w:rsidRPr="000A095C" w:rsidRDefault="008C6FFE" w:rsidP="00222730">
      <w:pPr>
        <w:spacing w:after="0"/>
        <w:jc w:val="both"/>
        <w:rPr>
          <w:rFonts w:ascii="Calibri" w:hAnsi="Calibri" w:cs="Calibri"/>
          <w:sz w:val="24"/>
          <w:szCs w:val="24"/>
        </w:rPr>
      </w:pPr>
      <w:r w:rsidRPr="008C6FFE">
        <w:rPr>
          <w:rFonts w:ascii="Calibri" w:hAnsi="Calibri" w:cs="Calibri"/>
          <w:b/>
          <w:bCs/>
          <w:sz w:val="24"/>
          <w:szCs w:val="24"/>
        </w:rPr>
        <w:t>System Design</w:t>
      </w:r>
      <w:r w:rsidR="00650D95" w:rsidRPr="008C6FFE">
        <w:rPr>
          <w:rFonts w:ascii="Calibri" w:hAnsi="Calibri" w:cs="Calibri"/>
          <w:b/>
          <w:bCs/>
          <w:sz w:val="24"/>
          <w:szCs w:val="24"/>
        </w:rPr>
        <w:t>:</w:t>
      </w:r>
      <w:r w:rsidR="00650D95" w:rsidRPr="000A095C">
        <w:rPr>
          <w:rFonts w:ascii="Calibri" w:hAnsi="Calibri" w:cs="Calibri"/>
          <w:sz w:val="24"/>
          <w:szCs w:val="24"/>
        </w:rPr>
        <w:t xml:space="preserve"> Pierfrancesco </w:t>
      </w:r>
      <w:proofErr w:type="spellStart"/>
      <w:r w:rsidR="00650D95" w:rsidRPr="000A095C">
        <w:rPr>
          <w:rFonts w:ascii="Calibri" w:hAnsi="Calibri" w:cs="Calibri"/>
          <w:sz w:val="24"/>
          <w:szCs w:val="24"/>
        </w:rPr>
        <w:t>Resce</w:t>
      </w:r>
      <w:proofErr w:type="spellEnd"/>
    </w:p>
    <w:p w:rsidR="00222730" w:rsidRPr="000A095C" w:rsidRDefault="008C6FFE" w:rsidP="00222730">
      <w:pPr>
        <w:spacing w:after="0"/>
        <w:jc w:val="both"/>
        <w:rPr>
          <w:rFonts w:ascii="Calibri" w:hAnsi="Calibri" w:cs="Calibri"/>
          <w:b/>
          <w:bCs/>
          <w:sz w:val="24"/>
          <w:szCs w:val="24"/>
        </w:rPr>
      </w:pPr>
      <w:proofErr w:type="spellStart"/>
      <w:r w:rsidRPr="008C6FFE">
        <w:rPr>
          <w:rFonts w:ascii="Calibri" w:hAnsi="Calibri" w:cs="Calibri"/>
          <w:b/>
          <w:bCs/>
          <w:sz w:val="24"/>
          <w:szCs w:val="24"/>
        </w:rPr>
        <w:t>Photography</w:t>
      </w:r>
      <w:proofErr w:type="spellEnd"/>
      <w:r w:rsidR="00222730" w:rsidRPr="000A095C">
        <w:rPr>
          <w:rFonts w:ascii="Calibri" w:hAnsi="Calibri" w:cs="Calibri"/>
          <w:b/>
          <w:bCs/>
          <w:sz w:val="24"/>
          <w:szCs w:val="24"/>
        </w:rPr>
        <w:t xml:space="preserve">: </w:t>
      </w:r>
      <w:r w:rsidR="00222730" w:rsidRPr="000A095C">
        <w:rPr>
          <w:rFonts w:ascii="Calibri" w:hAnsi="Calibri" w:cs="Calibri"/>
          <w:sz w:val="24"/>
          <w:szCs w:val="24"/>
        </w:rPr>
        <w:t>Pasquale Palmieri</w:t>
      </w:r>
    </w:p>
    <w:p w:rsidR="00222730" w:rsidRPr="000A095C" w:rsidRDefault="00222730" w:rsidP="007D3623">
      <w:pPr>
        <w:spacing w:after="0"/>
        <w:jc w:val="both"/>
        <w:rPr>
          <w:rFonts w:ascii="Calibri" w:hAnsi="Calibri" w:cs="Calibri"/>
          <w:b/>
          <w:bCs/>
          <w:sz w:val="28"/>
          <w:szCs w:val="28"/>
        </w:rPr>
      </w:pPr>
    </w:p>
    <w:p w:rsidR="00764B92" w:rsidRPr="008C6FFE" w:rsidRDefault="008C6FFE" w:rsidP="002D281A">
      <w:pPr>
        <w:spacing w:after="0"/>
        <w:jc w:val="both"/>
        <w:rPr>
          <w:rFonts w:ascii="Calibri" w:hAnsi="Calibri" w:cs="Calibri"/>
          <w:sz w:val="24"/>
          <w:szCs w:val="24"/>
          <w:lang w:val="en-US"/>
        </w:rPr>
      </w:pPr>
      <w:r w:rsidRPr="008C6FFE">
        <w:rPr>
          <w:rFonts w:ascii="Calibri" w:hAnsi="Calibri" w:cs="Calibri"/>
          <w:b/>
          <w:bCs/>
          <w:sz w:val="24"/>
          <w:szCs w:val="24"/>
          <w:lang w:val="en-US"/>
        </w:rPr>
        <w:t>Rimani</w:t>
      </w:r>
      <w:r w:rsidRPr="008C6FFE">
        <w:rPr>
          <w:rFonts w:ascii="Calibri" w:hAnsi="Calibri" w:cs="Calibri"/>
          <w:sz w:val="24"/>
          <w:szCs w:val="24"/>
          <w:lang w:val="en-US"/>
        </w:rPr>
        <w:t xml:space="preserve">, a company specializing in the design and implementation of innovative lighting solutions based in Turin, managed the lighting design for the </w:t>
      </w:r>
      <w:r w:rsidRPr="007219CF">
        <w:rPr>
          <w:rFonts w:ascii="Calibri" w:hAnsi="Calibri" w:cs="Calibri"/>
          <w:b/>
          <w:bCs/>
          <w:sz w:val="24"/>
          <w:szCs w:val="24"/>
          <w:lang w:val="en-US"/>
        </w:rPr>
        <w:t xml:space="preserve">Museo </w:t>
      </w:r>
      <w:proofErr w:type="spellStart"/>
      <w:r w:rsidRPr="007219CF">
        <w:rPr>
          <w:rFonts w:ascii="Calibri" w:hAnsi="Calibri" w:cs="Calibri"/>
          <w:b/>
          <w:bCs/>
          <w:sz w:val="24"/>
          <w:szCs w:val="24"/>
          <w:lang w:val="en-US"/>
        </w:rPr>
        <w:t>ViaTor</w:t>
      </w:r>
      <w:proofErr w:type="spellEnd"/>
      <w:r w:rsidRPr="007219CF">
        <w:rPr>
          <w:rFonts w:ascii="Calibri" w:hAnsi="Calibri" w:cs="Calibri"/>
          <w:b/>
          <w:bCs/>
          <w:sz w:val="24"/>
          <w:szCs w:val="24"/>
          <w:lang w:val="en-US"/>
        </w:rPr>
        <w:t xml:space="preserve">, Via </w:t>
      </w:r>
      <w:proofErr w:type="spellStart"/>
      <w:r w:rsidRPr="007219CF">
        <w:rPr>
          <w:rFonts w:ascii="Calibri" w:hAnsi="Calibri" w:cs="Calibri"/>
          <w:b/>
          <w:bCs/>
          <w:sz w:val="24"/>
          <w:szCs w:val="24"/>
          <w:lang w:val="en-US"/>
        </w:rPr>
        <w:t>Appia</w:t>
      </w:r>
      <w:proofErr w:type="spellEnd"/>
      <w:r w:rsidRPr="007219CF">
        <w:rPr>
          <w:rFonts w:ascii="Calibri" w:hAnsi="Calibri" w:cs="Calibri"/>
          <w:b/>
          <w:bCs/>
          <w:sz w:val="24"/>
          <w:szCs w:val="24"/>
          <w:lang w:val="en-US"/>
        </w:rPr>
        <w:t xml:space="preserve"> </w:t>
      </w:r>
      <w:proofErr w:type="spellStart"/>
      <w:r w:rsidRPr="007219CF">
        <w:rPr>
          <w:rFonts w:ascii="Calibri" w:hAnsi="Calibri" w:cs="Calibri"/>
          <w:b/>
          <w:bCs/>
          <w:sz w:val="24"/>
          <w:szCs w:val="24"/>
          <w:lang w:val="en-US"/>
        </w:rPr>
        <w:t>Traiana</w:t>
      </w:r>
      <w:proofErr w:type="spellEnd"/>
      <w:r w:rsidRPr="007219CF">
        <w:rPr>
          <w:rFonts w:ascii="Calibri" w:hAnsi="Calibri" w:cs="Calibri"/>
          <w:b/>
          <w:bCs/>
          <w:sz w:val="24"/>
          <w:szCs w:val="24"/>
          <w:lang w:val="en-US"/>
        </w:rPr>
        <w:t xml:space="preserve"> workshop for research</w:t>
      </w:r>
      <w:r w:rsidRPr="008C6FFE">
        <w:rPr>
          <w:rFonts w:ascii="Calibri" w:hAnsi="Calibri" w:cs="Calibri"/>
          <w:sz w:val="24"/>
          <w:szCs w:val="24"/>
          <w:lang w:val="en-US"/>
        </w:rPr>
        <w:t xml:space="preserve">, an interpretive center funded by the Ministry of Culture, dedicated to the construction and history of the Via </w:t>
      </w:r>
      <w:proofErr w:type="spellStart"/>
      <w:r w:rsidRPr="008C6FFE">
        <w:rPr>
          <w:rFonts w:ascii="Calibri" w:hAnsi="Calibri" w:cs="Calibri"/>
          <w:sz w:val="24"/>
          <w:szCs w:val="24"/>
          <w:lang w:val="en-US"/>
        </w:rPr>
        <w:t>Traiana</w:t>
      </w:r>
      <w:proofErr w:type="spellEnd"/>
      <w:r w:rsidRPr="008C6FFE">
        <w:rPr>
          <w:rFonts w:ascii="Calibri" w:hAnsi="Calibri" w:cs="Calibri"/>
          <w:sz w:val="24"/>
          <w:szCs w:val="24"/>
          <w:lang w:val="en-US"/>
        </w:rPr>
        <w:t>.</w:t>
      </w:r>
    </w:p>
    <w:p w:rsidR="008C6FFE" w:rsidRPr="008C6FFE" w:rsidRDefault="008C6FFE" w:rsidP="002D281A">
      <w:pPr>
        <w:spacing w:after="0"/>
        <w:jc w:val="both"/>
        <w:rPr>
          <w:rFonts w:ascii="Calibri" w:hAnsi="Calibri" w:cs="Calibri"/>
          <w:sz w:val="24"/>
          <w:szCs w:val="24"/>
          <w:lang w:val="en-US"/>
        </w:rPr>
      </w:pPr>
    </w:p>
    <w:p w:rsidR="0054293C" w:rsidRPr="007219CF" w:rsidRDefault="007219CF" w:rsidP="002D281A">
      <w:pPr>
        <w:spacing w:after="0"/>
        <w:jc w:val="both"/>
        <w:rPr>
          <w:rFonts w:ascii="Calibri" w:hAnsi="Calibri" w:cs="Calibri"/>
          <w:sz w:val="24"/>
          <w:szCs w:val="24"/>
          <w:lang w:val="en-US"/>
        </w:rPr>
      </w:pPr>
      <w:r w:rsidRPr="007219CF">
        <w:rPr>
          <w:rFonts w:ascii="Calibri" w:hAnsi="Calibri" w:cs="Calibri"/>
          <w:sz w:val="24"/>
          <w:szCs w:val="24"/>
          <w:lang w:val="en-US"/>
        </w:rPr>
        <w:t xml:space="preserve">The Via </w:t>
      </w:r>
      <w:proofErr w:type="spellStart"/>
      <w:r w:rsidRPr="007219CF">
        <w:rPr>
          <w:rFonts w:ascii="Calibri" w:hAnsi="Calibri" w:cs="Calibri"/>
          <w:sz w:val="24"/>
          <w:szCs w:val="24"/>
          <w:lang w:val="en-US"/>
        </w:rPr>
        <w:t>Traiana</w:t>
      </w:r>
      <w:proofErr w:type="spellEnd"/>
      <w:r w:rsidRPr="007219CF">
        <w:rPr>
          <w:rFonts w:ascii="Calibri" w:hAnsi="Calibri" w:cs="Calibri"/>
          <w:sz w:val="24"/>
          <w:szCs w:val="24"/>
          <w:lang w:val="en-US"/>
        </w:rPr>
        <w:t>, the variant of the Appian Way recently included in the UNESCO World Heritage List, stretches from Benevento, crossing the Apennines, and descends along the Apulian coast to the port of Brindisi, from where it served as a departure point for campaigns against the Dacians and Parthians.</w:t>
      </w:r>
    </w:p>
    <w:p w:rsidR="007219CF" w:rsidRPr="007219CF" w:rsidRDefault="007219CF" w:rsidP="002D281A">
      <w:pPr>
        <w:spacing w:after="0"/>
        <w:jc w:val="both"/>
        <w:rPr>
          <w:rFonts w:ascii="Calibri" w:hAnsi="Calibri" w:cs="Calibri"/>
          <w:sz w:val="24"/>
          <w:szCs w:val="24"/>
          <w:lang w:val="en-US"/>
        </w:rPr>
      </w:pPr>
    </w:p>
    <w:p w:rsidR="0054293C" w:rsidRPr="007219CF" w:rsidRDefault="007219CF" w:rsidP="002D281A">
      <w:pPr>
        <w:spacing w:after="0"/>
        <w:jc w:val="both"/>
        <w:rPr>
          <w:rFonts w:ascii="Calibri" w:hAnsi="Calibri" w:cs="Calibri"/>
          <w:sz w:val="24"/>
          <w:szCs w:val="24"/>
          <w:lang w:val="en-US"/>
        </w:rPr>
      </w:pPr>
      <w:r w:rsidRPr="007219CF">
        <w:rPr>
          <w:rFonts w:ascii="Calibri" w:hAnsi="Calibri" w:cs="Calibri"/>
          <w:sz w:val="24"/>
          <w:szCs w:val="24"/>
          <w:lang w:val="en-US"/>
        </w:rPr>
        <w:t xml:space="preserve">Located in the hills of </w:t>
      </w:r>
      <w:proofErr w:type="spellStart"/>
      <w:r w:rsidRPr="007219CF">
        <w:rPr>
          <w:rFonts w:ascii="Calibri" w:hAnsi="Calibri" w:cs="Calibri"/>
          <w:sz w:val="24"/>
          <w:szCs w:val="24"/>
          <w:lang w:val="en-US"/>
        </w:rPr>
        <w:t>Sannio</w:t>
      </w:r>
      <w:proofErr w:type="spellEnd"/>
      <w:r w:rsidRPr="007219CF">
        <w:rPr>
          <w:rFonts w:ascii="Calibri" w:hAnsi="Calibri" w:cs="Calibri"/>
          <w:sz w:val="24"/>
          <w:szCs w:val="24"/>
          <w:lang w:val="en-US"/>
        </w:rPr>
        <w:t xml:space="preserve"> in the 18th-century Palazzo Angelini in </w:t>
      </w:r>
      <w:proofErr w:type="spellStart"/>
      <w:r w:rsidRPr="007219CF">
        <w:rPr>
          <w:rFonts w:ascii="Calibri" w:hAnsi="Calibri" w:cs="Calibri"/>
          <w:sz w:val="24"/>
          <w:szCs w:val="24"/>
          <w:lang w:val="en-US"/>
        </w:rPr>
        <w:t>Buonalbergo</w:t>
      </w:r>
      <w:proofErr w:type="spellEnd"/>
      <w:r w:rsidRPr="007219CF">
        <w:rPr>
          <w:rFonts w:ascii="Calibri" w:hAnsi="Calibri" w:cs="Calibri"/>
          <w:sz w:val="24"/>
          <w:szCs w:val="24"/>
          <w:lang w:val="en-US"/>
        </w:rPr>
        <w:t>, less than 30 km from Benevento, it tells the story of the road through multimedia displays, maps, models, reconstructions, and texts by both ancient and modern authors.</w:t>
      </w:r>
    </w:p>
    <w:p w:rsidR="007219CF" w:rsidRPr="007219CF" w:rsidRDefault="007219CF" w:rsidP="002D281A">
      <w:pPr>
        <w:spacing w:after="0"/>
        <w:jc w:val="both"/>
        <w:rPr>
          <w:rFonts w:ascii="Calibri" w:hAnsi="Calibri" w:cs="Calibri"/>
          <w:sz w:val="24"/>
          <w:szCs w:val="24"/>
          <w:lang w:val="en-US"/>
        </w:rPr>
      </w:pPr>
    </w:p>
    <w:p w:rsidR="0054293C" w:rsidRPr="007219CF" w:rsidRDefault="0054293C" w:rsidP="002D281A">
      <w:pPr>
        <w:spacing w:after="0"/>
        <w:jc w:val="both"/>
        <w:rPr>
          <w:rFonts w:ascii="Calibri" w:hAnsi="Calibri" w:cs="Calibri"/>
          <w:b/>
          <w:bCs/>
          <w:sz w:val="24"/>
          <w:szCs w:val="24"/>
          <w:lang w:val="en-US"/>
        </w:rPr>
      </w:pPr>
      <w:r w:rsidRPr="007219CF">
        <w:rPr>
          <w:rFonts w:ascii="Calibri" w:hAnsi="Calibri" w:cs="Calibri"/>
          <w:b/>
          <w:bCs/>
          <w:sz w:val="24"/>
          <w:szCs w:val="24"/>
          <w:lang w:val="en-US"/>
        </w:rPr>
        <w:t xml:space="preserve">Concept </w:t>
      </w:r>
      <w:r w:rsidR="007219CF" w:rsidRPr="007219CF">
        <w:rPr>
          <w:rFonts w:ascii="Calibri" w:hAnsi="Calibri" w:cs="Calibri"/>
          <w:b/>
          <w:bCs/>
          <w:sz w:val="24"/>
          <w:szCs w:val="24"/>
          <w:lang w:val="en-US"/>
        </w:rPr>
        <w:t>and objectives</w:t>
      </w:r>
    </w:p>
    <w:p w:rsidR="00764B92" w:rsidRPr="007219CF" w:rsidRDefault="007219CF" w:rsidP="002D281A">
      <w:pPr>
        <w:spacing w:after="0"/>
        <w:jc w:val="both"/>
        <w:rPr>
          <w:rFonts w:ascii="Calibri" w:hAnsi="Calibri" w:cs="Calibri"/>
          <w:sz w:val="24"/>
          <w:szCs w:val="24"/>
          <w:lang w:val="en-US"/>
        </w:rPr>
      </w:pPr>
      <w:r w:rsidRPr="007219CF">
        <w:rPr>
          <w:rFonts w:ascii="Calibri" w:hAnsi="Calibri" w:cs="Calibri"/>
          <w:sz w:val="24"/>
          <w:szCs w:val="24"/>
          <w:lang w:val="en-US"/>
        </w:rPr>
        <w:t xml:space="preserve">The lighting design concept developed by Rimani is based on the idea of making the museum setup clear and ergonomic. Light becomes a narrative tool capable of guiding visitors along the path, enhancing the content and </w:t>
      </w:r>
      <w:proofErr w:type="spellStart"/>
      <w:r w:rsidRPr="007219CF">
        <w:rPr>
          <w:rFonts w:ascii="Calibri" w:hAnsi="Calibri" w:cs="Calibri"/>
          <w:sz w:val="24"/>
          <w:szCs w:val="24"/>
          <w:lang w:val="en-US"/>
        </w:rPr>
        <w:t>scenographic</w:t>
      </w:r>
      <w:proofErr w:type="spellEnd"/>
      <w:r w:rsidRPr="007219CF">
        <w:rPr>
          <w:rFonts w:ascii="Calibri" w:hAnsi="Calibri" w:cs="Calibri"/>
          <w:sz w:val="24"/>
          <w:szCs w:val="24"/>
          <w:lang w:val="en-US"/>
        </w:rPr>
        <w:t xml:space="preserve"> elements without interfering with the immersive experience.</w:t>
      </w:r>
    </w:p>
    <w:p w:rsidR="007219CF" w:rsidRPr="007219CF" w:rsidRDefault="007219CF" w:rsidP="002D281A">
      <w:pPr>
        <w:spacing w:after="0"/>
        <w:jc w:val="both"/>
        <w:rPr>
          <w:rFonts w:ascii="Calibri" w:hAnsi="Calibri" w:cs="Calibri"/>
          <w:sz w:val="24"/>
          <w:szCs w:val="24"/>
          <w:lang w:val="en-US"/>
        </w:rPr>
      </w:pPr>
    </w:p>
    <w:p w:rsidR="00764B92" w:rsidRPr="007219CF" w:rsidRDefault="007219CF" w:rsidP="002D281A">
      <w:pPr>
        <w:spacing w:after="0"/>
        <w:jc w:val="both"/>
        <w:rPr>
          <w:rFonts w:ascii="Calibri" w:hAnsi="Calibri" w:cs="Calibri"/>
          <w:sz w:val="24"/>
          <w:szCs w:val="24"/>
          <w:lang w:val="en-US"/>
        </w:rPr>
      </w:pPr>
      <w:r w:rsidRPr="007219CF">
        <w:rPr>
          <w:rFonts w:ascii="Calibri" w:hAnsi="Calibri" w:cs="Calibri"/>
          <w:sz w:val="24"/>
          <w:szCs w:val="24"/>
          <w:lang w:val="en-US"/>
        </w:rPr>
        <w:t xml:space="preserve">The project originated from the collaboration with Architect Luca Dal </w:t>
      </w:r>
      <w:proofErr w:type="spellStart"/>
      <w:r w:rsidRPr="007219CF">
        <w:rPr>
          <w:rFonts w:ascii="Calibri" w:hAnsi="Calibri" w:cs="Calibri"/>
          <w:sz w:val="24"/>
          <w:szCs w:val="24"/>
          <w:lang w:val="en-US"/>
        </w:rPr>
        <w:t>Pozzolo</w:t>
      </w:r>
      <w:proofErr w:type="spellEnd"/>
      <w:r w:rsidRPr="007219CF">
        <w:rPr>
          <w:rFonts w:ascii="Calibri" w:hAnsi="Calibri" w:cs="Calibri"/>
          <w:sz w:val="24"/>
          <w:szCs w:val="24"/>
          <w:lang w:val="en-US"/>
        </w:rPr>
        <w:t>, initiated through the network of the Polytechnic University of Turin, where Carlo Albano, CEO and founder of Rimani, also taught as part of the IER Master’s program (Interior, Exhibit &amp; Retail Design). This design dialogue allowed for the integration of academic expertise and industrial know-how.</w:t>
      </w:r>
    </w:p>
    <w:p w:rsidR="00E87EA5" w:rsidRPr="007219CF" w:rsidRDefault="00E87EA5" w:rsidP="002D281A">
      <w:pPr>
        <w:spacing w:after="0"/>
        <w:jc w:val="both"/>
        <w:rPr>
          <w:rFonts w:ascii="Calibri" w:hAnsi="Calibri" w:cs="Calibri"/>
          <w:sz w:val="24"/>
          <w:szCs w:val="24"/>
          <w:lang w:val="en-US"/>
        </w:rPr>
      </w:pPr>
    </w:p>
    <w:p w:rsidR="007219CF" w:rsidRPr="004A350B" w:rsidRDefault="007219CF" w:rsidP="00C424DB">
      <w:pPr>
        <w:spacing w:after="0"/>
        <w:jc w:val="both"/>
        <w:rPr>
          <w:rFonts w:ascii="Calibri" w:hAnsi="Calibri" w:cs="Calibri"/>
          <w:b/>
          <w:bCs/>
          <w:sz w:val="24"/>
          <w:szCs w:val="24"/>
          <w:lang w:val="en-US"/>
        </w:rPr>
      </w:pPr>
      <w:r w:rsidRPr="004A350B">
        <w:rPr>
          <w:rFonts w:ascii="Calibri" w:hAnsi="Calibri" w:cs="Calibri"/>
          <w:b/>
          <w:bCs/>
          <w:sz w:val="24"/>
          <w:szCs w:val="24"/>
          <w:lang w:val="en-US"/>
        </w:rPr>
        <w:lastRenderedPageBreak/>
        <w:t>Rimani products used</w:t>
      </w:r>
    </w:p>
    <w:p w:rsidR="00D801D3" w:rsidRPr="007219CF" w:rsidRDefault="007219CF" w:rsidP="00C424DB">
      <w:pPr>
        <w:spacing w:after="0"/>
        <w:jc w:val="both"/>
        <w:rPr>
          <w:rFonts w:ascii="Calibri" w:hAnsi="Calibri" w:cs="Calibri"/>
          <w:sz w:val="24"/>
          <w:szCs w:val="24"/>
          <w:lang w:val="en-US"/>
        </w:rPr>
      </w:pPr>
      <w:r w:rsidRPr="007219CF">
        <w:rPr>
          <w:rFonts w:ascii="Calibri" w:hAnsi="Calibri" w:cs="Calibri"/>
          <w:sz w:val="24"/>
          <w:szCs w:val="24"/>
          <w:lang w:val="en-US"/>
        </w:rPr>
        <w:t xml:space="preserve">For the setup of the Museo </w:t>
      </w:r>
      <w:proofErr w:type="spellStart"/>
      <w:r w:rsidRPr="007219CF">
        <w:rPr>
          <w:rFonts w:ascii="Calibri" w:hAnsi="Calibri" w:cs="Calibri"/>
          <w:sz w:val="24"/>
          <w:szCs w:val="24"/>
          <w:lang w:val="en-US"/>
        </w:rPr>
        <w:t>ViaTor</w:t>
      </w:r>
      <w:proofErr w:type="spellEnd"/>
      <w:r w:rsidRPr="007219CF">
        <w:rPr>
          <w:rFonts w:ascii="Calibri" w:hAnsi="Calibri" w:cs="Calibri"/>
          <w:sz w:val="24"/>
          <w:szCs w:val="24"/>
          <w:lang w:val="en-US"/>
        </w:rPr>
        <w:t xml:space="preserve">, the </w:t>
      </w:r>
      <w:r w:rsidRPr="00022318">
        <w:rPr>
          <w:rFonts w:ascii="Calibri" w:hAnsi="Calibri" w:cs="Calibri"/>
          <w:b/>
          <w:bCs/>
          <w:sz w:val="24"/>
          <w:szCs w:val="24"/>
          <w:lang w:val="en-US"/>
        </w:rPr>
        <w:t>Solar60</w:t>
      </w:r>
      <w:r w:rsidRPr="007219CF">
        <w:rPr>
          <w:rFonts w:ascii="Calibri" w:hAnsi="Calibri" w:cs="Calibri"/>
          <w:sz w:val="24"/>
          <w:szCs w:val="24"/>
          <w:lang w:val="en-US"/>
        </w:rPr>
        <w:t xml:space="preserve"> product was used in both the </w:t>
      </w:r>
      <w:r w:rsidRPr="00022318">
        <w:rPr>
          <w:rFonts w:ascii="Calibri" w:hAnsi="Calibri" w:cs="Calibri"/>
          <w:b/>
          <w:bCs/>
          <w:sz w:val="24"/>
          <w:szCs w:val="24"/>
          <w:lang w:val="en-US"/>
        </w:rPr>
        <w:t>Solar60Track</w:t>
      </w:r>
      <w:r w:rsidRPr="007219CF">
        <w:rPr>
          <w:rFonts w:ascii="Calibri" w:hAnsi="Calibri" w:cs="Calibri"/>
          <w:sz w:val="24"/>
          <w:szCs w:val="24"/>
          <w:lang w:val="en-US"/>
        </w:rPr>
        <w:t xml:space="preserve"> and </w:t>
      </w:r>
      <w:bookmarkStart w:id="0" w:name="_GoBack"/>
      <w:r w:rsidRPr="00022318">
        <w:rPr>
          <w:rFonts w:ascii="Calibri" w:hAnsi="Calibri" w:cs="Calibri"/>
          <w:b/>
          <w:bCs/>
          <w:sz w:val="24"/>
          <w:szCs w:val="24"/>
          <w:lang w:val="en-US"/>
        </w:rPr>
        <w:t>Solar60Wall</w:t>
      </w:r>
      <w:bookmarkEnd w:id="0"/>
      <w:r w:rsidRPr="007219CF">
        <w:rPr>
          <w:rFonts w:ascii="Calibri" w:hAnsi="Calibri" w:cs="Calibri"/>
          <w:sz w:val="24"/>
          <w:szCs w:val="24"/>
          <w:lang w:val="en-US"/>
        </w:rPr>
        <w:t xml:space="preserve"> versions. A discreet and precise product, it is capable of adapting to the different spatial configurations of the exhibition rooms thanks to its versatile installation options on the ceiling and walls, making the lighting more intense and effective.</w:t>
      </w:r>
    </w:p>
    <w:p w:rsidR="007219CF" w:rsidRPr="007219CF" w:rsidRDefault="007219CF" w:rsidP="00C424DB">
      <w:pPr>
        <w:spacing w:after="0"/>
        <w:jc w:val="both"/>
        <w:rPr>
          <w:rFonts w:ascii="Calibri" w:hAnsi="Calibri" w:cs="Calibri"/>
          <w:sz w:val="24"/>
          <w:szCs w:val="24"/>
          <w:lang w:val="en-US"/>
        </w:rPr>
      </w:pPr>
    </w:p>
    <w:p w:rsidR="00DC7EF9" w:rsidRPr="007219CF" w:rsidRDefault="007219CF" w:rsidP="00C424DB">
      <w:pPr>
        <w:spacing w:after="0"/>
        <w:jc w:val="both"/>
        <w:rPr>
          <w:rFonts w:ascii="Calibri" w:hAnsi="Calibri" w:cs="Calibri"/>
          <w:sz w:val="24"/>
          <w:szCs w:val="24"/>
          <w:lang w:val="en-US"/>
        </w:rPr>
      </w:pPr>
      <w:r w:rsidRPr="007219CF">
        <w:rPr>
          <w:rFonts w:ascii="Calibri" w:hAnsi="Calibri" w:cs="Calibri"/>
          <w:sz w:val="24"/>
          <w:szCs w:val="24"/>
          <w:lang w:val="en-US"/>
        </w:rPr>
        <w:t>Solar is a type of single-source LED projector, with natural light covering the entire visible spectrum. It is a best-in-class element characterized by accurate color rendering with exceptional whiteness vividness, high intensity, and outstanding beam uniformity and effectiveness. It features innovative optics, both in terms of materials and usage methods: the self-centering magnetic attachment system allows for high flexibility in design and on-site implementation.</w:t>
      </w:r>
    </w:p>
    <w:p w:rsidR="007219CF" w:rsidRPr="007219CF" w:rsidRDefault="007219CF" w:rsidP="00C424DB">
      <w:pPr>
        <w:spacing w:after="0"/>
        <w:jc w:val="both"/>
        <w:rPr>
          <w:rFonts w:ascii="Calibri" w:hAnsi="Calibri" w:cs="Calibri"/>
          <w:sz w:val="24"/>
          <w:szCs w:val="24"/>
          <w:lang w:val="en-US"/>
        </w:rPr>
      </w:pPr>
    </w:p>
    <w:p w:rsidR="007219CF" w:rsidRPr="007219CF" w:rsidRDefault="007219CF" w:rsidP="00D801D3">
      <w:pPr>
        <w:spacing w:after="0"/>
        <w:jc w:val="both"/>
        <w:rPr>
          <w:rFonts w:ascii="Calibri" w:hAnsi="Calibri" w:cs="Calibri"/>
          <w:b/>
          <w:bCs/>
          <w:sz w:val="24"/>
          <w:szCs w:val="24"/>
          <w:lang w:val="en-US"/>
        </w:rPr>
      </w:pPr>
      <w:r w:rsidRPr="007219CF">
        <w:rPr>
          <w:rFonts w:ascii="Calibri" w:hAnsi="Calibri" w:cs="Calibri"/>
          <w:b/>
          <w:bCs/>
          <w:sz w:val="24"/>
          <w:szCs w:val="24"/>
          <w:lang w:val="en-US"/>
        </w:rPr>
        <w:t>Benefits and added value</w:t>
      </w:r>
    </w:p>
    <w:p w:rsidR="00D801D3" w:rsidRPr="007219CF" w:rsidRDefault="007219CF" w:rsidP="00D801D3">
      <w:pPr>
        <w:spacing w:after="0"/>
        <w:jc w:val="both"/>
        <w:rPr>
          <w:rFonts w:ascii="Calibri" w:hAnsi="Calibri" w:cs="Calibri"/>
          <w:sz w:val="24"/>
          <w:szCs w:val="24"/>
          <w:lang w:val="en-US"/>
        </w:rPr>
      </w:pPr>
      <w:r w:rsidRPr="007219CF">
        <w:rPr>
          <w:rFonts w:ascii="Calibri" w:hAnsi="Calibri" w:cs="Calibri"/>
          <w:sz w:val="24"/>
          <w:szCs w:val="24"/>
          <w:lang w:val="en-US"/>
        </w:rPr>
        <w:t>The lighting intervention had to account for the presence of video projections and immersive multimedia content. Rimani proposed a solution that ensures functional lighting compatible with the visual needs of the projections, avoiding light interference and preserving the quality of the narrative experience.</w:t>
      </w:r>
    </w:p>
    <w:p w:rsidR="007219CF" w:rsidRPr="007219CF" w:rsidRDefault="007219CF" w:rsidP="00D801D3">
      <w:pPr>
        <w:spacing w:after="0"/>
        <w:jc w:val="both"/>
        <w:rPr>
          <w:rFonts w:ascii="Calibri" w:hAnsi="Calibri" w:cs="Calibri"/>
          <w:sz w:val="24"/>
          <w:szCs w:val="24"/>
          <w:lang w:val="en-US"/>
        </w:rPr>
      </w:pPr>
    </w:p>
    <w:p w:rsidR="00D801D3" w:rsidRPr="007219CF" w:rsidRDefault="007219CF" w:rsidP="00D801D3">
      <w:pPr>
        <w:spacing w:after="0"/>
        <w:jc w:val="both"/>
        <w:rPr>
          <w:rFonts w:ascii="Calibri" w:hAnsi="Calibri" w:cs="Calibri"/>
          <w:sz w:val="24"/>
          <w:szCs w:val="24"/>
          <w:lang w:val="en-US"/>
        </w:rPr>
      </w:pPr>
      <w:r w:rsidRPr="007219CF">
        <w:rPr>
          <w:rFonts w:ascii="Calibri" w:hAnsi="Calibri" w:cs="Calibri"/>
          <w:sz w:val="24"/>
          <w:szCs w:val="24"/>
          <w:lang w:val="en-US"/>
        </w:rPr>
        <w:t xml:space="preserve">The Museo </w:t>
      </w:r>
      <w:proofErr w:type="spellStart"/>
      <w:r w:rsidRPr="007219CF">
        <w:rPr>
          <w:rFonts w:ascii="Calibri" w:hAnsi="Calibri" w:cs="Calibri"/>
          <w:sz w:val="24"/>
          <w:szCs w:val="24"/>
          <w:lang w:val="en-US"/>
        </w:rPr>
        <w:t>ViaTor</w:t>
      </w:r>
      <w:proofErr w:type="spellEnd"/>
      <w:r w:rsidRPr="007219CF">
        <w:rPr>
          <w:rFonts w:ascii="Calibri" w:hAnsi="Calibri" w:cs="Calibri"/>
          <w:sz w:val="24"/>
          <w:szCs w:val="24"/>
          <w:lang w:val="en-US"/>
        </w:rPr>
        <w:t xml:space="preserve"> project confirms </w:t>
      </w:r>
      <w:proofErr w:type="spellStart"/>
      <w:r w:rsidRPr="007219CF">
        <w:rPr>
          <w:rFonts w:ascii="Calibri" w:hAnsi="Calibri" w:cs="Calibri"/>
          <w:sz w:val="24"/>
          <w:szCs w:val="24"/>
          <w:lang w:val="en-US"/>
        </w:rPr>
        <w:t>Rimani’s</w:t>
      </w:r>
      <w:proofErr w:type="spellEnd"/>
      <w:r w:rsidRPr="007219CF">
        <w:rPr>
          <w:rFonts w:ascii="Calibri" w:hAnsi="Calibri" w:cs="Calibri"/>
          <w:sz w:val="24"/>
          <w:szCs w:val="24"/>
          <w:lang w:val="en-US"/>
        </w:rPr>
        <w:t xml:space="preserve"> ability to combine technology, aesthetics, and energy efficiency. The company positions itself as a reliable partner in managing complex technical challenges, offering simple and effective solutions that significantly improve energy performance without compromising visual quality.</w:t>
      </w:r>
    </w:p>
    <w:p w:rsidR="007219CF" w:rsidRPr="007219CF" w:rsidRDefault="007219CF" w:rsidP="00D801D3">
      <w:pPr>
        <w:spacing w:after="0"/>
        <w:jc w:val="both"/>
        <w:rPr>
          <w:rFonts w:ascii="Calibri" w:hAnsi="Calibri" w:cs="Calibri"/>
          <w:sz w:val="24"/>
          <w:szCs w:val="24"/>
          <w:lang w:val="en-US"/>
        </w:rPr>
      </w:pPr>
    </w:p>
    <w:p w:rsidR="00AE55EA" w:rsidRPr="007219CF" w:rsidRDefault="007219CF" w:rsidP="00AE55EA">
      <w:pPr>
        <w:spacing w:after="0"/>
        <w:jc w:val="both"/>
        <w:rPr>
          <w:rFonts w:ascii="Calibri" w:hAnsi="Calibri" w:cs="Calibri"/>
          <w:sz w:val="24"/>
          <w:szCs w:val="24"/>
          <w:lang w:val="en-US"/>
        </w:rPr>
      </w:pPr>
      <w:r w:rsidRPr="007219CF">
        <w:rPr>
          <w:rFonts w:ascii="Calibri" w:hAnsi="Calibri" w:cs="Calibri"/>
          <w:sz w:val="24"/>
          <w:szCs w:val="24"/>
          <w:lang w:val="en-US"/>
        </w:rPr>
        <w:t>With this intervention, Rimani reaffirms its commitment to enhancing cultural heritage through light, transforming lighting into a strategic tool for storytelling, orientation, and the conscious enjoyment of spaces.</w:t>
      </w:r>
    </w:p>
    <w:p w:rsidR="00C424DB" w:rsidRPr="007219CF" w:rsidRDefault="00C424DB" w:rsidP="00C424DB">
      <w:pPr>
        <w:spacing w:after="0"/>
        <w:jc w:val="both"/>
        <w:rPr>
          <w:rFonts w:ascii="Calibri" w:hAnsi="Calibri" w:cs="Calibri"/>
          <w:sz w:val="20"/>
          <w:szCs w:val="20"/>
          <w:lang w:val="en-US"/>
        </w:rPr>
      </w:pPr>
    </w:p>
    <w:p w:rsidR="00C424DB" w:rsidRPr="007219CF" w:rsidRDefault="00C424DB" w:rsidP="002D281A">
      <w:pPr>
        <w:spacing w:after="0"/>
        <w:jc w:val="both"/>
        <w:rPr>
          <w:rFonts w:ascii="Calibri" w:hAnsi="Calibri" w:cs="Calibri"/>
          <w:lang w:val="en-US"/>
        </w:rPr>
      </w:pPr>
    </w:p>
    <w:p w:rsidR="00FB5997" w:rsidRDefault="00FB5997" w:rsidP="002D281A">
      <w:pPr>
        <w:spacing w:after="0"/>
        <w:jc w:val="both"/>
        <w:rPr>
          <w:rFonts w:ascii="Calibri" w:hAnsi="Calibri" w:cs="Calibri"/>
          <w:lang w:val="en-US"/>
        </w:rPr>
      </w:pPr>
    </w:p>
    <w:p w:rsidR="007219CF" w:rsidRPr="007219CF" w:rsidRDefault="007219CF" w:rsidP="002D281A">
      <w:pPr>
        <w:spacing w:after="0"/>
        <w:jc w:val="both"/>
        <w:rPr>
          <w:rFonts w:ascii="Calibri" w:hAnsi="Calibri" w:cs="Calibri"/>
          <w:lang w:val="en-US"/>
        </w:rPr>
      </w:pPr>
    </w:p>
    <w:p w:rsidR="00344FA3" w:rsidRPr="004A350B" w:rsidRDefault="00344FA3" w:rsidP="00344FA3">
      <w:pPr>
        <w:spacing w:after="0"/>
        <w:jc w:val="both"/>
        <w:rPr>
          <w:rFonts w:ascii="Calibri" w:hAnsi="Calibri" w:cs="Calibri"/>
          <w:b/>
          <w:bCs/>
          <w:sz w:val="20"/>
          <w:szCs w:val="20"/>
          <w:lang w:val="en-US"/>
        </w:rPr>
      </w:pPr>
      <w:r w:rsidRPr="004A350B">
        <w:rPr>
          <w:rFonts w:ascii="Calibri" w:hAnsi="Calibri" w:cs="Calibri"/>
          <w:b/>
          <w:bCs/>
          <w:sz w:val="20"/>
          <w:szCs w:val="20"/>
          <w:lang w:val="en-US"/>
        </w:rPr>
        <w:t>ABOUT RIMANI</w:t>
      </w:r>
    </w:p>
    <w:p w:rsidR="00A700C7" w:rsidRPr="00F94B99" w:rsidRDefault="00A700C7" w:rsidP="00A700C7">
      <w:pPr>
        <w:spacing w:after="0"/>
        <w:jc w:val="both"/>
        <w:rPr>
          <w:sz w:val="24"/>
          <w:szCs w:val="24"/>
          <w:lang w:val="en-US"/>
        </w:rPr>
      </w:pPr>
      <w:r w:rsidRPr="00A700C7">
        <w:rPr>
          <w:rFonts w:ascii="Calibri" w:hAnsi="Calibri"/>
          <w:b/>
          <w:bCs/>
          <w:sz w:val="20"/>
          <w:szCs w:val="20"/>
          <w:lang w:val="en-US"/>
        </w:rPr>
        <w:t>Rimani</w:t>
      </w:r>
      <w:r w:rsidRPr="00A700C7">
        <w:rPr>
          <w:rFonts w:ascii="Calibri" w:hAnsi="Calibri"/>
          <w:sz w:val="20"/>
          <w:szCs w:val="20"/>
          <w:lang w:val="en-US"/>
        </w:rPr>
        <w:t xml:space="preserve"> is a company specialized in designing and creating </w:t>
      </w:r>
      <w:r w:rsidRPr="00A700C7">
        <w:rPr>
          <w:rFonts w:ascii="Calibri" w:hAnsi="Calibri"/>
          <w:b/>
          <w:bCs/>
          <w:sz w:val="20"/>
          <w:szCs w:val="20"/>
          <w:lang w:val="en-US"/>
        </w:rPr>
        <w:t>innovative lighting solutions</w:t>
      </w:r>
      <w:r w:rsidRPr="00A700C7">
        <w:rPr>
          <w:rFonts w:ascii="Calibri" w:hAnsi="Calibri"/>
          <w:sz w:val="20"/>
          <w:szCs w:val="20"/>
          <w:lang w:val="en-US"/>
        </w:rPr>
        <w:t xml:space="preserve"> located in Piedmont, Turin. Founded in 2015, Rimani, literally re-use, symbolizes the reuse of skillful hands and products and has its roots in the forty-year experience of entrepreneur Carlo Albano, marked by innovation, technology, and the quest for distinguished products</w:t>
      </w:r>
      <w:r w:rsidR="00344FA3" w:rsidRPr="00A700C7">
        <w:rPr>
          <w:rFonts w:ascii="Calibri" w:hAnsi="Calibri" w:cs="Calibri"/>
          <w:sz w:val="20"/>
          <w:szCs w:val="20"/>
          <w:lang w:val="en-US"/>
        </w:rPr>
        <w:t xml:space="preserve">. </w:t>
      </w:r>
      <w:r w:rsidRPr="00A700C7">
        <w:rPr>
          <w:sz w:val="20"/>
          <w:szCs w:val="20"/>
          <w:lang w:val="en-US"/>
        </w:rPr>
        <w:t>Rimani develops projects for every type of environment working mainly in three sectors: creative lighting solutions, healthcare lighting and horticultural lighting.</w:t>
      </w:r>
    </w:p>
    <w:p w:rsidR="00344FA3" w:rsidRPr="00A700C7" w:rsidRDefault="00344FA3" w:rsidP="00344FA3">
      <w:pPr>
        <w:spacing w:after="0"/>
        <w:jc w:val="both"/>
        <w:rPr>
          <w:rFonts w:ascii="Calibri" w:hAnsi="Calibri" w:cs="Calibri"/>
          <w:sz w:val="20"/>
          <w:szCs w:val="20"/>
          <w:lang w:val="en-US"/>
        </w:rPr>
      </w:pPr>
    </w:p>
    <w:p w:rsidR="00414F30" w:rsidRPr="00A700C7" w:rsidRDefault="00414F30" w:rsidP="00344FA3">
      <w:pPr>
        <w:spacing w:after="0"/>
        <w:jc w:val="both"/>
        <w:rPr>
          <w:rFonts w:ascii="Calibri" w:hAnsi="Calibri" w:cs="Calibri"/>
          <w:b/>
          <w:bCs/>
          <w:sz w:val="20"/>
          <w:szCs w:val="20"/>
          <w:lang w:val="en-US"/>
        </w:rPr>
      </w:pPr>
    </w:p>
    <w:p w:rsidR="00344FA3" w:rsidRPr="000A095C" w:rsidRDefault="00344FA3" w:rsidP="00344FA3">
      <w:pPr>
        <w:spacing w:after="0"/>
        <w:jc w:val="both"/>
        <w:rPr>
          <w:rFonts w:ascii="Calibri" w:hAnsi="Calibri" w:cs="Calibri"/>
          <w:b/>
          <w:bCs/>
          <w:sz w:val="20"/>
          <w:szCs w:val="20"/>
        </w:rPr>
      </w:pPr>
      <w:r w:rsidRPr="000A095C">
        <w:rPr>
          <w:rFonts w:ascii="Calibri" w:hAnsi="Calibri" w:cs="Calibri"/>
          <w:b/>
          <w:bCs/>
          <w:sz w:val="20"/>
          <w:szCs w:val="20"/>
        </w:rPr>
        <w:t xml:space="preserve">Rimani srl </w:t>
      </w:r>
    </w:p>
    <w:p w:rsidR="00344FA3" w:rsidRPr="000A095C" w:rsidRDefault="007219CF" w:rsidP="00344FA3">
      <w:pPr>
        <w:spacing w:after="0"/>
        <w:jc w:val="both"/>
        <w:rPr>
          <w:rFonts w:ascii="Calibri" w:hAnsi="Calibri" w:cs="Calibri"/>
          <w:sz w:val="20"/>
          <w:szCs w:val="20"/>
        </w:rPr>
      </w:pPr>
      <w:proofErr w:type="spellStart"/>
      <w:r w:rsidRPr="007219CF">
        <w:rPr>
          <w:rFonts w:ascii="Calibri" w:hAnsi="Calibri" w:cs="Calibri"/>
          <w:sz w:val="20"/>
          <w:szCs w:val="20"/>
        </w:rPr>
        <w:t>Registered</w:t>
      </w:r>
      <w:proofErr w:type="spellEnd"/>
      <w:r w:rsidRPr="007219CF">
        <w:rPr>
          <w:rFonts w:ascii="Calibri" w:hAnsi="Calibri" w:cs="Calibri"/>
          <w:sz w:val="20"/>
          <w:szCs w:val="20"/>
        </w:rPr>
        <w:t xml:space="preserve"> Office</w:t>
      </w:r>
      <w:r w:rsidR="00344FA3" w:rsidRPr="000A095C">
        <w:rPr>
          <w:rFonts w:ascii="Calibri" w:hAnsi="Calibri" w:cs="Calibri"/>
          <w:sz w:val="20"/>
          <w:szCs w:val="20"/>
        </w:rPr>
        <w:t>- Via Sant’Anselmo, 29 | Torino</w:t>
      </w:r>
    </w:p>
    <w:p w:rsidR="00344FA3" w:rsidRPr="000A095C" w:rsidRDefault="007219CF" w:rsidP="00344FA3">
      <w:pPr>
        <w:spacing w:after="0"/>
        <w:jc w:val="both"/>
        <w:rPr>
          <w:rFonts w:ascii="Calibri" w:hAnsi="Calibri" w:cs="Calibri"/>
          <w:sz w:val="20"/>
          <w:szCs w:val="20"/>
        </w:rPr>
      </w:pPr>
      <w:r w:rsidRPr="007219CF">
        <w:rPr>
          <w:rFonts w:ascii="Calibri" w:hAnsi="Calibri" w:cs="Calibri"/>
          <w:sz w:val="20"/>
          <w:szCs w:val="20"/>
        </w:rPr>
        <w:t>Operating Headquarters</w:t>
      </w:r>
      <w:r>
        <w:rPr>
          <w:rFonts w:ascii="Calibri" w:hAnsi="Calibri" w:cs="Calibri"/>
          <w:sz w:val="20"/>
          <w:szCs w:val="20"/>
        </w:rPr>
        <w:t xml:space="preserve"> </w:t>
      </w:r>
      <w:r w:rsidR="00344FA3" w:rsidRPr="000A095C">
        <w:rPr>
          <w:rFonts w:ascii="Calibri" w:hAnsi="Calibri" w:cs="Calibri"/>
          <w:sz w:val="20"/>
          <w:szCs w:val="20"/>
        </w:rPr>
        <w:t>- Via Giovanni Verga, 28 | Settimo Torinese (TO)</w:t>
      </w:r>
    </w:p>
    <w:p w:rsidR="00344FA3" w:rsidRPr="004A350B" w:rsidRDefault="00022318" w:rsidP="00344FA3">
      <w:pPr>
        <w:spacing w:after="0"/>
        <w:jc w:val="both"/>
        <w:rPr>
          <w:rFonts w:ascii="Calibri" w:hAnsi="Calibri" w:cs="Calibri"/>
          <w:sz w:val="20"/>
          <w:szCs w:val="20"/>
          <w:lang w:val="en-US"/>
        </w:rPr>
      </w:pPr>
      <w:hyperlink r:id="rId6" w:history="1">
        <w:r w:rsidR="00344FA3" w:rsidRPr="004A350B">
          <w:rPr>
            <w:rStyle w:val="Collegamentoipertestuale"/>
            <w:rFonts w:ascii="Calibri" w:hAnsi="Calibri" w:cs="Calibri"/>
            <w:sz w:val="20"/>
            <w:szCs w:val="20"/>
            <w:lang w:val="en-US"/>
          </w:rPr>
          <w:t>rimanisrl.it</w:t>
        </w:r>
      </w:hyperlink>
      <w:r w:rsidR="00344FA3" w:rsidRPr="004A350B">
        <w:rPr>
          <w:rFonts w:ascii="Calibri" w:hAnsi="Calibri" w:cs="Calibri"/>
          <w:sz w:val="20"/>
          <w:szCs w:val="20"/>
          <w:lang w:val="en-US"/>
        </w:rPr>
        <w:t xml:space="preserve"> </w:t>
      </w:r>
    </w:p>
    <w:p w:rsidR="00344FA3" w:rsidRPr="004A350B" w:rsidRDefault="00344FA3" w:rsidP="00344FA3">
      <w:pPr>
        <w:spacing w:after="0"/>
        <w:jc w:val="both"/>
        <w:rPr>
          <w:rFonts w:ascii="Calibri" w:hAnsi="Calibri" w:cs="Calibri"/>
          <w:sz w:val="20"/>
          <w:szCs w:val="20"/>
          <w:lang w:val="en-US"/>
        </w:rPr>
      </w:pPr>
    </w:p>
    <w:p w:rsidR="00344FA3" w:rsidRPr="007219CF" w:rsidRDefault="007219CF" w:rsidP="00344FA3">
      <w:pPr>
        <w:spacing w:after="0"/>
        <w:jc w:val="right"/>
        <w:rPr>
          <w:rFonts w:ascii="Calibri" w:hAnsi="Calibri" w:cs="Calibri"/>
          <w:sz w:val="20"/>
          <w:szCs w:val="20"/>
          <w:lang w:val="en-US"/>
        </w:rPr>
      </w:pPr>
      <w:r w:rsidRPr="007219CF">
        <w:rPr>
          <w:rFonts w:ascii="Calibri" w:hAnsi="Calibri" w:cs="Calibri"/>
          <w:sz w:val="20"/>
          <w:szCs w:val="20"/>
          <w:lang w:val="en-US"/>
        </w:rPr>
        <w:t>For press requests and interviews</w:t>
      </w:r>
      <w:r w:rsidR="00344FA3" w:rsidRPr="007219CF">
        <w:rPr>
          <w:rFonts w:ascii="Calibri" w:hAnsi="Calibri" w:cs="Calibri"/>
          <w:sz w:val="20"/>
          <w:szCs w:val="20"/>
          <w:lang w:val="en-US"/>
        </w:rPr>
        <w:t>:</w:t>
      </w:r>
    </w:p>
    <w:p w:rsidR="00344FA3" w:rsidRPr="007219CF" w:rsidRDefault="00344FA3" w:rsidP="00344FA3">
      <w:pPr>
        <w:spacing w:after="0"/>
        <w:jc w:val="right"/>
        <w:rPr>
          <w:rFonts w:ascii="Calibri" w:hAnsi="Calibri" w:cs="Calibri"/>
          <w:sz w:val="20"/>
          <w:szCs w:val="20"/>
          <w:lang w:val="en-US"/>
        </w:rPr>
      </w:pPr>
    </w:p>
    <w:p w:rsidR="00344FA3" w:rsidRPr="000A095C" w:rsidRDefault="00344FA3" w:rsidP="00344FA3">
      <w:pPr>
        <w:spacing w:after="0"/>
        <w:jc w:val="right"/>
        <w:rPr>
          <w:rFonts w:ascii="Calibri" w:hAnsi="Calibri" w:cs="Calibri"/>
          <w:b/>
          <w:bCs/>
          <w:sz w:val="20"/>
          <w:szCs w:val="20"/>
        </w:rPr>
      </w:pPr>
      <w:r w:rsidRPr="000A095C">
        <w:rPr>
          <w:rFonts w:ascii="Calibri" w:hAnsi="Calibri" w:cs="Calibri"/>
          <w:b/>
          <w:bCs/>
          <w:sz w:val="20"/>
          <w:szCs w:val="20"/>
        </w:rPr>
        <w:t>OGS PR and Communication</w:t>
      </w:r>
    </w:p>
    <w:p w:rsidR="00344FA3" w:rsidRPr="000A095C" w:rsidRDefault="00344FA3" w:rsidP="00344FA3">
      <w:pPr>
        <w:spacing w:after="0"/>
        <w:jc w:val="right"/>
        <w:rPr>
          <w:rFonts w:ascii="Calibri" w:hAnsi="Calibri" w:cs="Calibri"/>
          <w:sz w:val="20"/>
          <w:szCs w:val="20"/>
        </w:rPr>
      </w:pPr>
      <w:r w:rsidRPr="000A095C">
        <w:rPr>
          <w:rFonts w:ascii="Calibri" w:hAnsi="Calibri" w:cs="Calibri"/>
          <w:sz w:val="20"/>
          <w:szCs w:val="20"/>
        </w:rPr>
        <w:t xml:space="preserve">Via </w:t>
      </w:r>
      <w:proofErr w:type="spellStart"/>
      <w:r w:rsidRPr="000A095C">
        <w:rPr>
          <w:rFonts w:ascii="Calibri" w:hAnsi="Calibri" w:cs="Calibri"/>
          <w:sz w:val="20"/>
          <w:szCs w:val="20"/>
        </w:rPr>
        <w:t>Koristka</w:t>
      </w:r>
      <w:proofErr w:type="spellEnd"/>
      <w:r w:rsidRPr="000A095C">
        <w:rPr>
          <w:rFonts w:ascii="Calibri" w:hAnsi="Calibri" w:cs="Calibri"/>
          <w:sz w:val="20"/>
          <w:szCs w:val="20"/>
        </w:rPr>
        <w:t xml:space="preserve"> 3, Milan | Italy</w:t>
      </w:r>
    </w:p>
    <w:p w:rsidR="00344FA3" w:rsidRPr="000A095C" w:rsidRDefault="00344FA3" w:rsidP="00344FA3">
      <w:pPr>
        <w:spacing w:after="0"/>
        <w:jc w:val="right"/>
        <w:rPr>
          <w:rFonts w:ascii="Calibri" w:hAnsi="Calibri" w:cs="Calibri"/>
          <w:sz w:val="20"/>
          <w:szCs w:val="20"/>
        </w:rPr>
      </w:pPr>
      <w:proofErr w:type="spellStart"/>
      <w:r w:rsidRPr="000A095C">
        <w:rPr>
          <w:rFonts w:ascii="Calibri" w:hAnsi="Calibri" w:cs="Calibri"/>
          <w:sz w:val="20"/>
          <w:szCs w:val="20"/>
        </w:rPr>
        <w:t>ph</w:t>
      </w:r>
      <w:proofErr w:type="spellEnd"/>
      <w:r w:rsidRPr="000A095C">
        <w:rPr>
          <w:rFonts w:ascii="Calibri" w:hAnsi="Calibri" w:cs="Calibri"/>
          <w:sz w:val="20"/>
          <w:szCs w:val="20"/>
        </w:rPr>
        <w:t>. +39 02 3450610</w:t>
      </w:r>
    </w:p>
    <w:p w:rsidR="00344FA3" w:rsidRPr="000A095C" w:rsidRDefault="00022318" w:rsidP="00344FA3">
      <w:pPr>
        <w:spacing w:after="0"/>
        <w:jc w:val="right"/>
        <w:rPr>
          <w:rFonts w:ascii="Calibri" w:hAnsi="Calibri" w:cs="Calibri"/>
          <w:sz w:val="20"/>
          <w:szCs w:val="20"/>
          <w:lang w:val="fr-FR"/>
        </w:rPr>
      </w:pPr>
      <w:hyperlink r:id="rId7" w:history="1">
        <w:r w:rsidR="00344FA3" w:rsidRPr="000A095C">
          <w:rPr>
            <w:rStyle w:val="Collegamentoipertestuale"/>
            <w:rFonts w:ascii="Calibri" w:hAnsi="Calibri" w:cs="Calibri"/>
            <w:sz w:val="20"/>
            <w:szCs w:val="20"/>
            <w:lang w:val="fr-FR"/>
          </w:rPr>
          <w:t>www.ogscommunication.com</w:t>
        </w:r>
      </w:hyperlink>
      <w:r w:rsidR="00344FA3" w:rsidRPr="000A095C">
        <w:rPr>
          <w:rFonts w:ascii="Calibri" w:hAnsi="Calibri" w:cs="Calibri"/>
          <w:sz w:val="20"/>
          <w:szCs w:val="20"/>
          <w:lang w:val="fr-FR"/>
        </w:rPr>
        <w:t xml:space="preserve"> – </w:t>
      </w:r>
      <w:hyperlink r:id="rId8" w:history="1">
        <w:r w:rsidR="00344FA3" w:rsidRPr="000A095C">
          <w:rPr>
            <w:rStyle w:val="Collegamentoipertestuale"/>
            <w:rFonts w:ascii="Calibri" w:hAnsi="Calibri" w:cs="Calibri"/>
            <w:sz w:val="20"/>
            <w:szCs w:val="20"/>
            <w:lang w:val="fr-FR"/>
          </w:rPr>
          <w:t>press.ogscommunication.com</w:t>
        </w:r>
      </w:hyperlink>
    </w:p>
    <w:p w:rsidR="00344FA3" w:rsidRPr="000A095C" w:rsidRDefault="00022318" w:rsidP="00FB5997">
      <w:pPr>
        <w:spacing w:after="0"/>
        <w:jc w:val="right"/>
        <w:rPr>
          <w:rFonts w:ascii="Calibri" w:hAnsi="Calibri" w:cs="Calibri"/>
          <w:sz w:val="20"/>
          <w:szCs w:val="20"/>
        </w:rPr>
      </w:pPr>
      <w:hyperlink r:id="rId9" w:history="1">
        <w:r w:rsidR="00344FA3" w:rsidRPr="000A095C">
          <w:rPr>
            <w:rStyle w:val="Collegamentoipertestuale"/>
            <w:rFonts w:ascii="Calibri" w:hAnsi="Calibri" w:cs="Calibri"/>
            <w:sz w:val="20"/>
            <w:szCs w:val="20"/>
          </w:rPr>
          <w:t>info@ogscommunication.com</w:t>
        </w:r>
      </w:hyperlink>
    </w:p>
    <w:sectPr w:rsidR="00344FA3" w:rsidRPr="000A09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52D3B"/>
    <w:multiLevelType w:val="hybridMultilevel"/>
    <w:tmpl w:val="CC9066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CF"/>
    <w:rsid w:val="00022318"/>
    <w:rsid w:val="00090014"/>
    <w:rsid w:val="000A095C"/>
    <w:rsid w:val="00146D91"/>
    <w:rsid w:val="001860DD"/>
    <w:rsid w:val="001F56FF"/>
    <w:rsid w:val="001F5FDC"/>
    <w:rsid w:val="001F6B22"/>
    <w:rsid w:val="00207CEA"/>
    <w:rsid w:val="00222730"/>
    <w:rsid w:val="0028366F"/>
    <w:rsid w:val="002D281A"/>
    <w:rsid w:val="00303088"/>
    <w:rsid w:val="003329A4"/>
    <w:rsid w:val="00336854"/>
    <w:rsid w:val="00344FA3"/>
    <w:rsid w:val="003C7A63"/>
    <w:rsid w:val="00414F30"/>
    <w:rsid w:val="004A350B"/>
    <w:rsid w:val="004F7E6E"/>
    <w:rsid w:val="005061A0"/>
    <w:rsid w:val="0054293C"/>
    <w:rsid w:val="00571DD9"/>
    <w:rsid w:val="005D18F2"/>
    <w:rsid w:val="00635290"/>
    <w:rsid w:val="00650D95"/>
    <w:rsid w:val="007219CF"/>
    <w:rsid w:val="0075740D"/>
    <w:rsid w:val="00764B92"/>
    <w:rsid w:val="00764C25"/>
    <w:rsid w:val="007D16F1"/>
    <w:rsid w:val="007D3623"/>
    <w:rsid w:val="008C6FFE"/>
    <w:rsid w:val="008E659F"/>
    <w:rsid w:val="00907BCF"/>
    <w:rsid w:val="00A700C7"/>
    <w:rsid w:val="00A80BBA"/>
    <w:rsid w:val="00AE55EA"/>
    <w:rsid w:val="00B473F1"/>
    <w:rsid w:val="00B52CDE"/>
    <w:rsid w:val="00C02D9C"/>
    <w:rsid w:val="00C424DB"/>
    <w:rsid w:val="00D00FA6"/>
    <w:rsid w:val="00D20AF5"/>
    <w:rsid w:val="00D2516E"/>
    <w:rsid w:val="00D801D3"/>
    <w:rsid w:val="00D8039A"/>
    <w:rsid w:val="00DA1F83"/>
    <w:rsid w:val="00DC7EF9"/>
    <w:rsid w:val="00DF710A"/>
    <w:rsid w:val="00E06859"/>
    <w:rsid w:val="00E87EA5"/>
    <w:rsid w:val="00E93741"/>
    <w:rsid w:val="00FB5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A9BC"/>
  <w15:chartTrackingRefBased/>
  <w15:docId w15:val="{97EFBD8C-3E46-4822-B8C3-C1F1F8B5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7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7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07BC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7BC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7BC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7B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7B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7B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7B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7B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7B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907B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7B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7B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7B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7B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7B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7B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7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7B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7B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7B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7B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7BCF"/>
    <w:rPr>
      <w:i/>
      <w:iCs/>
      <w:color w:val="404040" w:themeColor="text1" w:themeTint="BF"/>
    </w:rPr>
  </w:style>
  <w:style w:type="paragraph" w:styleId="Paragrafoelenco">
    <w:name w:val="List Paragraph"/>
    <w:basedOn w:val="Normale"/>
    <w:uiPriority w:val="34"/>
    <w:qFormat/>
    <w:rsid w:val="00907BCF"/>
    <w:pPr>
      <w:ind w:left="720"/>
      <w:contextualSpacing/>
    </w:pPr>
  </w:style>
  <w:style w:type="character" w:styleId="Enfasiintensa">
    <w:name w:val="Intense Emphasis"/>
    <w:basedOn w:val="Carpredefinitoparagrafo"/>
    <w:uiPriority w:val="21"/>
    <w:qFormat/>
    <w:rsid w:val="00907BCF"/>
    <w:rPr>
      <w:i/>
      <w:iCs/>
      <w:color w:val="0F4761" w:themeColor="accent1" w:themeShade="BF"/>
    </w:rPr>
  </w:style>
  <w:style w:type="paragraph" w:styleId="Citazioneintensa">
    <w:name w:val="Intense Quote"/>
    <w:basedOn w:val="Normale"/>
    <w:next w:val="Normale"/>
    <w:link w:val="CitazioneintensaCarattere"/>
    <w:uiPriority w:val="30"/>
    <w:qFormat/>
    <w:rsid w:val="00907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7BCF"/>
    <w:rPr>
      <w:i/>
      <w:iCs/>
      <w:color w:val="0F4761" w:themeColor="accent1" w:themeShade="BF"/>
    </w:rPr>
  </w:style>
  <w:style w:type="character" w:styleId="Riferimentointenso">
    <w:name w:val="Intense Reference"/>
    <w:basedOn w:val="Carpredefinitoparagrafo"/>
    <w:uiPriority w:val="32"/>
    <w:qFormat/>
    <w:rsid w:val="00907BCF"/>
    <w:rPr>
      <w:b/>
      <w:bCs/>
      <w:smallCaps/>
      <w:color w:val="0F4761" w:themeColor="accent1" w:themeShade="BF"/>
      <w:spacing w:val="5"/>
    </w:rPr>
  </w:style>
  <w:style w:type="character" w:styleId="Collegamentoipertestuale">
    <w:name w:val="Hyperlink"/>
    <w:basedOn w:val="Carpredefinitoparagrafo"/>
    <w:uiPriority w:val="99"/>
    <w:unhideWhenUsed/>
    <w:rsid w:val="00DF710A"/>
    <w:rPr>
      <w:color w:val="467886" w:themeColor="hyperlink"/>
      <w:u w:val="single"/>
    </w:rPr>
  </w:style>
  <w:style w:type="character" w:styleId="Menzionenonrisolta">
    <w:name w:val="Unresolved Mention"/>
    <w:basedOn w:val="Carpredefinitoparagrafo"/>
    <w:uiPriority w:val="99"/>
    <w:semiHidden/>
    <w:unhideWhenUsed/>
    <w:rsid w:val="00DF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manisrl.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729</Words>
  <Characters>4157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3</cp:revision>
  <dcterms:created xsi:type="dcterms:W3CDTF">2026-02-19T11:11:00Z</dcterms:created>
  <dcterms:modified xsi:type="dcterms:W3CDTF">2026-02-19T14:32:00Z</dcterms:modified>
</cp:coreProperties>
</file>