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1843088" cy="1021329"/>
            <wp:effectExtent b="0" l="0" r="0" t="0"/>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843088" cy="102132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Informacja prasowa</w:t>
      </w:r>
    </w:p>
    <w:p w:rsidR="00000000" w:rsidDel="00000000" w:rsidP="00000000" w:rsidRDefault="00000000" w:rsidRPr="00000000" w14:paraId="00000003">
      <w:pPr>
        <w:pStyle w:val="Heading3"/>
        <w:jc w:val="center"/>
        <w:rPr/>
      </w:pPr>
      <w:bookmarkStart w:colFirst="0" w:colLast="0" w:name="_heading=h.pchd95azssn3" w:id="0"/>
      <w:bookmarkEnd w:id="0"/>
      <w:r w:rsidDel="00000000" w:rsidR="00000000" w:rsidRPr="00000000">
        <w:rPr>
          <w:b w:val="1"/>
          <w:bCs w:val="1"/>
          <w:color w:val="000000"/>
          <w:rtl w:val="0"/>
        </w:rPr>
        <w:t xml:space="preserve">Tydzień pokonywania przewyższeń, czyli Suunto Vertical Week </w:t>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b w:val="1"/>
          <w:bCs w:val="1"/>
        </w:rPr>
      </w:pPr>
      <w:r w:rsidDel="00000000" w:rsidR="00000000" w:rsidRPr="00000000">
        <w:rPr>
          <w:b w:val="1"/>
          <w:bCs w:val="1"/>
          <w:rtl w:val="0"/>
        </w:rPr>
        <w:t xml:space="preserve">Już 23 lutego startuje Suunto Vertical Week - coroczna akcja fińskiego producenta zegarków sportowych, której celem jest motywowanie fanów aktywności outdoorowych na całym świecie do wspólnego zdobycia 1 miliona metrów przewyższeń, dzięki sile własnych mięśni i pragnieniu przeżycia przygody na szlaku. Vertical Week ma inspirować do regularnej aktywności i budowania zdrowych nawyków, ale jest także okazją do działań na rzecz ochrony środowiska wysokogórskiego za sprawą współpracy z organizacją Protect Our Winters. Udział w tej inicjatywie jest bezpłatny, a dzięki tegorocznym partnerom uczestnicy mogą się dodatkowo wzajemnie motywować się i rywalizować ze sobą na platformach treningowych, tj. Strava, która z okazji akcji przygotowała dedykowany challenge dla społeczności “10 Million Vertical Meters with Suunto &amp; POW”.</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Marka Suunto, która w tym roku świętuje 90-lecie swojej działalności, kolejny raz startuje z projektem Suunto Vertical Week. To jedyny taki tydzień w roku, w którym społeczność użytkowników z całego świata, w tym także z Polski, liczy i rejestruje każde pokonane przewyższenia i każdy pokonany kilometr. Niezależnie od tego, czy uczestnicy wybiorą wspinaczkę górską, bieg trailowy, jazdę na rowerze po pagórkowatym terenie czy skitury, wszystkie aktywności napędzane siłą mięśni składają się na wspólny, krajowy wynik. To właśnie różnorodność form ruchu i brak sportowych barier od lat przyciągają do wyzwania zarówno zaawansowanych zawodników, jak i osoby, które po prostu szukają impulsu do aktywności fizycznej na świeżym powietrzu.</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rFonts w:ascii="Roboto" w:cs="Roboto" w:eastAsia="Roboto" w:hAnsi="Roboto"/>
        </w:rPr>
      </w:pPr>
      <w:r w:rsidDel="00000000" w:rsidR="00000000" w:rsidRPr="00000000">
        <w:rPr>
          <w:rtl w:val="0"/>
        </w:rPr>
        <w:t xml:space="preserve">Udział w wyzwaniu jest bezpłatny i niezwykle prosty - wystarczy aplikacja Suunto lub kompatybilny zegarek sportowy, aby rejestrować aktywności i przyczyniać się do doliczania kolejnych “pionowych” metrów do globalnej puli. Dodatkowo uczestnicy mogą dołączyć do wyzwania “</w:t>
      </w:r>
      <w:r w:rsidDel="00000000" w:rsidR="00000000" w:rsidRPr="00000000">
        <w:rPr>
          <w:rFonts w:ascii="Roboto" w:cs="Roboto" w:eastAsia="Roboto" w:hAnsi="Roboto"/>
          <w:rtl w:val="0"/>
        </w:rPr>
        <w:t xml:space="preserve">10 Million Vertical Meters with Suunto &amp; POW” na platformie Strava oraz, po zdobyciu co najmniej 150 metrów przewyższenia, wziąć udział w konkursie, w którym do wygrania </w:t>
      </w:r>
      <w:r w:rsidDel="00000000" w:rsidR="00000000" w:rsidRPr="00000000">
        <w:rPr>
          <w:rFonts w:ascii="Roboto" w:cs="Roboto" w:eastAsia="Roboto" w:hAnsi="Roboto"/>
          <w:rtl w:val="0"/>
        </w:rPr>
        <w:t xml:space="preserve">jest limitowany zegarek Suunto Vertical 2 Titanium</w:t>
      </w:r>
      <w:r w:rsidDel="00000000" w:rsidR="00000000" w:rsidRPr="00000000">
        <w:rPr>
          <w:rFonts w:ascii="Roboto" w:cs="Roboto" w:eastAsia="Roboto" w:hAnsi="Roboto"/>
          <w:rtl w:val="0"/>
        </w:rPr>
        <w:t xml:space="preserve"> stworzony z okazji 90-lecia marki.</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Wyniki widoczne są zarówno na indywidualnym koncie użytkownika, jak i w globalnym podsumowaniu, na które składają się rezultaty uczestników z całego świata. Dodatkowym elementem motywacyjnym jest możliwość rywalizacji i wymiany doświadczeń w społecznościach treningowych, m.in. na platformie Strava. W drodze do zdobycia jak największej sumy przewyższeń konkurują też ze sobą wszystkie państwa. Po zakończeniu sportowego tygodnia Suunto wyłoniona również zostanie najpopularniejsza forma aktywności, pozwalająca na zdobywanie wysokości.</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Integralną częścią Vertical Week jest także odpowiedzialne podejście do środowiska naturalnego, które stanowi przestrzeń dla większości outdoorowych aktywności. W ramach globalnej edycji wyzwania marka Suunto współpracuje z organizacją Protect Our Winters Europe, wspierając inicjatywy edukacyjne i działania na rzecz ochrony obszarów górskich oraz terenów szczególnie narażonych na skutki zmian klimatu. Za każde 1000 metrów zdobyte przez społeczność z Europy Zachodniej, Suunto przekaże 1 euro na rzecz tejże inicjatywy.</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b w:val="1"/>
          <w:bCs w:val="1"/>
        </w:rPr>
      </w:pPr>
      <w:r w:rsidDel="00000000" w:rsidR="00000000" w:rsidRPr="00000000">
        <w:rPr>
          <w:b w:val="1"/>
          <w:bCs w:val="1"/>
          <w:rtl w:val="0"/>
        </w:rPr>
        <w:t xml:space="preserve">Jak przystąpić do Suunto Vertical Week?</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Suunto Vertical Week trwa od 23 lutego do 1 marca 2026 roku. Aby przygotować się do zdobywania wysokości w różnych formach należy wykonać kilka prostych ruchów:</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numPr>
          <w:ilvl w:val="0"/>
          <w:numId w:val="1"/>
        </w:numPr>
        <w:ind w:left="720" w:hanging="360"/>
        <w:jc w:val="both"/>
        <w:rPr>
          <w:b w:val="1"/>
          <w:bCs w:val="1"/>
        </w:rPr>
      </w:pPr>
      <w:r w:rsidDel="00000000" w:rsidR="00000000" w:rsidRPr="00000000">
        <w:rPr>
          <w:b w:val="1"/>
          <w:bCs w:val="1"/>
          <w:rtl w:val="0"/>
        </w:rPr>
        <w:t xml:space="preserve">Pobierz mapę terenu</w:t>
      </w:r>
    </w:p>
    <w:p w:rsidR="00000000" w:rsidDel="00000000" w:rsidP="00000000" w:rsidRDefault="00000000" w:rsidRPr="00000000" w14:paraId="00000014">
      <w:pPr>
        <w:ind w:left="720" w:firstLine="0"/>
        <w:jc w:val="both"/>
        <w:rPr/>
      </w:pPr>
      <w:r w:rsidDel="00000000" w:rsidR="00000000" w:rsidRPr="00000000">
        <w:rPr>
          <w:rtl w:val="0"/>
        </w:rPr>
        <w:t xml:space="preserve">Pobierz na swój zegarek darmową mapę offline, po której będziesz się poruszał, aby mieć stały dostęp do wyznaczonej trasy bez względu na dostęp do sieci. Dzięki temu zdobywanie kolejnych szczytów będzie o wiele bezpieczniejsze, a przez to — bardziej komfortowe.</w:t>
      </w:r>
    </w:p>
    <w:p w:rsidR="00000000" w:rsidDel="00000000" w:rsidP="00000000" w:rsidRDefault="00000000" w:rsidRPr="00000000" w14:paraId="00000015">
      <w:pPr>
        <w:ind w:left="720" w:firstLine="0"/>
        <w:jc w:val="both"/>
        <w:rPr/>
      </w:pPr>
      <w:r w:rsidDel="00000000" w:rsidR="00000000" w:rsidRPr="00000000">
        <w:rPr>
          <w:rtl w:val="0"/>
        </w:rPr>
      </w:r>
    </w:p>
    <w:p w:rsidR="00000000" w:rsidDel="00000000" w:rsidP="00000000" w:rsidRDefault="00000000" w:rsidRPr="00000000" w14:paraId="00000016">
      <w:pPr>
        <w:numPr>
          <w:ilvl w:val="0"/>
          <w:numId w:val="1"/>
        </w:numPr>
        <w:ind w:left="720" w:hanging="360"/>
        <w:jc w:val="both"/>
        <w:rPr>
          <w:b w:val="1"/>
          <w:bCs w:val="1"/>
        </w:rPr>
      </w:pPr>
      <w:r w:rsidDel="00000000" w:rsidR="00000000" w:rsidRPr="00000000">
        <w:rPr>
          <w:b w:val="1"/>
          <w:bCs w:val="1"/>
          <w:rtl w:val="0"/>
        </w:rPr>
        <w:t xml:space="preserve">Zaplanuj trasę</w:t>
      </w:r>
    </w:p>
    <w:p w:rsidR="00000000" w:rsidDel="00000000" w:rsidP="00000000" w:rsidRDefault="00000000" w:rsidRPr="00000000" w14:paraId="00000017">
      <w:pPr>
        <w:ind w:left="720" w:firstLine="0"/>
        <w:jc w:val="both"/>
        <w:rPr/>
      </w:pPr>
      <w:r w:rsidDel="00000000" w:rsidR="00000000" w:rsidRPr="00000000">
        <w:rPr>
          <w:rtl w:val="0"/>
        </w:rPr>
        <w:t xml:space="preserve">Jeśli nie masz pomysłu na kierunek, w którym chcesz się udać, lub nie znasz danej okolicy, warto skorzystać z popularnych tras stworzonych przez społeczność Suunto tzw. heat maps, które dadzą Ci pełne informacje na temat topografii terenu, rodzaju trasy czy POI. Może działać to również w drugą stronę — jeśli jesteś fanem przygody i cenisz sobie niezakłócony kontakt z przyrodą, zdecyduj się na rzadziej uczęszczaną trasę.</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numPr>
          <w:ilvl w:val="0"/>
          <w:numId w:val="1"/>
        </w:numPr>
        <w:ind w:left="720" w:hanging="360"/>
        <w:jc w:val="both"/>
        <w:rPr>
          <w:b w:val="1"/>
          <w:bCs w:val="1"/>
        </w:rPr>
      </w:pPr>
      <w:r w:rsidDel="00000000" w:rsidR="00000000" w:rsidRPr="00000000">
        <w:rPr>
          <w:b w:val="1"/>
          <w:bCs w:val="1"/>
          <w:rtl w:val="0"/>
        </w:rPr>
        <w:t xml:space="preserve">Sprawdzaj swoje postępy</w:t>
      </w:r>
    </w:p>
    <w:p w:rsidR="00000000" w:rsidDel="00000000" w:rsidP="00000000" w:rsidRDefault="00000000" w:rsidRPr="00000000" w14:paraId="0000001A">
      <w:pPr>
        <w:ind w:left="720" w:firstLine="0"/>
        <w:jc w:val="both"/>
        <w:rPr>
          <w:b w:val="1"/>
          <w:bCs w:val="1"/>
          <w:sz w:val="24"/>
          <w:szCs w:val="24"/>
        </w:rPr>
      </w:pPr>
      <w:r w:rsidDel="00000000" w:rsidR="00000000" w:rsidRPr="00000000">
        <w:rPr>
          <w:rtl w:val="0"/>
        </w:rPr>
        <w:t xml:space="preserve">Możesz kontrolować swoje postępy w wyzwaniu z poziomu zegarka i aplikacji. Dzięki temu dowiesz się, ile przewyższenia udało Ci się zdobyć zarówno w trakcie obecnego wysiłku, jak i w podsumowaniu tygodniowym. Dla osób pragnących motywacji istnieje również opcja sprawdzenia swojej pozycji w rankingu wydarzenia, a dodatkowo — zdobycia cennej wiedzy i porad od innych członków społeczności. </w:t>
      </w:r>
      <w:r w:rsidDel="00000000" w:rsidR="00000000" w:rsidRPr="00000000">
        <w:rPr>
          <w:rtl w:val="0"/>
        </w:rPr>
      </w:r>
    </w:p>
    <w:p w:rsidR="00000000" w:rsidDel="00000000" w:rsidP="00000000" w:rsidRDefault="00000000" w:rsidRPr="00000000" w14:paraId="0000001B">
      <w:pPr>
        <w:jc w:val="both"/>
        <w:rPr>
          <w:b w:val="1"/>
          <w:bCs w:val="1"/>
          <w:sz w:val="24"/>
          <w:szCs w:val="24"/>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b w:val="1"/>
          <w:bCs w:val="1"/>
          <w:sz w:val="16"/>
          <w:szCs w:val="16"/>
        </w:rPr>
      </w:pPr>
      <w:r w:rsidDel="00000000" w:rsidR="00000000" w:rsidRPr="00000000">
        <w:rPr>
          <w:b w:val="1"/>
          <w:bCs w:val="1"/>
          <w:sz w:val="16"/>
          <w:szCs w:val="16"/>
          <w:rtl w:val="0"/>
        </w:rPr>
        <w:t xml:space="preserve">O Suunto:</w:t>
      </w:r>
    </w:p>
    <w:p w:rsidR="00000000" w:rsidDel="00000000" w:rsidP="00000000" w:rsidRDefault="00000000" w:rsidRPr="00000000" w14:paraId="0000001E">
      <w:pPr>
        <w:jc w:val="both"/>
        <w:rPr>
          <w:sz w:val="16"/>
          <w:szCs w:val="16"/>
        </w:rPr>
      </w:pPr>
      <w:r w:rsidDel="00000000" w:rsidR="00000000" w:rsidRPr="00000000">
        <w:rPr>
          <w:sz w:val="16"/>
          <w:szCs w:val="16"/>
          <w:rtl w:val="0"/>
        </w:rPr>
        <w:t xml:space="preserve">Firma Suunto powstała w 1936 roku, gdy Tuomas Vohlonen, fiński inżynier uprawiający biegi na orientację, wynalazł sposób na masową produkcję kompasów wypełnionych płynem. Od tej pory firma Suunto zachowuje czołową pozycję w dziedzinie wzornictwa oraz innowacyjności, dotyczącej zegarków sportowych, komputerów nurkowych i sportowych przyrządów pomiarowych. Marka wspiera poszukiwaczy przygód, przygotowując ich do odkrywania nowych terenów do eksploracji i doświadczenia przygody. </w:t>
      </w:r>
    </w:p>
    <w:p w:rsidR="00000000" w:rsidDel="00000000" w:rsidP="00000000" w:rsidRDefault="00000000" w:rsidRPr="00000000" w14:paraId="0000001F">
      <w:pPr>
        <w:jc w:val="both"/>
        <w:rPr>
          <w:sz w:val="16"/>
          <w:szCs w:val="16"/>
        </w:rPr>
      </w:pPr>
      <w:r w:rsidDel="00000000" w:rsidR="00000000" w:rsidRPr="00000000">
        <w:rPr>
          <w:rtl w:val="0"/>
        </w:rPr>
      </w:r>
    </w:p>
    <w:p w:rsidR="00000000" w:rsidDel="00000000" w:rsidP="00000000" w:rsidRDefault="00000000" w:rsidRPr="00000000" w14:paraId="00000020">
      <w:pPr>
        <w:jc w:val="both"/>
        <w:rPr>
          <w:b w:val="1"/>
          <w:bCs w:val="1"/>
          <w:sz w:val="20"/>
          <w:szCs w:val="20"/>
        </w:rPr>
      </w:pPr>
      <w:r w:rsidDel="00000000" w:rsidR="00000000" w:rsidRPr="00000000">
        <w:rPr>
          <w:sz w:val="16"/>
          <w:szCs w:val="16"/>
          <w:rtl w:val="0"/>
        </w:rPr>
        <w:t xml:space="preserve">Suunto zdobyło liczne nagrody za design i innowacyjność, w tym prestiżowe wyróżnienia Red Dot Design Award, Good Design i iF Design Award. Produkty marki są testowane w wymagających warunkach, a ich jakość doceniają zarówno profesjonaliści, jak i amatorzy sportów outdoorowych. Siedziba główna firmy Suunto oraz jej wiodący zakład produkcyjny mieszczą się w Vantaa, w Finlandii.</w:t>
      </w:r>
      <w:r w:rsidDel="00000000" w:rsidR="00000000" w:rsidRPr="00000000">
        <w:rPr>
          <w:rtl w:val="0"/>
        </w:rPr>
      </w:r>
    </w:p>
    <w:p w:rsidR="00000000" w:rsidDel="00000000" w:rsidP="00000000" w:rsidRDefault="00000000" w:rsidRPr="00000000" w14:paraId="00000021">
      <w:pPr>
        <w:jc w:val="both"/>
        <w:rPr>
          <w:sz w:val="16"/>
          <w:szCs w:val="1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BE1FA8"/>
    <w:rPr>
      <w:sz w:val="16"/>
      <w:szCs w:val="16"/>
    </w:rPr>
  </w:style>
  <w:style w:type="paragraph" w:styleId="CommentText">
    <w:name w:val="annotation text"/>
    <w:basedOn w:val="Normal"/>
    <w:link w:val="CommentTextChar"/>
    <w:uiPriority w:val="99"/>
    <w:unhideWhenUsed w:val="1"/>
    <w:rsid w:val="00BE1FA8"/>
    <w:pPr>
      <w:spacing w:line="240" w:lineRule="auto"/>
    </w:pPr>
    <w:rPr>
      <w:sz w:val="20"/>
      <w:szCs w:val="20"/>
    </w:rPr>
  </w:style>
  <w:style w:type="character" w:styleId="CommentTextChar" w:customStyle="1">
    <w:name w:val="Comment Text Char"/>
    <w:basedOn w:val="DefaultParagraphFont"/>
    <w:link w:val="CommentText"/>
    <w:uiPriority w:val="99"/>
    <w:rsid w:val="00BE1FA8"/>
    <w:rPr>
      <w:sz w:val="20"/>
      <w:szCs w:val="20"/>
    </w:rPr>
  </w:style>
  <w:style w:type="paragraph" w:styleId="CommentSubject">
    <w:name w:val="annotation subject"/>
    <w:basedOn w:val="CommentText"/>
    <w:next w:val="CommentText"/>
    <w:link w:val="CommentSubjectChar"/>
    <w:uiPriority w:val="99"/>
    <w:semiHidden w:val="1"/>
    <w:unhideWhenUsed w:val="1"/>
    <w:rsid w:val="00BE1FA8"/>
    <w:rPr>
      <w:b w:val="1"/>
      <w:bCs w:val="1"/>
    </w:rPr>
  </w:style>
  <w:style w:type="character" w:styleId="CommentSubjectChar" w:customStyle="1">
    <w:name w:val="Comment Subject Char"/>
    <w:basedOn w:val="CommentTextChar"/>
    <w:link w:val="CommentSubject"/>
    <w:uiPriority w:val="99"/>
    <w:semiHidden w:val="1"/>
    <w:rsid w:val="00BE1FA8"/>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FfJ6IA2sZ/sKdVOQkuatP2XkAQ==">CgMxLjAyDmgucGNoZDk1YXpzc24zOAByITE0MkJ3aU5tVlhHNEN5ZC1lbmRCamNtRFViZWVRM1lYaQ==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2026-02-19T10:51:00Z</dcterms:created>
  <dc:creator>Gaczol, Joanna</dc:creator>
</cp:coreProperties>
</file>