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CAFA" w14:textId="77777777" w:rsidR="00950C55" w:rsidRDefault="00950C55" w:rsidP="0045073A">
      <w:pPr>
        <w:pStyle w:val="NormalWeb"/>
        <w:spacing w:before="0" w:beforeAutospacing="0" w:after="0" w:afterAutospacing="0"/>
        <w:rPr>
          <w:rFonts w:ascii="Century Gothic" w:hAnsi="Century Gothic" w:cstheme="minorHAnsi"/>
          <w:b/>
          <w:bCs/>
          <w:sz w:val="20"/>
          <w:szCs w:val="20"/>
        </w:rPr>
      </w:pPr>
    </w:p>
    <w:p w14:paraId="209FBDAD" w14:textId="77777777" w:rsidR="00E57F52" w:rsidRDefault="00E57F52" w:rsidP="00E57F52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HAnsi"/>
          <w:bCs/>
          <w:szCs w:val="20"/>
        </w:rPr>
      </w:pPr>
    </w:p>
    <w:p w14:paraId="2B3C5C0F" w14:textId="0B4A14F9" w:rsidR="000F548E" w:rsidRPr="00E57F52" w:rsidRDefault="000F548E" w:rsidP="00E57F52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HAnsi"/>
          <w:bCs/>
          <w:sz w:val="20"/>
          <w:szCs w:val="20"/>
          <w:u w:val="single"/>
        </w:rPr>
      </w:pPr>
      <w:r w:rsidRPr="00E57F52">
        <w:rPr>
          <w:rFonts w:ascii="Century Gothic" w:hAnsi="Century Gothic" w:cstheme="minorHAnsi"/>
          <w:bCs/>
          <w:szCs w:val="20"/>
          <w:u w:val="single"/>
        </w:rPr>
        <w:t xml:space="preserve">26 e 27 de fevereiro </w:t>
      </w:r>
    </w:p>
    <w:p w14:paraId="45A4667E" w14:textId="77777777" w:rsidR="000F548E" w:rsidRPr="00A2706D" w:rsidRDefault="000F548E" w:rsidP="000F548E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HAnsi"/>
          <w:sz w:val="20"/>
          <w:szCs w:val="20"/>
        </w:rPr>
      </w:pPr>
    </w:p>
    <w:p w14:paraId="4EFCCEB5" w14:textId="4D109FE8" w:rsidR="000F548E" w:rsidRDefault="000F548E" w:rsidP="00E57F52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/>
          <w:b/>
          <w:bCs/>
          <w:sz w:val="38"/>
          <w:szCs w:val="38"/>
        </w:rPr>
      </w:pPr>
      <w:r>
        <w:rPr>
          <w:rFonts w:ascii="Century Gothic" w:hAnsi="Century Gothic"/>
          <w:b/>
          <w:bCs/>
          <w:sz w:val="38"/>
          <w:szCs w:val="38"/>
        </w:rPr>
        <w:t xml:space="preserve">Conferência Internacional </w:t>
      </w:r>
      <w:r w:rsidR="006079D5">
        <w:rPr>
          <w:rFonts w:ascii="Century Gothic" w:hAnsi="Century Gothic"/>
          <w:b/>
          <w:bCs/>
          <w:sz w:val="38"/>
          <w:szCs w:val="38"/>
        </w:rPr>
        <w:t xml:space="preserve">da </w:t>
      </w:r>
      <w:r>
        <w:rPr>
          <w:rFonts w:ascii="Century Gothic" w:hAnsi="Century Gothic"/>
          <w:b/>
          <w:bCs/>
          <w:sz w:val="38"/>
          <w:szCs w:val="38"/>
        </w:rPr>
        <w:t>European Business Ethics Network chega a Portugal</w:t>
      </w:r>
    </w:p>
    <w:p w14:paraId="5392D4E9" w14:textId="77777777" w:rsidR="000F548E" w:rsidRDefault="000F548E" w:rsidP="000F548E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42FEE2B5" w14:textId="2E122B25" w:rsidR="00D75F81" w:rsidRDefault="00D75F81" w:rsidP="00E57F52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HAnsi"/>
          <w:b/>
          <w:i/>
          <w:sz w:val="28"/>
        </w:rPr>
      </w:pPr>
      <w:r w:rsidRPr="00E57F52">
        <w:rPr>
          <w:rFonts w:ascii="Century Gothic" w:hAnsi="Century Gothic" w:cstheme="minorHAnsi"/>
          <w:b/>
          <w:i/>
          <w:sz w:val="28"/>
        </w:rPr>
        <w:t xml:space="preserve">Academia, empresas, profissionais e especialistas debatem </w:t>
      </w:r>
      <w:r w:rsidR="00950C55" w:rsidRPr="00E57F52">
        <w:rPr>
          <w:rFonts w:ascii="Century Gothic" w:hAnsi="Century Gothic" w:cstheme="minorHAnsi"/>
          <w:b/>
          <w:i/>
          <w:sz w:val="28"/>
        </w:rPr>
        <w:t xml:space="preserve">o futuro da </w:t>
      </w:r>
      <w:r w:rsidRPr="00E57F52">
        <w:rPr>
          <w:rFonts w:ascii="Century Gothic" w:hAnsi="Century Gothic" w:cstheme="minorHAnsi"/>
          <w:b/>
          <w:i/>
          <w:sz w:val="28"/>
        </w:rPr>
        <w:t xml:space="preserve">Ética e </w:t>
      </w:r>
      <w:r w:rsidR="00950C55" w:rsidRPr="00E57F52">
        <w:rPr>
          <w:rFonts w:ascii="Century Gothic" w:hAnsi="Century Gothic" w:cstheme="minorHAnsi"/>
          <w:b/>
          <w:i/>
          <w:sz w:val="28"/>
        </w:rPr>
        <w:t xml:space="preserve">dos </w:t>
      </w:r>
      <w:r w:rsidRPr="00E57F52">
        <w:rPr>
          <w:rFonts w:ascii="Century Gothic" w:hAnsi="Century Gothic" w:cstheme="minorHAnsi"/>
          <w:b/>
          <w:i/>
          <w:sz w:val="28"/>
        </w:rPr>
        <w:t>Valores</w:t>
      </w:r>
      <w:r w:rsidR="006079D5">
        <w:rPr>
          <w:rFonts w:ascii="Century Gothic" w:hAnsi="Century Gothic" w:cstheme="minorHAnsi"/>
          <w:b/>
          <w:i/>
          <w:sz w:val="28"/>
        </w:rPr>
        <w:t xml:space="preserve"> na Universidade Europeia</w:t>
      </w:r>
    </w:p>
    <w:p w14:paraId="47F648C4" w14:textId="77777777" w:rsidR="006A6CBB" w:rsidRDefault="006A6CBB" w:rsidP="00E57F52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HAnsi"/>
          <w:b/>
          <w:i/>
          <w:sz w:val="28"/>
        </w:rPr>
      </w:pPr>
    </w:p>
    <w:p w14:paraId="4AC19C66" w14:textId="31C04054" w:rsidR="00506181" w:rsidRDefault="006A6CBB" w:rsidP="00506181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theme="minorHAnsi"/>
          <w:bCs/>
          <w:iCs/>
          <w:sz w:val="20"/>
          <w:szCs w:val="20"/>
        </w:rPr>
      </w:pPr>
      <w:r w:rsidRPr="006A6CBB">
        <w:rPr>
          <w:rFonts w:ascii="Century Gothic" w:hAnsi="Century Gothic" w:cstheme="minorHAnsi"/>
          <w:bCs/>
          <w:iCs/>
          <w:sz w:val="20"/>
          <w:szCs w:val="20"/>
        </w:rPr>
        <w:t xml:space="preserve">A </w:t>
      </w:r>
      <w:hyperlink r:id="rId10" w:history="1">
        <w:r w:rsidRPr="006A6CBB">
          <w:rPr>
            <w:rStyle w:val="Hiperligao"/>
            <w:rFonts w:ascii="Century Gothic" w:hAnsi="Century Gothic" w:cstheme="minorHAnsi"/>
            <w:bCs/>
            <w:iCs/>
            <w:sz w:val="20"/>
            <w:szCs w:val="20"/>
          </w:rPr>
          <w:t>APEE – Associação Portuguesa de Ética Empresarial</w:t>
        </w:r>
      </w:hyperlink>
      <w:r w:rsidRPr="006A6CBB">
        <w:rPr>
          <w:rFonts w:ascii="Century Gothic" w:hAnsi="Century Gothic" w:cstheme="minorHAnsi"/>
          <w:bCs/>
          <w:iCs/>
          <w:sz w:val="20"/>
          <w:szCs w:val="20"/>
        </w:rPr>
        <w:t xml:space="preserve"> e a </w:t>
      </w:r>
      <w:hyperlink r:id="rId11" w:history="1">
        <w:r w:rsidRPr="006A6CBB">
          <w:rPr>
            <w:rStyle w:val="Hiperligao"/>
            <w:rFonts w:ascii="Century Gothic" w:hAnsi="Century Gothic" w:cstheme="minorHAnsi"/>
            <w:bCs/>
            <w:iCs/>
            <w:sz w:val="20"/>
            <w:szCs w:val="20"/>
          </w:rPr>
          <w:t>Universidade Europeia</w:t>
        </w:r>
      </w:hyperlink>
      <w:r w:rsidRPr="006A6CBB">
        <w:rPr>
          <w:rFonts w:ascii="Century Gothic" w:hAnsi="Century Gothic" w:cstheme="minorHAnsi"/>
          <w:bCs/>
          <w:iCs/>
          <w:sz w:val="20"/>
          <w:szCs w:val="20"/>
        </w:rPr>
        <w:t xml:space="preserve"> promovem a conferência inaugural da </w:t>
      </w:r>
      <w:hyperlink r:id="rId12" w:history="1">
        <w:r w:rsidRPr="006A6CBB">
          <w:rPr>
            <w:rStyle w:val="Hiperligao"/>
            <w:rFonts w:ascii="Century Gothic" w:hAnsi="Century Gothic" w:cstheme="minorHAnsi"/>
            <w:bCs/>
            <w:iCs/>
            <w:sz w:val="20"/>
            <w:szCs w:val="20"/>
          </w:rPr>
          <w:t>EBEN Portugal</w:t>
        </w:r>
      </w:hyperlink>
      <w:r w:rsidRPr="006A6CBB">
        <w:rPr>
          <w:rFonts w:ascii="Century Gothic" w:hAnsi="Century Gothic" w:cstheme="minorHAnsi"/>
          <w:bCs/>
          <w:iCs/>
          <w:sz w:val="20"/>
          <w:szCs w:val="20"/>
        </w:rPr>
        <w:t>, capítulo oficial português da EBEN – European Business Ethics Network, organização comprometida com a promoção da ética, integridade e responsabilidade social em contextos empresariais e institucionais.</w:t>
      </w:r>
    </w:p>
    <w:p w14:paraId="0194D8BF" w14:textId="77777777" w:rsidR="00506181" w:rsidRPr="00506181" w:rsidRDefault="00506181" w:rsidP="00506181">
      <w:pPr>
        <w:pStyle w:val="NormalWeb"/>
        <w:spacing w:after="0" w:line="276" w:lineRule="auto"/>
        <w:jc w:val="both"/>
        <w:rPr>
          <w:rFonts w:ascii="Century Gothic" w:hAnsi="Century Gothic" w:cstheme="minorHAnsi"/>
          <w:bCs/>
          <w:iCs/>
          <w:sz w:val="20"/>
          <w:szCs w:val="20"/>
        </w:rPr>
      </w:pPr>
      <w:r w:rsidRPr="00506181">
        <w:rPr>
          <w:rFonts w:ascii="Century Gothic" w:hAnsi="Century Gothic" w:cstheme="minorHAnsi"/>
          <w:b/>
          <w:iCs/>
          <w:sz w:val="20"/>
          <w:szCs w:val="20"/>
        </w:rPr>
        <w:t>“Criar Valor com Valores: A Ética nas Organizações”</w:t>
      </w:r>
      <w:r w:rsidRPr="00506181">
        <w:rPr>
          <w:rFonts w:ascii="Century Gothic" w:hAnsi="Century Gothic" w:cstheme="minorHAnsi"/>
          <w:bCs/>
          <w:iCs/>
          <w:sz w:val="20"/>
          <w:szCs w:val="20"/>
        </w:rPr>
        <w:t xml:space="preserve"> é o grande tema desta iniciativa que, ao longo de dois dias, pretende aproximar a reflexão académica das práticas empresariais para moldar um futuro onde a ética esteja presente em todas as decisões de gestão. </w:t>
      </w:r>
    </w:p>
    <w:p w14:paraId="464BD414" w14:textId="77777777" w:rsidR="00506181" w:rsidRPr="00506181" w:rsidRDefault="00506181" w:rsidP="00506181">
      <w:pPr>
        <w:pStyle w:val="NormalWeb"/>
        <w:spacing w:after="0" w:line="276" w:lineRule="auto"/>
        <w:jc w:val="both"/>
        <w:rPr>
          <w:rFonts w:ascii="Century Gothic" w:hAnsi="Century Gothic" w:cstheme="minorHAnsi"/>
          <w:bCs/>
          <w:iCs/>
          <w:sz w:val="20"/>
          <w:szCs w:val="20"/>
        </w:rPr>
      </w:pPr>
      <w:r w:rsidRPr="00506181">
        <w:rPr>
          <w:rFonts w:ascii="Century Gothic" w:hAnsi="Century Gothic" w:cstheme="minorHAnsi"/>
          <w:bCs/>
          <w:iCs/>
          <w:sz w:val="20"/>
          <w:szCs w:val="20"/>
        </w:rPr>
        <w:t xml:space="preserve">A programação integra quatro painéis em que empresas, academia e especialistas se sentam na mesma mesa para discutir temas como: </w:t>
      </w:r>
      <w:r w:rsidRPr="00DF398A">
        <w:rPr>
          <w:rFonts w:ascii="Century Gothic" w:hAnsi="Century Gothic" w:cstheme="minorHAnsi"/>
          <w:b/>
          <w:iCs/>
          <w:sz w:val="20"/>
          <w:szCs w:val="20"/>
        </w:rPr>
        <w:t>“A Ética na Era Digital &amp; IA”, “Hub de Integridade Digital”, “A Importância da Ética no Desporto: o Impacto no Patrocínio”, e “Como aproximar empresas e academia para apriorar a governança ética das organizações”.</w:t>
      </w:r>
    </w:p>
    <w:p w14:paraId="6613E20D" w14:textId="77777777" w:rsidR="00506181" w:rsidRPr="00506181" w:rsidRDefault="00506181" w:rsidP="00506181">
      <w:pPr>
        <w:pStyle w:val="NormalWeb"/>
        <w:spacing w:after="0" w:line="276" w:lineRule="auto"/>
        <w:jc w:val="both"/>
        <w:rPr>
          <w:rFonts w:ascii="Century Gothic" w:hAnsi="Century Gothic" w:cstheme="minorHAnsi"/>
          <w:bCs/>
          <w:iCs/>
          <w:sz w:val="20"/>
          <w:szCs w:val="20"/>
        </w:rPr>
      </w:pPr>
      <w:r w:rsidRPr="00506181">
        <w:rPr>
          <w:rFonts w:ascii="Century Gothic" w:hAnsi="Century Gothic" w:cstheme="minorHAnsi"/>
          <w:bCs/>
          <w:iCs/>
          <w:sz w:val="20"/>
          <w:szCs w:val="20"/>
        </w:rPr>
        <w:t xml:space="preserve">Paralelamente decorrem sessões de apresentação e discussão de papers, previamente submetidos e avaliados pela Comissão Executiva da EBEN Portugal, sob temas como a Ética, a Sustentabilidade e Criação de Valor, Governação e Compliance Organizacional; Ética na era digital e tecnológica; Diversidade, Equidade e Inclusão; ou a Ética, Educação e Formação. Os autores dos melhores extended abstracts apresentados serão convidados a desenvolver artigos completos para um special issue </w:t>
      </w:r>
      <w:r w:rsidRPr="00DF398A">
        <w:rPr>
          <w:rFonts w:ascii="Century Gothic" w:hAnsi="Century Gothic" w:cstheme="minorHAnsi"/>
          <w:b/>
          <w:iCs/>
          <w:sz w:val="20"/>
          <w:szCs w:val="20"/>
        </w:rPr>
        <w:t>da Business and Professional Ethics Journal</w:t>
      </w:r>
      <w:r w:rsidRPr="00506181">
        <w:rPr>
          <w:rFonts w:ascii="Century Gothic" w:hAnsi="Century Gothic" w:cstheme="minorHAnsi"/>
          <w:bCs/>
          <w:iCs/>
          <w:sz w:val="20"/>
          <w:szCs w:val="20"/>
        </w:rPr>
        <w:t>, uma revista científica internacional que constitui um fórum de referência no debate interdisciplinar em ética nos negócios. Uma edição especial inteiramente dedicada à conferência da EBEN Portugal, que reforça a projeção internacional dos trabalhos apresentados e dá continuidade científica ao diálogo iniciado neste encontro.</w:t>
      </w:r>
    </w:p>
    <w:p w14:paraId="6DD3392C" w14:textId="4F3F8DAF" w:rsidR="00A22877" w:rsidRDefault="00506181" w:rsidP="00506181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theme="minorHAnsi"/>
          <w:b/>
          <w:iCs/>
          <w:sz w:val="20"/>
          <w:szCs w:val="20"/>
        </w:rPr>
      </w:pPr>
      <w:r w:rsidRPr="00506181">
        <w:rPr>
          <w:rFonts w:ascii="Century Gothic" w:hAnsi="Century Gothic" w:cstheme="minorHAnsi"/>
          <w:bCs/>
          <w:iCs/>
          <w:sz w:val="20"/>
          <w:szCs w:val="20"/>
        </w:rPr>
        <w:t xml:space="preserve">A sessão de abertura conta com a presença de </w:t>
      </w:r>
      <w:r w:rsidRPr="00DF398A">
        <w:rPr>
          <w:rFonts w:ascii="Century Gothic" w:hAnsi="Century Gothic" w:cstheme="minorHAnsi"/>
          <w:b/>
          <w:iCs/>
          <w:sz w:val="20"/>
          <w:szCs w:val="20"/>
        </w:rPr>
        <w:t xml:space="preserve">Hélia Gonçalves Pereira, Reitora da Universidade Europeia, José Luis Fernandez Fernández, Iberdrola Chair in Economic and Business Ethics da Universidad Pontificia Comillas, Maria Albertina Rodrigues, </w:t>
      </w:r>
      <w:r w:rsidRPr="00A22877">
        <w:rPr>
          <w:rFonts w:ascii="Century Gothic" w:hAnsi="Century Gothic" w:cstheme="minorHAnsi"/>
          <w:bCs/>
          <w:iCs/>
          <w:sz w:val="20"/>
          <w:szCs w:val="20"/>
        </w:rPr>
        <w:t>Presidente do</w:t>
      </w:r>
      <w:r w:rsidRPr="00DF398A">
        <w:rPr>
          <w:rFonts w:ascii="Century Gothic" w:hAnsi="Century Gothic" w:cstheme="minorHAnsi"/>
          <w:b/>
          <w:iCs/>
          <w:sz w:val="20"/>
          <w:szCs w:val="20"/>
        </w:rPr>
        <w:t xml:space="preserve"> Conselho Científico da APEE </w:t>
      </w:r>
      <w:r w:rsidRPr="00A22877">
        <w:rPr>
          <w:rFonts w:ascii="Century Gothic" w:hAnsi="Century Gothic" w:cstheme="minorHAnsi"/>
          <w:bCs/>
          <w:iCs/>
          <w:sz w:val="20"/>
          <w:szCs w:val="20"/>
        </w:rPr>
        <w:t>e Investigadora do</w:t>
      </w:r>
      <w:r w:rsidRPr="00DF398A">
        <w:rPr>
          <w:rFonts w:ascii="Century Gothic" w:hAnsi="Century Gothic" w:cstheme="minorHAnsi"/>
          <w:b/>
          <w:iCs/>
          <w:sz w:val="20"/>
          <w:szCs w:val="20"/>
        </w:rPr>
        <w:t xml:space="preserve"> CETRAD Europeia, Mário Parra da Silva, </w:t>
      </w:r>
      <w:r w:rsidRPr="00DF398A">
        <w:rPr>
          <w:rFonts w:ascii="Century Gothic" w:hAnsi="Century Gothic" w:cstheme="minorHAnsi"/>
          <w:bCs/>
          <w:iCs/>
          <w:sz w:val="20"/>
          <w:szCs w:val="20"/>
        </w:rPr>
        <w:t>Presidente da</w:t>
      </w:r>
      <w:r w:rsidRPr="00DF398A">
        <w:rPr>
          <w:rFonts w:ascii="Century Gothic" w:hAnsi="Century Gothic" w:cstheme="minorHAnsi"/>
          <w:b/>
          <w:iCs/>
          <w:sz w:val="20"/>
          <w:szCs w:val="20"/>
        </w:rPr>
        <w:t xml:space="preserve"> APEE/EBEN Portugal, Silvana Signori, </w:t>
      </w:r>
      <w:r w:rsidRPr="00DF398A">
        <w:rPr>
          <w:rFonts w:ascii="Century Gothic" w:hAnsi="Century Gothic" w:cstheme="minorHAnsi"/>
          <w:bCs/>
          <w:iCs/>
          <w:sz w:val="20"/>
          <w:szCs w:val="20"/>
        </w:rPr>
        <w:t>Presidente da</w:t>
      </w:r>
      <w:r w:rsidRPr="00DF398A">
        <w:rPr>
          <w:rFonts w:ascii="Century Gothic" w:hAnsi="Century Gothic" w:cstheme="minorHAnsi"/>
          <w:b/>
          <w:iCs/>
          <w:sz w:val="20"/>
          <w:szCs w:val="20"/>
        </w:rPr>
        <w:t xml:space="preserve"> European Business Ethics Network Italia e Teresa Morais, Vice-Presidente da Assembleia da República.</w:t>
      </w:r>
    </w:p>
    <w:p w14:paraId="128A85F6" w14:textId="77777777" w:rsidR="00A22877" w:rsidRPr="00A22877" w:rsidRDefault="00A22877" w:rsidP="00A22877">
      <w:pPr>
        <w:pStyle w:val="NormalWeb"/>
        <w:spacing w:after="0" w:line="276" w:lineRule="auto"/>
        <w:jc w:val="both"/>
        <w:rPr>
          <w:rFonts w:ascii="Century Gothic" w:hAnsi="Century Gothic" w:cstheme="minorHAnsi"/>
          <w:b/>
          <w:i/>
          <w:sz w:val="20"/>
          <w:szCs w:val="20"/>
        </w:rPr>
      </w:pPr>
      <w:r w:rsidRPr="00A22877">
        <w:rPr>
          <w:rFonts w:ascii="Century Gothic" w:hAnsi="Century Gothic" w:cstheme="minorHAnsi"/>
          <w:b/>
          <w:iCs/>
          <w:sz w:val="20"/>
          <w:szCs w:val="20"/>
        </w:rPr>
        <w:t xml:space="preserve">Mário Parra da Silva, Presidente da APEE e da EBEN Portugal </w:t>
      </w:r>
      <w:r w:rsidRPr="00A22877">
        <w:rPr>
          <w:rFonts w:ascii="Century Gothic" w:hAnsi="Century Gothic" w:cstheme="minorHAnsi"/>
          <w:bCs/>
          <w:iCs/>
          <w:sz w:val="20"/>
          <w:szCs w:val="20"/>
        </w:rPr>
        <w:t>afirma que “</w:t>
      </w:r>
      <w:r w:rsidRPr="00A22877">
        <w:rPr>
          <w:rFonts w:ascii="Century Gothic" w:hAnsi="Century Gothic" w:cstheme="minorHAnsi"/>
          <w:bCs/>
          <w:i/>
          <w:sz w:val="20"/>
          <w:szCs w:val="20"/>
        </w:rPr>
        <w:t>este é um momento histórico para a APEE. Tornar visível em Portugal a missão da European Business Ethics Network é uma honra que simboliza o início de uma nova etapa no debate sobre ética empresarial, entre academia e empresas”.</w:t>
      </w:r>
    </w:p>
    <w:p w14:paraId="6741E5F6" w14:textId="77777777" w:rsidR="00A22877" w:rsidRPr="00A22877" w:rsidRDefault="00A22877" w:rsidP="00A22877">
      <w:pPr>
        <w:pStyle w:val="NormalWeb"/>
        <w:spacing w:after="0" w:line="276" w:lineRule="auto"/>
        <w:jc w:val="both"/>
        <w:rPr>
          <w:rFonts w:ascii="Century Gothic" w:hAnsi="Century Gothic" w:cstheme="minorHAnsi"/>
          <w:b/>
          <w:i/>
          <w:sz w:val="20"/>
          <w:szCs w:val="20"/>
        </w:rPr>
      </w:pPr>
      <w:r w:rsidRPr="00A22877">
        <w:rPr>
          <w:rFonts w:ascii="Century Gothic" w:hAnsi="Century Gothic" w:cstheme="minorHAnsi"/>
          <w:b/>
          <w:iCs/>
          <w:sz w:val="20"/>
          <w:szCs w:val="20"/>
        </w:rPr>
        <w:lastRenderedPageBreak/>
        <w:t xml:space="preserve">Já Hélia Gonçalves Pereira, Reitora da Universidade Europeia, </w:t>
      </w:r>
      <w:r w:rsidRPr="00A22877">
        <w:rPr>
          <w:rFonts w:ascii="Century Gothic" w:hAnsi="Century Gothic" w:cstheme="minorHAnsi"/>
          <w:bCs/>
          <w:iCs/>
          <w:sz w:val="20"/>
          <w:szCs w:val="20"/>
        </w:rPr>
        <w:t>sublinha que “</w:t>
      </w:r>
      <w:r w:rsidRPr="00A22877">
        <w:rPr>
          <w:rFonts w:ascii="Century Gothic" w:hAnsi="Century Gothic" w:cstheme="minorHAnsi"/>
          <w:bCs/>
          <w:i/>
          <w:sz w:val="20"/>
          <w:szCs w:val="20"/>
        </w:rPr>
        <w:t>o envolvimento da Universidade Europeia na organização da conferência da EBEN Portugal demonstra o seu compromisso com os desafios da ética, integridade e responsabilidade social. Assim, enquanto polo de produção de conhecimento e de capacitação dos seus mais de 10.000 estudantes a UE acolhe e promove o diálogo entre a academia e a sociedade como um todo, sobre a importância da integração destas três dimensões no desenvolvimento da atividade de empresas e organizações”.</w:t>
      </w:r>
    </w:p>
    <w:p w14:paraId="75941773" w14:textId="5C1D3297" w:rsidR="00A22877" w:rsidRPr="00A22877" w:rsidRDefault="00A22877" w:rsidP="00A22877">
      <w:pPr>
        <w:pStyle w:val="NormalWeb"/>
        <w:spacing w:after="0" w:line="276" w:lineRule="auto"/>
        <w:jc w:val="both"/>
        <w:rPr>
          <w:rFonts w:ascii="Century Gothic" w:hAnsi="Century Gothic" w:cstheme="minorHAnsi"/>
          <w:b/>
          <w:iCs/>
          <w:sz w:val="20"/>
          <w:szCs w:val="20"/>
        </w:rPr>
      </w:pPr>
      <w:r w:rsidRPr="00A22877">
        <w:rPr>
          <w:rFonts w:ascii="Century Gothic" w:hAnsi="Century Gothic" w:cstheme="minorHAnsi"/>
          <w:b/>
          <w:iCs/>
          <w:sz w:val="20"/>
          <w:szCs w:val="20"/>
        </w:rPr>
        <w:t xml:space="preserve">Programa completo e mais informações sobre as condições de participação </w:t>
      </w:r>
      <w:hyperlink r:id="rId13" w:history="1">
        <w:r w:rsidRPr="00CF5432">
          <w:rPr>
            <w:rStyle w:val="Hiperligao"/>
            <w:rFonts w:ascii="Century Gothic" w:hAnsi="Century Gothic" w:cstheme="minorHAnsi"/>
            <w:b/>
            <w:iCs/>
            <w:sz w:val="20"/>
            <w:szCs w:val="20"/>
          </w:rPr>
          <w:t>aqui</w:t>
        </w:r>
      </w:hyperlink>
      <w:r w:rsidRPr="00A22877">
        <w:rPr>
          <w:rFonts w:ascii="Century Gothic" w:hAnsi="Century Gothic" w:cstheme="minorHAnsi"/>
          <w:b/>
          <w:iCs/>
          <w:sz w:val="20"/>
          <w:szCs w:val="20"/>
        </w:rPr>
        <w:t>.</w:t>
      </w:r>
    </w:p>
    <w:p w14:paraId="4D549FF8" w14:textId="77777777" w:rsidR="00A22877" w:rsidRPr="00A22877" w:rsidRDefault="00A22877" w:rsidP="00A22877">
      <w:pPr>
        <w:pStyle w:val="NormalWeb"/>
        <w:spacing w:after="0" w:line="276" w:lineRule="auto"/>
        <w:jc w:val="both"/>
        <w:rPr>
          <w:rFonts w:ascii="Century Gothic" w:hAnsi="Century Gothic" w:cstheme="minorHAnsi"/>
          <w:b/>
          <w:iCs/>
          <w:sz w:val="20"/>
          <w:szCs w:val="20"/>
        </w:rPr>
      </w:pPr>
      <w:r w:rsidRPr="00A22877">
        <w:rPr>
          <w:rFonts w:ascii="Century Gothic" w:hAnsi="Century Gothic" w:cstheme="minorHAnsi"/>
          <w:b/>
          <w:iCs/>
          <w:sz w:val="20"/>
          <w:szCs w:val="20"/>
        </w:rPr>
        <w:t>Local: Universidade Europeia – Oriente Green Campus</w:t>
      </w:r>
    </w:p>
    <w:p w14:paraId="4289DD69" w14:textId="77777777" w:rsidR="00A22877" w:rsidRPr="00A22877" w:rsidRDefault="00A22877" w:rsidP="00A22877">
      <w:pPr>
        <w:pStyle w:val="NormalWeb"/>
        <w:spacing w:after="0" w:line="276" w:lineRule="auto"/>
        <w:jc w:val="both"/>
        <w:rPr>
          <w:rFonts w:ascii="Century Gothic" w:hAnsi="Century Gothic" w:cstheme="minorHAnsi"/>
          <w:b/>
          <w:iCs/>
          <w:sz w:val="20"/>
          <w:szCs w:val="20"/>
        </w:rPr>
      </w:pPr>
      <w:r w:rsidRPr="00A22877">
        <w:rPr>
          <w:rFonts w:ascii="Century Gothic" w:hAnsi="Century Gothic" w:cstheme="minorHAnsi"/>
          <w:b/>
          <w:iCs/>
          <w:sz w:val="20"/>
          <w:szCs w:val="20"/>
        </w:rPr>
        <w:t>Data: 26 e 27 de fevereiro de 2026</w:t>
      </w:r>
    </w:p>
    <w:p w14:paraId="21760DF9" w14:textId="6B90E419" w:rsidR="009C0B67" w:rsidRDefault="00A22877" w:rsidP="00441A36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theme="minorHAnsi"/>
          <w:b/>
          <w:iCs/>
          <w:sz w:val="20"/>
          <w:szCs w:val="20"/>
        </w:rPr>
      </w:pPr>
      <w:r w:rsidRPr="00A22877">
        <w:rPr>
          <w:rFonts w:ascii="Century Gothic" w:hAnsi="Century Gothic" w:cstheme="minorHAnsi"/>
          <w:b/>
          <w:iCs/>
          <w:sz w:val="20"/>
          <w:szCs w:val="20"/>
        </w:rPr>
        <w:t>Horário: 09h00</w:t>
      </w:r>
    </w:p>
    <w:p w14:paraId="6D736176" w14:textId="77777777" w:rsidR="00441A36" w:rsidRPr="00441A36" w:rsidRDefault="00441A36" w:rsidP="00441A36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theme="minorHAnsi"/>
          <w:b/>
          <w:iCs/>
          <w:sz w:val="20"/>
          <w:szCs w:val="20"/>
        </w:rPr>
      </w:pPr>
    </w:p>
    <w:p w14:paraId="4902C45A" w14:textId="77777777" w:rsidR="009C0B67" w:rsidRPr="009C0B67" w:rsidRDefault="009C0B67" w:rsidP="009C0B67">
      <w:pPr>
        <w:pStyle w:val="Default"/>
        <w:spacing w:line="360" w:lineRule="auto"/>
        <w:ind w:right="-1"/>
        <w:jc w:val="both"/>
        <w:rPr>
          <w:rFonts w:ascii="Century Gothic" w:hAnsi="Century Gothic" w:cs="Aharoni"/>
          <w:b/>
          <w:bCs/>
          <w:sz w:val="16"/>
          <w:szCs w:val="16"/>
        </w:rPr>
      </w:pPr>
      <w:r w:rsidRPr="009C0B67">
        <w:rPr>
          <w:rFonts w:ascii="Century Gothic" w:hAnsi="Century Gothic" w:cs="Aharoni"/>
          <w:b/>
          <w:bCs/>
          <w:sz w:val="16"/>
          <w:szCs w:val="16"/>
        </w:rPr>
        <w:t xml:space="preserve">Sobre a APEE - Associação Portuguesa de Ética Empresarial </w:t>
      </w:r>
    </w:p>
    <w:p w14:paraId="75034AB3" w14:textId="2852FAE9" w:rsidR="009C0B67" w:rsidRDefault="009C0B67" w:rsidP="00AA3C43">
      <w:pPr>
        <w:pStyle w:val="Default"/>
        <w:jc w:val="both"/>
        <w:rPr>
          <w:rFonts w:ascii="Century Gothic" w:hAnsi="Century Gothic" w:cs="Aharoni"/>
          <w:sz w:val="16"/>
          <w:szCs w:val="16"/>
        </w:rPr>
      </w:pPr>
      <w:r w:rsidRPr="009C0B67">
        <w:rPr>
          <w:rFonts w:ascii="Century Gothic" w:hAnsi="Century Gothic" w:cs="Aharoni"/>
          <w:sz w:val="16"/>
          <w:szCs w:val="16"/>
        </w:rPr>
        <w:t xml:space="preserve">Fundada em 2002, a </w:t>
      </w:r>
      <w:hyperlink r:id="rId14" w:history="1">
        <w:r w:rsidRPr="009C0B67">
          <w:rPr>
            <w:rStyle w:val="Hiperligao"/>
            <w:rFonts w:ascii="Century Gothic" w:hAnsi="Century Gothic" w:cs="Aharoni"/>
            <w:sz w:val="16"/>
            <w:szCs w:val="16"/>
          </w:rPr>
          <w:t>Associação Portuguesa de Ética Empresarial</w:t>
        </w:r>
      </w:hyperlink>
      <w:r w:rsidRPr="009C0B67">
        <w:rPr>
          <w:rFonts w:ascii="Century Gothic" w:hAnsi="Century Gothic" w:cs="Aharoni"/>
          <w:sz w:val="16"/>
          <w:szCs w:val="16"/>
        </w:rPr>
        <w:t xml:space="preserve"> encontra-se qualificada pelo IPQ – Instituto Português da Qualidade como </w:t>
      </w:r>
      <w:r w:rsidRPr="009C0B67">
        <w:rPr>
          <w:rFonts w:ascii="Century Gothic" w:hAnsi="Century Gothic" w:cs="Aharoni"/>
          <w:b/>
          <w:bCs/>
          <w:sz w:val="16"/>
          <w:szCs w:val="16"/>
        </w:rPr>
        <w:t>Organismo de Normalização Setorial (ONS)</w:t>
      </w:r>
      <w:r w:rsidRPr="009C0B67">
        <w:rPr>
          <w:rFonts w:ascii="Century Gothic" w:hAnsi="Century Gothic" w:cs="Aharoni"/>
          <w:sz w:val="16"/>
          <w:szCs w:val="16"/>
        </w:rPr>
        <w:t xml:space="preserve"> e coordena a elaboração de normas nos domínios da Ética, da Responsabilidade Social e da Sustentabilidade, Igualdade de Género, ESG – Environmental, Social and Governance, Ética e Integridade no Desporto e Repostas Sociais e Cuidados Continuados Integrados. Paralelamente, foi entre 2009 e 2022 a entidade host da iniciativa da ONU </w:t>
      </w:r>
      <w:hyperlink r:id="rId15" w:history="1">
        <w:r w:rsidRPr="009C0B67">
          <w:rPr>
            <w:rStyle w:val="Hiperligao"/>
            <w:rFonts w:ascii="Century Gothic" w:hAnsi="Century Gothic" w:cs="Aharoni"/>
            <w:sz w:val="16"/>
            <w:szCs w:val="16"/>
          </w:rPr>
          <w:t>United Nations Global Compact</w:t>
        </w:r>
      </w:hyperlink>
      <w:r w:rsidRPr="009C0B67">
        <w:rPr>
          <w:rFonts w:ascii="Century Gothic" w:hAnsi="Century Gothic" w:cs="Aharoni"/>
          <w:sz w:val="16"/>
          <w:szCs w:val="16"/>
        </w:rPr>
        <w:t xml:space="preserve"> através da </w:t>
      </w:r>
      <w:hyperlink r:id="rId16" w:history="1">
        <w:r w:rsidRPr="009C0B67">
          <w:rPr>
            <w:rStyle w:val="Hiperligao"/>
            <w:rFonts w:ascii="Century Gothic" w:hAnsi="Century Gothic" w:cs="Aharoni"/>
            <w:sz w:val="16"/>
            <w:szCs w:val="16"/>
          </w:rPr>
          <w:t>UN Global Compact Network Portugal</w:t>
        </w:r>
      </w:hyperlink>
      <w:r w:rsidRPr="009C0B67">
        <w:rPr>
          <w:rFonts w:ascii="Century Gothic" w:hAnsi="Century Gothic" w:cs="Aharoni"/>
          <w:sz w:val="16"/>
          <w:szCs w:val="16"/>
        </w:rPr>
        <w:t xml:space="preserve">, é membro da Post Publication Organization da ISO 26000 e promove, anualmente, </w:t>
      </w:r>
      <w:hyperlink r:id="rId17" w:history="1">
        <w:r w:rsidRPr="009C0B67">
          <w:rPr>
            <w:rStyle w:val="Hiperligao"/>
            <w:rFonts w:ascii="Century Gothic" w:hAnsi="Century Gothic" w:cs="Aharoni"/>
            <w:sz w:val="16"/>
            <w:szCs w:val="16"/>
          </w:rPr>
          <w:t>o Reconhecimento de Práticas em Responsabilidade Social e Sustentabilidade</w:t>
        </w:r>
      </w:hyperlink>
      <w:r w:rsidRPr="009C0B67">
        <w:rPr>
          <w:rFonts w:ascii="Century Gothic" w:hAnsi="Century Gothic" w:cs="Aharoni"/>
          <w:sz w:val="16"/>
          <w:szCs w:val="16"/>
        </w:rPr>
        <w:t xml:space="preserve"> junto das organizações portuguesas. Do reconhecimento das autoridades nacionais (IPQ) e internacionais (ISO e ONU) advém o empenho na organização de eventos de referência, como a </w:t>
      </w:r>
      <w:hyperlink r:id="rId18" w:history="1">
        <w:r w:rsidRPr="009C0B67">
          <w:rPr>
            <w:rStyle w:val="Hiperligao"/>
            <w:rFonts w:ascii="Century Gothic" w:hAnsi="Century Gothic" w:cs="Aharoni"/>
            <w:sz w:val="16"/>
            <w:szCs w:val="16"/>
          </w:rPr>
          <w:t>Semana da Responsabilidade Social®</w:t>
        </w:r>
      </w:hyperlink>
      <w:r w:rsidRPr="009C0B67">
        <w:rPr>
          <w:rFonts w:ascii="Century Gothic" w:hAnsi="Century Gothic" w:cs="Aharoni"/>
          <w:sz w:val="16"/>
          <w:szCs w:val="16"/>
        </w:rPr>
        <w:t xml:space="preserve"> e a </w:t>
      </w:r>
      <w:hyperlink r:id="rId19" w:history="1">
        <w:r w:rsidRPr="009C0B67">
          <w:rPr>
            <w:rStyle w:val="Hiperligao"/>
            <w:rFonts w:ascii="Century Gothic" w:hAnsi="Century Gothic" w:cs="Aharoni"/>
            <w:sz w:val="16"/>
            <w:szCs w:val="16"/>
          </w:rPr>
          <w:t>ESG WEEK</w:t>
        </w:r>
      </w:hyperlink>
      <w:r w:rsidRPr="009C0B67">
        <w:rPr>
          <w:rFonts w:ascii="Century Gothic" w:hAnsi="Century Gothic" w:cs="Aharoni"/>
          <w:sz w:val="16"/>
          <w:szCs w:val="16"/>
        </w:rPr>
        <w:t>.</w:t>
      </w:r>
      <w:r w:rsidR="009677DD">
        <w:rPr>
          <w:rFonts w:ascii="Century Gothic" w:hAnsi="Century Gothic" w:cs="Aharoni"/>
          <w:sz w:val="16"/>
          <w:szCs w:val="16"/>
        </w:rPr>
        <w:t xml:space="preserve"> </w:t>
      </w:r>
      <w:r w:rsidRPr="009C0B67">
        <w:rPr>
          <w:rFonts w:ascii="Century Gothic" w:hAnsi="Century Gothic" w:cs="Aharoni"/>
          <w:sz w:val="16"/>
          <w:szCs w:val="16"/>
        </w:rPr>
        <w:t>A APEE é também desde 2023 estatutariamente uma entidade de investigação científica e de produção de conhecimento nas suas áreas de atuação cujo conselho científico, órgão consultivo, é constituído por 16 personalidades portuguesas. Em 2025 passou a representar oficialmente a EBEN Portugal,</w:t>
      </w:r>
      <w:r w:rsidRPr="009C0B67">
        <w:rPr>
          <w:rFonts w:ascii="Century Gothic" w:hAnsi="Century Gothic" w:cs="Aharoni"/>
          <w:b/>
          <w:bCs/>
          <w:sz w:val="16"/>
          <w:szCs w:val="16"/>
        </w:rPr>
        <w:t xml:space="preserve"> </w:t>
      </w:r>
      <w:r w:rsidRPr="009C0B67">
        <w:rPr>
          <w:rFonts w:ascii="Century Gothic" w:hAnsi="Century Gothic" w:cs="Aharoni"/>
          <w:sz w:val="16"/>
          <w:szCs w:val="16"/>
        </w:rPr>
        <w:t>o capítulo nacional da EBEN – European Business Ethics Network, assegurando a ligação à comunidade científica internacional e promovendo a ética, a integridade e a conduta responsável nas organizações portuguesas.</w:t>
      </w:r>
    </w:p>
    <w:p w14:paraId="7FF73681" w14:textId="77777777" w:rsidR="00AA3C43" w:rsidRPr="00AA3C43" w:rsidRDefault="00AA3C43" w:rsidP="00AA3C43">
      <w:pPr>
        <w:pStyle w:val="Default"/>
        <w:jc w:val="both"/>
        <w:rPr>
          <w:rFonts w:ascii="Century Gothic" w:hAnsi="Century Gothic" w:cs="Aharoni"/>
          <w:sz w:val="16"/>
          <w:szCs w:val="16"/>
        </w:rPr>
      </w:pPr>
    </w:p>
    <w:p w14:paraId="1A55A858" w14:textId="77777777" w:rsidR="009C0B67" w:rsidRPr="00893145" w:rsidRDefault="009C0B67" w:rsidP="009C0B67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r w:rsidRPr="00893145">
        <w:rPr>
          <w:rFonts w:ascii="Century Gothic" w:hAnsi="Century Gothic"/>
          <w:b/>
          <w:bCs/>
          <w:sz w:val="16"/>
          <w:szCs w:val="16"/>
          <w:u w:val="single"/>
        </w:rPr>
        <w:t>Sobre a Universidade Europeia</w:t>
      </w:r>
    </w:p>
    <w:p w14:paraId="6328006C" w14:textId="77777777" w:rsidR="009C0B67" w:rsidRPr="00893145" w:rsidRDefault="009C0B67" w:rsidP="009C0B67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10A521E1" w14:textId="77777777" w:rsidR="009C0B67" w:rsidRPr="00893145" w:rsidRDefault="009C0B67" w:rsidP="009C0B67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 Universidade Europeia proporciona uma experiência de estudo vibrante e internacional nos seus campus em Lisboa ou através da UE Online, a Faculdade online privada líder em Portugal.</w:t>
      </w:r>
    </w:p>
    <w:p w14:paraId="2A1164C5" w14:textId="77777777" w:rsidR="009C0B67" w:rsidRPr="00893145" w:rsidRDefault="009C0B67" w:rsidP="009C0B67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 xml:space="preserve">Para mais informações sobre a Universidade Europeia: </w:t>
      </w:r>
      <w:hyperlink r:id="rId20" w:history="1">
        <w:r w:rsidRPr="00893145">
          <w:rPr>
            <w:rStyle w:val="Hiperligao"/>
            <w:rFonts w:ascii="Century Gothic" w:hAnsi="Century Gothic"/>
            <w:bCs/>
            <w:sz w:val="16"/>
            <w:szCs w:val="16"/>
          </w:rPr>
          <w:t>www.europeia.pt</w:t>
        </w:r>
      </w:hyperlink>
    </w:p>
    <w:p w14:paraId="78539D99" w14:textId="77777777" w:rsidR="009C0B67" w:rsidRPr="00123EA1" w:rsidRDefault="009C0B67" w:rsidP="000F548E">
      <w:pPr>
        <w:pStyle w:val="Ttulo5"/>
        <w:jc w:val="both"/>
        <w:rPr>
          <w:rFonts w:ascii="Century Gothic" w:hAnsi="Century Gothic"/>
          <w:b w:val="0"/>
          <w:bCs w:val="0"/>
          <w:color w:val="000000" w:themeColor="text1"/>
          <w:sz w:val="16"/>
          <w:szCs w:val="16"/>
        </w:rPr>
      </w:pPr>
    </w:p>
    <w:p w14:paraId="681EDBCD" w14:textId="77777777" w:rsidR="00123EA1" w:rsidRPr="00123EA1" w:rsidRDefault="00123EA1" w:rsidP="00123EA1">
      <w:pPr>
        <w:pStyle w:val="Default"/>
        <w:spacing w:line="360" w:lineRule="auto"/>
        <w:ind w:right="-568"/>
        <w:jc w:val="both"/>
        <w:rPr>
          <w:rFonts w:ascii="Century Gothic" w:hAnsi="Century Gothic" w:cs="Aharoni"/>
          <w:b/>
          <w:bCs/>
          <w:sz w:val="16"/>
          <w:szCs w:val="16"/>
          <w:u w:val="single"/>
        </w:rPr>
      </w:pPr>
      <w:r w:rsidRPr="00123EA1">
        <w:rPr>
          <w:rFonts w:ascii="Century Gothic" w:hAnsi="Century Gothic" w:cs="Aharoni"/>
          <w:b/>
          <w:bCs/>
          <w:sz w:val="16"/>
          <w:szCs w:val="16"/>
          <w:u w:val="single"/>
        </w:rPr>
        <w:t xml:space="preserve">Para mais informações, contacte: </w:t>
      </w:r>
    </w:p>
    <w:p w14:paraId="02E32F67" w14:textId="77777777" w:rsidR="00123EA1" w:rsidRPr="009677DD" w:rsidRDefault="00123EA1" w:rsidP="00123EA1">
      <w:pPr>
        <w:pStyle w:val="Default"/>
        <w:spacing w:line="360" w:lineRule="auto"/>
        <w:ind w:right="-1"/>
        <w:jc w:val="both"/>
        <w:rPr>
          <w:rFonts w:ascii="Century Gothic" w:hAnsi="Century Gothic" w:cs="Aharoni"/>
          <w:b/>
          <w:bCs/>
          <w:color w:val="000000" w:themeColor="text1"/>
          <w:sz w:val="16"/>
          <w:szCs w:val="16"/>
        </w:rPr>
      </w:pPr>
      <w:r w:rsidRPr="00123EA1">
        <w:rPr>
          <w:rFonts w:ascii="Century Gothic" w:hAnsi="Century Gothic" w:cs="Aharoni"/>
          <w:color w:val="000000" w:themeColor="text1"/>
          <w:sz w:val="16"/>
          <w:szCs w:val="16"/>
        </w:rPr>
        <w:t xml:space="preserve">APEE | </w:t>
      </w:r>
      <w:hyperlink r:id="rId21" w:history="1">
        <w:r w:rsidRPr="00123EA1">
          <w:rPr>
            <w:rStyle w:val="Hiperligao"/>
            <w:rFonts w:ascii="Century Gothic" w:hAnsi="Century Gothic" w:cs="Aharoni"/>
            <w:sz w:val="16"/>
            <w:szCs w:val="16"/>
          </w:rPr>
          <w:t>apee@apee.pt</w:t>
        </w:r>
      </w:hyperlink>
      <w:r w:rsidRPr="00123EA1">
        <w:rPr>
          <w:rFonts w:ascii="Century Gothic" w:hAnsi="Century Gothic" w:cs="Aharoni"/>
          <w:color w:val="000000" w:themeColor="text1"/>
          <w:sz w:val="16"/>
          <w:szCs w:val="16"/>
        </w:rPr>
        <w:t xml:space="preserve"> | 213 156 734 | </w:t>
      </w:r>
      <w:hyperlink r:id="rId22" w:tgtFrame="_blank" w:history="1">
        <w:r w:rsidRPr="009677DD">
          <w:rPr>
            <w:rStyle w:val="Hiperligao"/>
            <w:rFonts w:ascii="Century Gothic" w:hAnsi="Century Gothic" w:cs="Aharoni"/>
            <w:color w:val="000000" w:themeColor="text1"/>
            <w:sz w:val="16"/>
            <w:szCs w:val="16"/>
            <w:u w:val="none"/>
          </w:rPr>
          <w:t>912 549 787</w:t>
        </w:r>
      </w:hyperlink>
    </w:p>
    <w:p w14:paraId="609E336B" w14:textId="77777777" w:rsidR="00123EA1" w:rsidRPr="00123EA1" w:rsidRDefault="00123EA1" w:rsidP="00123EA1">
      <w:pPr>
        <w:pStyle w:val="Default"/>
        <w:spacing w:line="360" w:lineRule="auto"/>
        <w:ind w:right="-1"/>
        <w:jc w:val="both"/>
        <w:rPr>
          <w:rFonts w:ascii="Century Gothic" w:hAnsi="Century Gothic" w:cs="Aharoni"/>
          <w:color w:val="000000" w:themeColor="text1"/>
          <w:sz w:val="16"/>
          <w:szCs w:val="16"/>
        </w:rPr>
      </w:pPr>
      <w:r w:rsidRPr="00123EA1">
        <w:rPr>
          <w:rFonts w:ascii="Century Gothic" w:hAnsi="Century Gothic" w:cs="Aharoni"/>
          <w:color w:val="000000" w:themeColor="text1"/>
          <w:sz w:val="16"/>
          <w:szCs w:val="16"/>
        </w:rPr>
        <w:t xml:space="preserve">Isabel Camarate | </w:t>
      </w:r>
      <w:hyperlink r:id="rId23" w:history="1">
        <w:r w:rsidRPr="00123EA1">
          <w:rPr>
            <w:rStyle w:val="Hiperligao"/>
            <w:rFonts w:ascii="Century Gothic" w:hAnsi="Century Gothic" w:cs="Aharoni"/>
            <w:sz w:val="16"/>
            <w:szCs w:val="16"/>
          </w:rPr>
          <w:t>isabelcamarate@apee.pt</w:t>
        </w:r>
      </w:hyperlink>
      <w:r w:rsidRPr="00123EA1">
        <w:rPr>
          <w:rFonts w:ascii="Century Gothic" w:hAnsi="Century Gothic" w:cs="Aharoni"/>
          <w:color w:val="000000" w:themeColor="text1"/>
          <w:sz w:val="16"/>
          <w:szCs w:val="16"/>
        </w:rPr>
        <w:t xml:space="preserve"> | 91 834 38 59</w:t>
      </w:r>
    </w:p>
    <w:p w14:paraId="3AD1F416" w14:textId="0238508D" w:rsidR="009C0B67" w:rsidRPr="00840C60" w:rsidRDefault="00123EA1" w:rsidP="00840C60">
      <w:pPr>
        <w:pStyle w:val="Default"/>
        <w:spacing w:line="360" w:lineRule="auto"/>
        <w:ind w:right="-1"/>
        <w:jc w:val="both"/>
        <w:rPr>
          <w:rFonts w:ascii="Century Gothic" w:hAnsi="Century Gothic" w:cs="Aharoni"/>
          <w:color w:val="000000" w:themeColor="text1"/>
          <w:sz w:val="16"/>
          <w:szCs w:val="16"/>
        </w:rPr>
      </w:pPr>
      <w:r w:rsidRPr="00123EA1">
        <w:rPr>
          <w:rFonts w:ascii="Century Gothic" w:hAnsi="Century Gothic" w:cs="Aharoni"/>
          <w:color w:val="000000" w:themeColor="text1"/>
          <w:sz w:val="16"/>
          <w:szCs w:val="16"/>
        </w:rPr>
        <w:t xml:space="preserve">Ulisses Fernandes | </w:t>
      </w:r>
      <w:hyperlink r:id="rId24" w:history="1">
        <w:r w:rsidRPr="00123EA1">
          <w:rPr>
            <w:rStyle w:val="Hiperligao"/>
            <w:rFonts w:ascii="Century Gothic" w:hAnsi="Century Gothic" w:cs="Aharoni"/>
            <w:sz w:val="16"/>
            <w:szCs w:val="16"/>
          </w:rPr>
          <w:t>ulissesfernandes@apee.pt</w:t>
        </w:r>
      </w:hyperlink>
    </w:p>
    <w:sectPr w:rsidR="009C0B67" w:rsidRPr="00840C60" w:rsidSect="00B24EC7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35E6" w14:textId="77777777" w:rsidR="00F64579" w:rsidRDefault="00F64579" w:rsidP="00950C55">
      <w:pPr>
        <w:spacing w:after="0" w:line="240" w:lineRule="auto"/>
      </w:pPr>
      <w:r>
        <w:separator/>
      </w:r>
    </w:p>
  </w:endnote>
  <w:endnote w:type="continuationSeparator" w:id="0">
    <w:p w14:paraId="03B00476" w14:textId="77777777" w:rsidR="00F64579" w:rsidRDefault="00F64579" w:rsidP="0095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93A7" w14:textId="77777777" w:rsidR="00F64579" w:rsidRDefault="00F64579" w:rsidP="00950C55">
      <w:pPr>
        <w:spacing w:after="0" w:line="240" w:lineRule="auto"/>
      </w:pPr>
      <w:r>
        <w:separator/>
      </w:r>
    </w:p>
  </w:footnote>
  <w:footnote w:type="continuationSeparator" w:id="0">
    <w:p w14:paraId="1B6A9219" w14:textId="77777777" w:rsidR="00F64579" w:rsidRDefault="00F64579" w:rsidP="0095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40FB" w14:textId="77777777" w:rsidR="00950C55" w:rsidRDefault="00950C55">
    <w:pPr>
      <w:pStyle w:val="Cabealho"/>
    </w:pPr>
    <w:r>
      <w:rPr>
        <w:rFonts w:ascii="Arial Narrow" w:hAnsi="Arial Narrow" w:cs="Aharoni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9264" behindDoc="1" locked="0" layoutInCell="1" allowOverlap="1" wp14:anchorId="43DD6055" wp14:editId="1EC57256">
          <wp:simplePos x="0" y="0"/>
          <wp:positionH relativeFrom="margin">
            <wp:posOffset>1778000</wp:posOffset>
          </wp:positionH>
          <wp:positionV relativeFrom="paragraph">
            <wp:posOffset>-5080</wp:posOffset>
          </wp:positionV>
          <wp:extent cx="760021" cy="454368"/>
          <wp:effectExtent l="0" t="0" r="2540" b="3175"/>
          <wp:wrapNone/>
          <wp:docPr id="1" name="Imagem 2" descr="Uma imagem com Tipo de letra, Gráficos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623914" name="Imagem 2" descr="Uma imagem com Tipo de letra, Gráficos, logótipo, design gráfico&#10;&#10;Os conteúdos gerados por IA podem estar incorretos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21" cy="454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7C01A1F" wp14:editId="3FB6D8AD">
          <wp:simplePos x="0" y="0"/>
          <wp:positionH relativeFrom="margin">
            <wp:posOffset>2717800</wp:posOffset>
          </wp:positionH>
          <wp:positionV relativeFrom="margin">
            <wp:posOffset>-469265</wp:posOffset>
          </wp:positionV>
          <wp:extent cx="1219200" cy="458470"/>
          <wp:effectExtent l="0" t="0" r="0" b="0"/>
          <wp:wrapSquare wrapText="bothSides"/>
          <wp:docPr id="235567113" name="Imagem 235567113" descr="Uma imagem com captura de ecrã, Tipo de letra, Gráficos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67113" name="Imagem 235567113" descr="Uma imagem com captura de ecrã, Tipo de letra, Gráficos, texto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4A32E47" wp14:editId="633333EE">
          <wp:simplePos x="0" y="0"/>
          <wp:positionH relativeFrom="column">
            <wp:posOffset>3937000</wp:posOffset>
          </wp:positionH>
          <wp:positionV relativeFrom="page">
            <wp:posOffset>351790</wp:posOffset>
          </wp:positionV>
          <wp:extent cx="1746250" cy="597635"/>
          <wp:effectExtent l="0" t="0" r="0" b="0"/>
          <wp:wrapNone/>
          <wp:docPr id="227958815" name="Imagem 1" descr="Uma imagem com Tipo de letra, captura de ecrã, text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958815" name="Imagem 1" descr="Uma imagem com Tipo de letra, captura de ecrã, texto, Gráficos&#10;&#10;Os conteúdos gerados por IA podem estar incorretos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09" b="35039"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97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2CB"/>
    <w:multiLevelType w:val="multilevel"/>
    <w:tmpl w:val="7D42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701E7"/>
    <w:multiLevelType w:val="multilevel"/>
    <w:tmpl w:val="51CA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7589">
    <w:abstractNumId w:val="0"/>
  </w:num>
  <w:num w:numId="2" w16cid:durableId="376007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8E"/>
    <w:rsid w:val="000470C0"/>
    <w:rsid w:val="000F548E"/>
    <w:rsid w:val="00123EA1"/>
    <w:rsid w:val="00186F78"/>
    <w:rsid w:val="0024094B"/>
    <w:rsid w:val="0024551F"/>
    <w:rsid w:val="00252149"/>
    <w:rsid w:val="00270C1A"/>
    <w:rsid w:val="002817C0"/>
    <w:rsid w:val="00361B63"/>
    <w:rsid w:val="003E59BF"/>
    <w:rsid w:val="00404F4B"/>
    <w:rsid w:val="00407BA1"/>
    <w:rsid w:val="00441A36"/>
    <w:rsid w:val="0045073A"/>
    <w:rsid w:val="004847FA"/>
    <w:rsid w:val="004A00B8"/>
    <w:rsid w:val="004A11C3"/>
    <w:rsid w:val="00506181"/>
    <w:rsid w:val="00557230"/>
    <w:rsid w:val="00566034"/>
    <w:rsid w:val="006079D5"/>
    <w:rsid w:val="00624D45"/>
    <w:rsid w:val="006A6CBB"/>
    <w:rsid w:val="0072614F"/>
    <w:rsid w:val="007D34C5"/>
    <w:rsid w:val="00805BB2"/>
    <w:rsid w:val="008379E9"/>
    <w:rsid w:val="00840C60"/>
    <w:rsid w:val="00875006"/>
    <w:rsid w:val="00896DAD"/>
    <w:rsid w:val="008A6F6C"/>
    <w:rsid w:val="00945E8D"/>
    <w:rsid w:val="00950C55"/>
    <w:rsid w:val="009646FF"/>
    <w:rsid w:val="009677DD"/>
    <w:rsid w:val="009A0081"/>
    <w:rsid w:val="009C0B67"/>
    <w:rsid w:val="00A22877"/>
    <w:rsid w:val="00A857CF"/>
    <w:rsid w:val="00AA3C43"/>
    <w:rsid w:val="00AE2768"/>
    <w:rsid w:val="00B00388"/>
    <w:rsid w:val="00B24EC7"/>
    <w:rsid w:val="00B2724C"/>
    <w:rsid w:val="00B71B4C"/>
    <w:rsid w:val="00B92D6F"/>
    <w:rsid w:val="00C213BC"/>
    <w:rsid w:val="00CF5432"/>
    <w:rsid w:val="00D438D1"/>
    <w:rsid w:val="00D55673"/>
    <w:rsid w:val="00D64B9F"/>
    <w:rsid w:val="00D75F81"/>
    <w:rsid w:val="00DF398A"/>
    <w:rsid w:val="00E57F52"/>
    <w:rsid w:val="00F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58A1"/>
  <w15:chartTrackingRefBased/>
  <w15:docId w15:val="{58C9FB04-00AC-4A2D-8093-E2537AA7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8E"/>
    <w:rPr>
      <w:kern w:val="2"/>
      <w14:ligatures w14:val="standardContextual"/>
    </w:rPr>
  </w:style>
  <w:style w:type="paragraph" w:styleId="Ttulo5">
    <w:name w:val="heading 5"/>
    <w:basedOn w:val="Normal"/>
    <w:link w:val="Ttulo5Carter"/>
    <w:uiPriority w:val="9"/>
    <w:qFormat/>
    <w:rsid w:val="000F54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F548E"/>
    <w:rPr>
      <w:color w:val="0563C1" w:themeColor="hyperlink"/>
      <w:u w:val="single"/>
    </w:rPr>
  </w:style>
  <w:style w:type="character" w:customStyle="1" w:styleId="normaltextrun">
    <w:name w:val="normaltextrun"/>
    <w:basedOn w:val="Tipodeletrapredefinidodopargrafo"/>
    <w:rsid w:val="000F548E"/>
  </w:style>
  <w:style w:type="paragraph" w:customStyle="1" w:styleId="paragraph">
    <w:name w:val="paragraph"/>
    <w:basedOn w:val="Normal"/>
    <w:rsid w:val="000F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op">
    <w:name w:val="eop"/>
    <w:basedOn w:val="Tipodeletrapredefinidodopargrafo"/>
    <w:rsid w:val="000F548E"/>
  </w:style>
  <w:style w:type="paragraph" w:styleId="NormalWeb">
    <w:name w:val="Normal (Web)"/>
    <w:basedOn w:val="Normal"/>
    <w:uiPriority w:val="99"/>
    <w:unhideWhenUsed/>
    <w:rsid w:val="000F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F548E"/>
    <w:rPr>
      <w:b/>
      <w:bCs/>
    </w:rPr>
  </w:style>
  <w:style w:type="character" w:styleId="nfase">
    <w:name w:val="Emphasis"/>
    <w:basedOn w:val="Tipodeletrapredefinidodopargrafo"/>
    <w:uiPriority w:val="20"/>
    <w:qFormat/>
    <w:rsid w:val="000F548E"/>
    <w:rPr>
      <w:i/>
      <w:iCs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0F548E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450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PT"/>
      <w14:ligatures w14:val="none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45073A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45073A"/>
  </w:style>
  <w:style w:type="paragraph" w:customStyle="1" w:styleId="Default">
    <w:name w:val="Default"/>
    <w:rsid w:val="009C0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50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0C55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950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0C55"/>
    <w:rPr>
      <w:kern w:val="2"/>
      <w14:ligatures w14:val="standardContextual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5E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079D5"/>
    <w:rPr>
      <w:color w:val="954F72" w:themeColor="followedHyperlink"/>
      <w:u w:val="single"/>
    </w:rPr>
  </w:style>
  <w:style w:type="paragraph" w:customStyle="1" w:styleId="elementtoproof">
    <w:name w:val="elementtoproof"/>
    <w:basedOn w:val="Normal"/>
    <w:rsid w:val="00896DAD"/>
    <w:pPr>
      <w:spacing w:after="0" w:line="240" w:lineRule="auto"/>
    </w:pPr>
    <w:rPr>
      <w:rFonts w:ascii="Aptos" w:hAnsi="Aptos" w:cs="Aptos"/>
      <w:kern w:val="0"/>
      <w:sz w:val="24"/>
      <w:szCs w:val="24"/>
      <w:lang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4B9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64B9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64B9F"/>
    <w:rPr>
      <w:kern w:val="2"/>
      <w:sz w:val="20"/>
      <w:szCs w:val="20"/>
      <w14:ligatures w14:val="standardContextual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4B9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4B9F"/>
    <w:rPr>
      <w:b/>
      <w:bCs/>
      <w:kern w:val="2"/>
      <w:sz w:val="20"/>
      <w:szCs w:val="20"/>
      <w14:ligatures w14:val="standardContextual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A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00B8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Reviso">
    <w:name w:val="Revision"/>
    <w:hidden/>
    <w:uiPriority w:val="99"/>
    <w:semiHidden/>
    <w:rsid w:val="004A00B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ee.pt/2025/10/17/1o-edicao-eben/" TargetMode="External"/><Relationship Id="rId18" Type="http://schemas.openxmlformats.org/officeDocument/2006/relationships/hyperlink" Target="https://apee.pt/sr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pee@apee.p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pee.pt/eben/" TargetMode="External"/><Relationship Id="rId17" Type="http://schemas.openxmlformats.org/officeDocument/2006/relationships/hyperlink" Target="https://apee.pt/reconhecimentos/2016-05-19-15-33-19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compact.pt/index.php/pt/" TargetMode="External"/><Relationship Id="rId20" Type="http://schemas.openxmlformats.org/officeDocument/2006/relationships/hyperlink" Target="http://www.europeia.p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uropeia.pt/?utm_source=google&amp;utm_medium=paidsearch&amp;utm_campaign=G-UEP-FF-BR-NAC-PRT-MAR-GEN-PT-SR-BRAND&amp;gad_source=1&amp;gad_campaignid=17682590149&amp;gbraid=0AAAAA98G506NGgqrWeAygeqlOLvOmFg4q&amp;gclid=CjwKCAiAqKbMBhBmEiwAZ3UboCTid3X9xvnxQpnme12bcDh-2ZeGc-tVXJ68xkSoaRzjVswa6rOn3xoCoSAQAvD_BwE" TargetMode="External"/><Relationship Id="rId24" Type="http://schemas.openxmlformats.org/officeDocument/2006/relationships/hyperlink" Target="mailto:ulissesfernandes@apee.pt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globalcompact.org/" TargetMode="External"/><Relationship Id="rId23" Type="http://schemas.openxmlformats.org/officeDocument/2006/relationships/hyperlink" Target="mailto:isabelcamarate@apee.pt" TargetMode="External"/><Relationship Id="rId10" Type="http://schemas.openxmlformats.org/officeDocument/2006/relationships/hyperlink" Target="https://apee.pt/apee/" TargetMode="External"/><Relationship Id="rId19" Type="http://schemas.openxmlformats.org/officeDocument/2006/relationships/hyperlink" Target="https://esgportugal.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ee.pt/" TargetMode="External"/><Relationship Id="rId22" Type="http://schemas.openxmlformats.org/officeDocument/2006/relationships/hyperlink" Target="tel:%2B%20351%20912%20549%20787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8ac7e5-b07f-4fea-965c-25c13cc33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FFE019FB8443A606B35D2EAD962C" ma:contentTypeVersion="10" ma:contentTypeDescription="Create a new document." ma:contentTypeScope="" ma:versionID="8c0952560afea7ddd3e537b0335d11a5">
  <xsd:schema xmlns:xsd="http://www.w3.org/2001/XMLSchema" xmlns:xs="http://www.w3.org/2001/XMLSchema" xmlns:p="http://schemas.microsoft.com/office/2006/metadata/properties" xmlns:ns3="ba8ac7e5-b07f-4fea-965c-25c13cc33270" targetNamespace="http://schemas.microsoft.com/office/2006/metadata/properties" ma:root="true" ma:fieldsID="cd6fa5d4c996ba898f5fb74387bd28e1" ns3:_="">
    <xsd:import namespace="ba8ac7e5-b07f-4fea-965c-25c13cc332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ac7e5-b07f-4fea-965c-25c13cc332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43798-69AA-447B-8888-323DEFCF09E3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8ac7e5-b07f-4fea-965c-25c13cc33270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6061B-AA66-475E-A8D1-4CDD3AA1F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EAB2A-40D2-4FA7-B674-68C65CA13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ac7e5-b07f-4fea-965c-25c13cc33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1122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Europeia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Filipe</dc:creator>
  <cp:keywords/>
  <dc:description/>
  <cp:lastModifiedBy>Hugo Costa</cp:lastModifiedBy>
  <cp:revision>11</cp:revision>
  <dcterms:created xsi:type="dcterms:W3CDTF">2026-02-16T16:24:00Z</dcterms:created>
  <dcterms:modified xsi:type="dcterms:W3CDTF">2026-02-19T09:56:00Z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0x010100719FFFE019FB8443A606B35D2EAD962C</vt:lpwstr>
  </property>
  <property fmtid="{D5CDD505-2E9C-101B-9397-08002B2CF9AE}" pid="3" name="MSIP_Label_f279a6dc-b591-41d4-904b-64a6a782bdc8_Enabled">
    <vt:lpwstr>true</vt:lpwstr>
  </property>
  <property fmtid="{D5CDD505-2E9C-101B-9397-08002B2CF9AE}" pid="4" name="MSIP_Label_f279a6dc-b591-41d4-904b-64a6a782bdc8_SetDate">
    <vt:lpwstr>2026-02-15T15:40:58Z</vt:lpwstr>
  </property>
  <property fmtid="{D5CDD505-2E9C-101B-9397-08002B2CF9AE}" pid="5" name="MSIP_Label_f279a6dc-b591-41d4-904b-64a6a782bdc8_Method">
    <vt:lpwstr>Standard</vt:lpwstr>
  </property>
  <property fmtid="{D5CDD505-2E9C-101B-9397-08002B2CF9AE}" pid="6" name="MSIP_Label_f279a6dc-b591-41d4-904b-64a6a782bdc8_Name">
    <vt:lpwstr>Utilização interna</vt:lpwstr>
  </property>
  <property fmtid="{D5CDD505-2E9C-101B-9397-08002B2CF9AE}" pid="7" name="MSIP_Label_f279a6dc-b591-41d4-904b-64a6a782bdc8_SiteId">
    <vt:lpwstr>704e7b9d-2c07-4362-9768-3fef55c31b7f</vt:lpwstr>
  </property>
  <property fmtid="{D5CDD505-2E9C-101B-9397-08002B2CF9AE}" pid="8" name="MSIP_Label_f279a6dc-b591-41d4-904b-64a6a782bdc8_ActionId">
    <vt:lpwstr>733cd8f1-56e5-4dc4-ad52-6b7b391912d6</vt:lpwstr>
  </property>
  <property fmtid="{D5CDD505-2E9C-101B-9397-08002B2CF9AE}" pid="9" name="MSIP_Label_f279a6dc-b591-41d4-904b-64a6a782bdc8_ContentBits">
    <vt:lpwstr>0</vt:lpwstr>
  </property>
  <property fmtid="{D5CDD505-2E9C-101B-9397-08002B2CF9AE}" pid="10" name="MSIP_Label_f279a6dc-b591-41d4-904b-64a6a782bdc8_Tag">
    <vt:lpwstr>10, 3, 0, 1</vt:lpwstr>
  </property>
</Properties>
</file>