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349B" w14:textId="77777777" w:rsidR="008A2FF8" w:rsidRDefault="00000000" w:rsidP="00F51FBE">
      <w:pPr>
        <w:jc w:val="center"/>
      </w:pPr>
      <w:r>
        <w:rPr>
          <w:noProof/>
        </w:rPr>
        <w:drawing>
          <wp:inline distT="0" distB="0" distL="0" distR="0" wp14:anchorId="0CBEC821" wp14:editId="0E1050C4">
            <wp:extent cx="2381261" cy="1289645"/>
            <wp:effectExtent l="0" t="0" r="0" b="0"/>
            <wp:docPr id="6396223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22307" name="Picture 639622307"/>
                    <pic:cNvPicPr/>
                  </pic:nvPicPr>
                  <pic:blipFill>
                    <a:blip r:embed="rId7">
                      <a:extLst>
                        <a:ext uri="{28A0092B-C50C-407E-A947-70E740481C1C}">
                          <a14:useLocalDpi xmlns:a14="http://schemas.microsoft.com/office/drawing/2010/main" val="0"/>
                        </a:ext>
                      </a:extLst>
                    </a:blip>
                    <a:srcRect l="6716"/>
                    <a:stretch>
                      <a:fillRect/>
                    </a:stretch>
                  </pic:blipFill>
                  <pic:spPr>
                    <a:xfrm>
                      <a:off x="0" y="0"/>
                      <a:ext cx="2381261" cy="1289645"/>
                    </a:xfrm>
                    <a:prstGeom prst="rect">
                      <a:avLst/>
                    </a:prstGeom>
                  </pic:spPr>
                </pic:pic>
              </a:graphicData>
            </a:graphic>
          </wp:inline>
        </w:drawing>
      </w:r>
    </w:p>
    <w:p w14:paraId="1D5E1CA4" w14:textId="77777777" w:rsidR="0004045A" w:rsidRPr="00A62B9F" w:rsidRDefault="00000000" w:rsidP="00020547">
      <w:pPr>
        <w:spacing w:after="0" w:line="276" w:lineRule="auto"/>
        <w:jc w:val="center"/>
        <w:rPr>
          <w:rFonts w:ascii="Arial" w:hAnsi="Arial" w:cs="Arial"/>
          <w:b/>
          <w:bCs/>
          <w:sz w:val="28"/>
          <w:szCs w:val="28"/>
          <w:lang w:val="pt-PT"/>
        </w:rPr>
      </w:pPr>
      <w:r>
        <w:rPr>
          <w:rFonts w:ascii="Arial" w:eastAsia="Arial" w:hAnsi="Arial" w:cs="Arial"/>
          <w:b/>
          <w:bCs/>
          <w:sz w:val="28"/>
          <w:szCs w:val="28"/>
          <w:lang w:val="pt-PT"/>
        </w:rPr>
        <w:t>DE VOLTA AO ATIVO</w:t>
      </w:r>
    </w:p>
    <w:p w14:paraId="3E7D7C7F" w14:textId="77777777" w:rsidR="0004045A" w:rsidRPr="00A62B9F" w:rsidRDefault="0004045A" w:rsidP="00020547">
      <w:pPr>
        <w:spacing w:after="0" w:line="276" w:lineRule="auto"/>
        <w:jc w:val="center"/>
        <w:rPr>
          <w:rFonts w:ascii="Arial" w:hAnsi="Arial" w:cs="Arial"/>
          <w:b/>
          <w:bCs/>
          <w:sz w:val="28"/>
          <w:szCs w:val="28"/>
          <w:lang w:val="pt-PT"/>
        </w:rPr>
      </w:pPr>
    </w:p>
    <w:p w14:paraId="6F1DE176" w14:textId="77777777" w:rsidR="00020547" w:rsidRPr="00A62B9F" w:rsidRDefault="00000000" w:rsidP="0004045A">
      <w:pPr>
        <w:spacing w:after="0" w:line="276" w:lineRule="auto"/>
        <w:jc w:val="center"/>
        <w:rPr>
          <w:rFonts w:ascii="Arial" w:hAnsi="Arial" w:cs="Arial"/>
          <w:b/>
          <w:bCs/>
          <w:sz w:val="28"/>
          <w:szCs w:val="28"/>
          <w:lang w:val="pt-PT"/>
        </w:rPr>
      </w:pPr>
      <w:r>
        <w:rPr>
          <w:rFonts w:ascii="Arial" w:eastAsia="Arial" w:hAnsi="Arial" w:cs="Arial"/>
          <w:b/>
          <w:bCs/>
          <w:sz w:val="28"/>
          <w:szCs w:val="28"/>
          <w:lang w:val="pt-PT"/>
        </w:rPr>
        <w:t>O DISNEY+ CONFIRMA O REGRESSO DA SÉRIE “RIVAIS”, VENCEDORA DE VÁRIOS PRÉMIOS, PARA A SEGUNDA TEMPORADA, COM ESTREIA A 15 DE MAIO, E DIVULGA TEASER TRAILER OFICIAL</w:t>
      </w:r>
    </w:p>
    <w:p w14:paraId="685F5716" w14:textId="77777777" w:rsidR="00020547" w:rsidRPr="00A62B9F" w:rsidRDefault="00020547" w:rsidP="00020547">
      <w:pPr>
        <w:spacing w:after="0" w:line="276" w:lineRule="auto"/>
        <w:jc w:val="center"/>
        <w:rPr>
          <w:rFonts w:ascii="Arial" w:hAnsi="Arial" w:cs="Arial"/>
          <w:b/>
          <w:bCs/>
          <w:sz w:val="28"/>
          <w:szCs w:val="28"/>
          <w:lang w:val="pt-PT"/>
        </w:rPr>
      </w:pPr>
    </w:p>
    <w:p w14:paraId="19F6BF7F" w14:textId="70F67E02" w:rsidR="003D3302" w:rsidRPr="00687B61" w:rsidRDefault="00687B61" w:rsidP="00687B61">
      <w:pPr>
        <w:spacing w:after="0" w:line="276" w:lineRule="auto"/>
        <w:jc w:val="center"/>
        <w:rPr>
          <w:rFonts w:ascii="Arial" w:hAnsi="Arial" w:cs="Arial"/>
          <w:lang w:val="pt-PT"/>
        </w:rPr>
      </w:pPr>
      <w:r>
        <w:rPr>
          <w:rFonts w:ascii="Arial" w:hAnsi="Arial" w:cs="Arial"/>
          <w:noProof/>
          <w:lang w:val="pt-PT"/>
        </w:rPr>
        <w:drawing>
          <wp:inline distT="0" distB="0" distL="0" distR="0" wp14:anchorId="3FD94A50" wp14:editId="55B5B68C">
            <wp:extent cx="1638193" cy="2048179"/>
            <wp:effectExtent l="0" t="0" r="635" b="0"/>
            <wp:docPr id="1315567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463" cy="2057269"/>
                    </a:xfrm>
                    <a:prstGeom prst="rect">
                      <a:avLst/>
                    </a:prstGeom>
                    <a:noFill/>
                    <a:ln>
                      <a:noFill/>
                    </a:ln>
                  </pic:spPr>
                </pic:pic>
              </a:graphicData>
            </a:graphic>
          </wp:inline>
        </w:drawing>
      </w:r>
    </w:p>
    <w:p w14:paraId="2A1D1912" w14:textId="667E9034" w:rsidR="003C6F04" w:rsidRPr="00DA2A9F" w:rsidRDefault="00000000" w:rsidP="003C6F04">
      <w:pPr>
        <w:spacing w:line="276" w:lineRule="atLeast"/>
        <w:jc w:val="center"/>
        <w:rPr>
          <w:rFonts w:ascii="Aptos" w:hAnsi="Aptos"/>
          <w:color w:val="212121"/>
        </w:rPr>
      </w:pPr>
      <w:r w:rsidRPr="00DA2A9F">
        <w:rPr>
          <w:rFonts w:ascii="Arial" w:eastAsia="Arial" w:hAnsi="Arial" w:cs="Arial"/>
          <w:b/>
          <w:bCs/>
          <w:i/>
          <w:iCs/>
          <w:color w:val="000000"/>
        </w:rPr>
        <w:br/>
        <w:t xml:space="preserve">Teaser </w:t>
      </w:r>
      <w:r w:rsidR="00687B61" w:rsidRPr="00DA2A9F">
        <w:rPr>
          <w:rFonts w:ascii="Arial" w:eastAsia="Arial" w:hAnsi="Arial" w:cs="Arial"/>
          <w:b/>
          <w:bCs/>
          <w:i/>
          <w:iCs/>
          <w:color w:val="000000"/>
        </w:rPr>
        <w:t>Teaser</w:t>
      </w:r>
      <w:r w:rsidRPr="00DA2A9F">
        <w:rPr>
          <w:rFonts w:ascii="Arial" w:eastAsia="Arial" w:hAnsi="Arial" w:cs="Arial"/>
          <w:b/>
          <w:bCs/>
          <w:i/>
          <w:iCs/>
          <w:color w:val="000000"/>
        </w:rPr>
        <w:t xml:space="preserve"> Oficial: </w:t>
      </w:r>
      <w:r w:rsidRPr="00DA2A9F">
        <w:rPr>
          <w:rFonts w:ascii="Aptos" w:eastAsia="Aptos" w:hAnsi="Aptos" w:cs="Times New Roman"/>
          <w:color w:val="212121"/>
        </w:rPr>
        <w:t xml:space="preserve"> </w:t>
      </w:r>
      <w:r w:rsidR="00687B61" w:rsidRPr="00DA2A9F">
        <w:rPr>
          <w:rFonts w:ascii="Aptos" w:eastAsia="Aptos" w:hAnsi="Aptos" w:cs="Times New Roman"/>
          <w:color w:val="212121"/>
        </w:rPr>
        <w:br/>
      </w:r>
      <w:hyperlink r:id="rId9" w:history="1">
        <w:r w:rsidR="00687B61" w:rsidRPr="00DA2A9F">
          <w:rPr>
            <w:rStyle w:val="Hiperligao"/>
            <w:rFonts w:ascii="Aptos" w:eastAsia="Aptos" w:hAnsi="Aptos" w:cs="Times New Roman"/>
            <w:sz w:val="20"/>
            <w:szCs w:val="20"/>
          </w:rPr>
          <w:t>https://www.instagram.com/reel/DU5onaglVhW/?utm_source=ig_web_copy_link&amp;igsh=MzRlODBiNWFlZA==</w:t>
        </w:r>
      </w:hyperlink>
      <w:r w:rsidR="00687B61" w:rsidRPr="00DA2A9F">
        <w:rPr>
          <w:rFonts w:ascii="Aptos" w:eastAsia="Aptos" w:hAnsi="Aptos" w:cs="Times New Roman"/>
          <w:color w:val="212121"/>
          <w:sz w:val="20"/>
          <w:szCs w:val="20"/>
        </w:rPr>
        <w:t xml:space="preserve"> </w:t>
      </w:r>
    </w:p>
    <w:p w14:paraId="6E13E33B" w14:textId="000EE00B" w:rsidR="003C6F04" w:rsidRPr="00DA2A9F" w:rsidRDefault="00000000" w:rsidP="00687B61">
      <w:pPr>
        <w:spacing w:line="276" w:lineRule="atLeast"/>
        <w:jc w:val="center"/>
        <w:rPr>
          <w:rFonts w:ascii="Arial" w:hAnsi="Arial" w:cs="Arial"/>
          <w:b/>
          <w:bCs/>
          <w:color w:val="000000"/>
          <w:sz w:val="22"/>
          <w:szCs w:val="22"/>
        </w:rPr>
      </w:pPr>
      <w:r w:rsidRPr="00DA2A9F">
        <w:rPr>
          <w:rFonts w:ascii="Arial" w:eastAsia="Arial" w:hAnsi="Arial" w:cs="Arial"/>
          <w:b/>
          <w:bCs/>
          <w:i/>
          <w:iCs/>
          <w:color w:val="000000"/>
        </w:rPr>
        <w:t>Teaser Poster Oficial</w:t>
      </w:r>
      <w:r w:rsidR="00687B61" w:rsidRPr="00DA2A9F">
        <w:rPr>
          <w:rFonts w:ascii="Arial" w:eastAsia="Arial" w:hAnsi="Arial" w:cs="Arial"/>
          <w:b/>
          <w:bCs/>
          <w:i/>
          <w:iCs/>
          <w:color w:val="000000"/>
        </w:rPr>
        <w:t xml:space="preserve"> e First Look Images</w:t>
      </w:r>
      <w:r w:rsidRPr="00DA2A9F">
        <w:rPr>
          <w:rFonts w:ascii="Arial" w:eastAsia="Arial" w:hAnsi="Arial" w:cs="Arial"/>
          <w:b/>
          <w:bCs/>
          <w:i/>
          <w:iCs/>
          <w:color w:val="000000"/>
        </w:rPr>
        <w:t>: </w:t>
      </w:r>
      <w:r w:rsidRPr="00DA2A9F">
        <w:rPr>
          <w:rFonts w:ascii="Aptos" w:eastAsia="Aptos" w:hAnsi="Aptos" w:cs="Times New Roman"/>
          <w:color w:val="212121"/>
        </w:rPr>
        <w:t xml:space="preserve"> </w:t>
      </w:r>
      <w:r w:rsidR="00687B61" w:rsidRPr="00DA2A9F">
        <w:rPr>
          <w:rFonts w:ascii="Aptos" w:eastAsia="Aptos" w:hAnsi="Aptos" w:cs="Times New Roman"/>
          <w:color w:val="212121"/>
        </w:rPr>
        <w:br/>
      </w:r>
      <w:hyperlink r:id="rId10" w:tgtFrame="_blank" w:tooltip="https://dam.gettyimages.com/s/3jrjfzwfpsccgvpzwt4m4hv" w:history="1">
        <w:r w:rsidR="00687B61" w:rsidRPr="00DA2A9F">
          <w:rPr>
            <w:rStyle w:val="Hiperligao"/>
            <w:rFonts w:ascii="Aptos" w:eastAsia="Aptos" w:hAnsi="Aptos" w:cs="Times New Roman"/>
          </w:rPr>
          <w:t>https://dam.gettyimages.com/s/3jrjfzwfpsccgvpzwt4m4hv</w:t>
        </w:r>
      </w:hyperlink>
      <w:r w:rsidRPr="00DA2A9F">
        <w:rPr>
          <w:rFonts w:ascii="Arial" w:hAnsi="Arial" w:cs="Arial"/>
          <w:b/>
          <w:bCs/>
          <w:color w:val="000000"/>
          <w:sz w:val="22"/>
          <w:szCs w:val="22"/>
        </w:rPr>
        <w:t> </w:t>
      </w:r>
    </w:p>
    <w:p w14:paraId="56501846" w14:textId="77777777" w:rsidR="00687B61" w:rsidRPr="00DA2A9F" w:rsidRDefault="00687B61" w:rsidP="00687B61">
      <w:pPr>
        <w:spacing w:line="276" w:lineRule="atLeast"/>
        <w:jc w:val="center"/>
        <w:rPr>
          <w:rFonts w:ascii="Aptos" w:eastAsia="Aptos" w:hAnsi="Aptos" w:cs="Times New Roman"/>
          <w:color w:val="212121"/>
        </w:rPr>
      </w:pPr>
    </w:p>
    <w:p w14:paraId="0C014DAA" w14:textId="414CC1FB" w:rsidR="003C6F04" w:rsidRPr="00A62B9F" w:rsidRDefault="00DA2A9F" w:rsidP="00A62B9F">
      <w:pPr>
        <w:spacing w:line="276" w:lineRule="atLeast"/>
        <w:jc w:val="both"/>
        <w:rPr>
          <w:rFonts w:ascii="Aptos" w:hAnsi="Aptos"/>
          <w:color w:val="212121"/>
          <w:lang w:val="pt-PT"/>
        </w:rPr>
      </w:pPr>
      <w:r>
        <w:rPr>
          <w:rFonts w:ascii="Arial" w:eastAsia="Arial" w:hAnsi="Arial" w:cs="Arial"/>
          <w:b/>
          <w:bCs/>
          <w:color w:val="000000"/>
          <w:sz w:val="22"/>
          <w:szCs w:val="22"/>
          <w:lang w:val="pt-PT"/>
        </w:rPr>
        <w:t>Lisboa, Portugal</w:t>
      </w:r>
      <w:r w:rsidR="00000000">
        <w:rPr>
          <w:rFonts w:ascii="Arial" w:eastAsia="Arial" w:hAnsi="Arial" w:cs="Arial"/>
          <w:b/>
          <w:bCs/>
          <w:color w:val="000000"/>
          <w:sz w:val="22"/>
          <w:szCs w:val="22"/>
          <w:lang w:val="pt-PT"/>
        </w:rPr>
        <w:t xml:space="preserve"> (</w:t>
      </w:r>
      <w:r>
        <w:rPr>
          <w:rFonts w:ascii="Arial" w:eastAsia="Arial" w:hAnsi="Arial" w:cs="Arial"/>
          <w:b/>
          <w:bCs/>
          <w:color w:val="000000"/>
          <w:sz w:val="22"/>
          <w:szCs w:val="22"/>
          <w:lang w:val="pt-PT"/>
        </w:rPr>
        <w:t>19</w:t>
      </w:r>
      <w:r w:rsidR="00000000">
        <w:rPr>
          <w:rFonts w:ascii="Arial" w:eastAsia="Arial" w:hAnsi="Arial" w:cs="Arial"/>
          <w:b/>
          <w:bCs/>
          <w:color w:val="000000"/>
          <w:sz w:val="22"/>
          <w:szCs w:val="22"/>
          <w:lang w:val="pt-PT"/>
        </w:rPr>
        <w:t xml:space="preserve"> de fevereiro de 2026) </w:t>
      </w:r>
      <w:r w:rsidR="00000000">
        <w:rPr>
          <w:rFonts w:ascii="Arial" w:eastAsia="Arial" w:hAnsi="Arial" w:cs="Arial"/>
          <w:color w:val="000000"/>
          <w:sz w:val="22"/>
          <w:szCs w:val="22"/>
          <w:lang w:val="pt-PT"/>
        </w:rPr>
        <w:t xml:space="preserve">– O Disney+ confirmou que a série de sucesso </w:t>
      </w:r>
      <w:r w:rsidR="00000000">
        <w:rPr>
          <w:rFonts w:ascii="Arial" w:eastAsia="Arial" w:hAnsi="Arial" w:cs="Arial"/>
          <w:i/>
          <w:iCs/>
          <w:color w:val="000000"/>
          <w:sz w:val="22"/>
          <w:szCs w:val="22"/>
          <w:lang w:val="pt-PT"/>
        </w:rPr>
        <w:t>Rivais</w:t>
      </w:r>
      <w:r w:rsidR="00000000">
        <w:rPr>
          <w:rFonts w:ascii="Arial" w:eastAsia="Arial" w:hAnsi="Arial" w:cs="Arial"/>
          <w:color w:val="000000"/>
          <w:sz w:val="22"/>
          <w:szCs w:val="22"/>
          <w:lang w:val="pt-PT"/>
        </w:rPr>
        <w:t xml:space="preserve">, distinguida com diversos prémios, regressa para a segunda temporada a 15 de maio, com ainda mais drama, sagacidade e desejo. A nova temporada dá continuidade à adaptação do aclamado romance </w:t>
      </w:r>
      <w:r w:rsidR="00000000">
        <w:rPr>
          <w:rFonts w:ascii="Arial" w:eastAsia="Arial" w:hAnsi="Arial" w:cs="Arial"/>
          <w:i/>
          <w:iCs/>
          <w:color w:val="000000"/>
          <w:sz w:val="22"/>
          <w:szCs w:val="22"/>
          <w:lang w:val="pt-PT"/>
        </w:rPr>
        <w:t>Rivals</w:t>
      </w:r>
      <w:r w:rsidR="00000000">
        <w:rPr>
          <w:rFonts w:ascii="Arial" w:eastAsia="Arial" w:hAnsi="Arial" w:cs="Arial"/>
          <w:color w:val="000000"/>
          <w:sz w:val="22"/>
          <w:szCs w:val="22"/>
          <w:lang w:val="pt-PT"/>
        </w:rPr>
        <w:t>, da saudosa Dame Jilly Cooper, mergulhando no glamoroso mundo do polo e introduzindo reviravoltas inesperadas, maior tensão nos bastidores do poder e enredos românticos ainda mais complexos. A série original Hulu regressa em dois blocos de seis episódios: o primeiro estreia a 15 de maio, com três episódios, e o segundo chega mais para o final do ano no Disney</w:t>
      </w:r>
      <w:r>
        <w:rPr>
          <w:rFonts w:ascii="Arial" w:eastAsia="Arial" w:hAnsi="Arial" w:cs="Arial"/>
          <w:color w:val="000000"/>
          <w:sz w:val="22"/>
          <w:szCs w:val="22"/>
          <w:lang w:val="pt-PT"/>
        </w:rPr>
        <w:t>+</w:t>
      </w:r>
      <w:r w:rsidR="00000000">
        <w:rPr>
          <w:rFonts w:ascii="Arial" w:eastAsia="Arial" w:hAnsi="Arial" w:cs="Arial"/>
          <w:color w:val="000000"/>
          <w:sz w:val="22"/>
          <w:szCs w:val="22"/>
          <w:lang w:val="pt-PT"/>
        </w:rPr>
        <w:t>. </w:t>
      </w:r>
    </w:p>
    <w:p w14:paraId="290D3692" w14:textId="77777777" w:rsidR="003C6F04" w:rsidRPr="00A62B9F" w:rsidRDefault="00000000" w:rsidP="00A62B9F">
      <w:pPr>
        <w:spacing w:line="276" w:lineRule="atLeast"/>
        <w:jc w:val="both"/>
        <w:rPr>
          <w:rFonts w:ascii="Aptos" w:hAnsi="Aptos"/>
          <w:color w:val="212121"/>
          <w:lang w:val="pt-PT"/>
        </w:rPr>
      </w:pPr>
      <w:r>
        <w:rPr>
          <w:rFonts w:ascii="Arial" w:eastAsia="Arial" w:hAnsi="Arial" w:cs="Arial"/>
          <w:color w:val="000000"/>
          <w:sz w:val="22"/>
          <w:szCs w:val="22"/>
          <w:lang w:val="pt-PT"/>
        </w:rPr>
        <w:lastRenderedPageBreak/>
        <w:t>A batalha pela concessão televisiva da região Central South West atinge níveis extremos, à medida que a guerra entre a Corinium e a Venturer entra numa fase nova e perigosa. Mais implacável do que nunca, Tony Baddingham está determinado a destruir os seus rivais um por um, recorrendo a escândalos e manipulando aqueles que lhe são mais próximos para manter o controlo do poder. </w:t>
      </w:r>
    </w:p>
    <w:p w14:paraId="7AF34146" w14:textId="77777777" w:rsidR="003C6F04" w:rsidRPr="00A62B9F" w:rsidRDefault="00000000" w:rsidP="00A62B9F">
      <w:pPr>
        <w:spacing w:line="276" w:lineRule="atLeast"/>
        <w:jc w:val="both"/>
        <w:rPr>
          <w:rFonts w:ascii="Aptos" w:hAnsi="Aptos"/>
          <w:color w:val="212121"/>
          <w:lang w:val="pt-PT"/>
        </w:rPr>
      </w:pPr>
      <w:r>
        <w:rPr>
          <w:rFonts w:ascii="Arial" w:eastAsia="Arial" w:hAnsi="Arial" w:cs="Arial"/>
          <w:color w:val="000000"/>
          <w:sz w:val="22"/>
          <w:szCs w:val="22"/>
          <w:lang w:val="pt-PT"/>
        </w:rPr>
        <w:t>Inserida num universo de excessos e ostentação típico dos anos 80, a vida pessoal dos heróis de Rutshire entra em colapso. Casamentos desmoronam-se sob o peso da ambição, relações ilícitas ameaçam destruir famílias e segredos há muito enterrados vêm à tona com consequências explosivas. À medida que as rivalidades levam todos ao limite, as lealdades são postas à prova e alguns corações acabam partidos na busca pela vitória. Todavia, qual é, afinal, o verdadeiro preço a pagar pela guerra?</w:t>
      </w:r>
    </w:p>
    <w:p w14:paraId="611C0A25" w14:textId="77777777" w:rsidR="003C6F04" w:rsidRDefault="00000000" w:rsidP="00A62B9F">
      <w:pPr>
        <w:spacing w:line="276" w:lineRule="atLeast"/>
        <w:jc w:val="both"/>
        <w:rPr>
          <w:rFonts w:ascii="Aptos" w:hAnsi="Aptos"/>
          <w:color w:val="212121"/>
        </w:rPr>
      </w:pPr>
      <w:r w:rsidRPr="00A62B9F">
        <w:rPr>
          <w:rFonts w:ascii="Arial" w:eastAsia="Arial" w:hAnsi="Arial" w:cs="Arial"/>
          <w:color w:val="000000"/>
          <w:sz w:val="22"/>
          <w:szCs w:val="22"/>
        </w:rPr>
        <w:t>Regressam aos seus papéis icónicos David Tennant (</w:t>
      </w:r>
      <w:r w:rsidRPr="00A62B9F">
        <w:rPr>
          <w:rFonts w:ascii="Arial" w:eastAsia="Arial" w:hAnsi="Arial" w:cs="Arial"/>
          <w:i/>
          <w:iCs/>
          <w:color w:val="000000"/>
          <w:sz w:val="22"/>
          <w:szCs w:val="22"/>
        </w:rPr>
        <w:t>Doctor Who</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The Thursday Murder Club</w:t>
      </w:r>
      <w:r w:rsidRPr="00A62B9F">
        <w:rPr>
          <w:rFonts w:ascii="Arial" w:eastAsia="Arial" w:hAnsi="Arial" w:cs="Arial"/>
          <w:color w:val="000000"/>
          <w:sz w:val="22"/>
          <w:szCs w:val="22"/>
        </w:rPr>
        <w:t>) como Lord Tony Baddingham, Alex Hassell (</w:t>
      </w:r>
      <w:r w:rsidRPr="00A62B9F">
        <w:rPr>
          <w:rFonts w:ascii="Arial" w:eastAsia="Arial" w:hAnsi="Arial" w:cs="Arial"/>
          <w:i/>
          <w:iCs/>
          <w:color w:val="000000"/>
          <w:sz w:val="22"/>
          <w:szCs w:val="22"/>
        </w:rPr>
        <w:t>A Tragédia de Macbeth</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The Boys</w:t>
      </w:r>
      <w:r w:rsidRPr="00A62B9F">
        <w:rPr>
          <w:rFonts w:ascii="Arial" w:eastAsia="Arial" w:hAnsi="Arial" w:cs="Arial"/>
          <w:color w:val="000000"/>
          <w:sz w:val="22"/>
          <w:szCs w:val="22"/>
        </w:rPr>
        <w:t>) como Rupert Campbell-Black, Aidan Turner (</w:t>
      </w:r>
      <w:r w:rsidRPr="00A62B9F">
        <w:rPr>
          <w:rFonts w:ascii="Arial" w:eastAsia="Arial" w:hAnsi="Arial" w:cs="Arial"/>
          <w:i/>
          <w:iCs/>
          <w:color w:val="000000"/>
          <w:sz w:val="22"/>
          <w:szCs w:val="22"/>
        </w:rPr>
        <w:t>Poldark</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The Suspect</w:t>
      </w:r>
      <w:r w:rsidRPr="00A62B9F">
        <w:rPr>
          <w:rFonts w:ascii="Arial" w:eastAsia="Arial" w:hAnsi="Arial" w:cs="Arial"/>
          <w:color w:val="000000"/>
          <w:sz w:val="22"/>
          <w:szCs w:val="22"/>
        </w:rPr>
        <w:t>) como Declan O’Hara, Nafessa Williams (</w:t>
      </w:r>
      <w:r w:rsidRPr="00A62B9F">
        <w:rPr>
          <w:rFonts w:ascii="Arial" w:eastAsia="Arial" w:hAnsi="Arial" w:cs="Arial"/>
          <w:i/>
          <w:iCs/>
          <w:color w:val="000000"/>
          <w:sz w:val="22"/>
          <w:szCs w:val="22"/>
        </w:rPr>
        <w:t>Black Lightning</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Whitney Houston: I Wanna Dance with Somebody</w:t>
      </w:r>
      <w:r w:rsidRPr="00A62B9F">
        <w:rPr>
          <w:rFonts w:ascii="Arial" w:eastAsia="Arial" w:hAnsi="Arial" w:cs="Arial"/>
          <w:color w:val="000000"/>
          <w:sz w:val="22"/>
          <w:szCs w:val="22"/>
        </w:rPr>
        <w:t>) como Cameron Cook, Bella Maclean (</w:t>
      </w:r>
      <w:r w:rsidRPr="00A62B9F">
        <w:rPr>
          <w:rFonts w:ascii="Arial" w:eastAsia="Arial" w:hAnsi="Arial" w:cs="Arial"/>
          <w:i/>
          <w:iCs/>
          <w:color w:val="000000"/>
          <w:sz w:val="22"/>
          <w:szCs w:val="22"/>
        </w:rPr>
        <w:t>Sex Education</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London Tide</w:t>
      </w:r>
      <w:r w:rsidRPr="00A62B9F">
        <w:rPr>
          <w:rFonts w:ascii="Arial" w:eastAsia="Arial" w:hAnsi="Arial" w:cs="Arial"/>
          <w:color w:val="000000"/>
          <w:sz w:val="22"/>
          <w:szCs w:val="22"/>
        </w:rPr>
        <w:t>) como Taggie O’Hara, Katherine Parkinson (</w:t>
      </w:r>
      <w:r w:rsidRPr="00A62B9F">
        <w:rPr>
          <w:rFonts w:ascii="Arial" w:eastAsia="Arial" w:hAnsi="Arial" w:cs="Arial"/>
          <w:i/>
          <w:iCs/>
          <w:color w:val="000000"/>
          <w:sz w:val="22"/>
          <w:szCs w:val="22"/>
        </w:rPr>
        <w:t>Humans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Here We Go</w:t>
      </w:r>
      <w:r w:rsidRPr="00A62B9F">
        <w:rPr>
          <w:rFonts w:ascii="Arial" w:eastAsia="Arial" w:hAnsi="Arial" w:cs="Arial"/>
          <w:color w:val="000000"/>
          <w:sz w:val="22"/>
          <w:szCs w:val="22"/>
        </w:rPr>
        <w:t>) como Lizzie Vereker, Danny Dyer (</w:t>
      </w:r>
      <w:r w:rsidRPr="00A62B9F">
        <w:rPr>
          <w:rFonts w:ascii="Arial" w:eastAsia="Arial" w:hAnsi="Arial" w:cs="Arial"/>
          <w:i/>
          <w:iCs/>
          <w:color w:val="000000"/>
          <w:sz w:val="22"/>
          <w:szCs w:val="22"/>
        </w:rPr>
        <w:t>EastEnders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The Football Factory</w:t>
      </w:r>
      <w:r w:rsidRPr="00A62B9F">
        <w:rPr>
          <w:rFonts w:ascii="Arial" w:eastAsia="Arial" w:hAnsi="Arial" w:cs="Arial"/>
          <w:color w:val="000000"/>
          <w:sz w:val="22"/>
          <w:szCs w:val="22"/>
        </w:rPr>
        <w:t>) como Freddie Jones, Victoria Smurfit (</w:t>
      </w:r>
      <w:r w:rsidRPr="00A62B9F">
        <w:rPr>
          <w:rFonts w:ascii="Arial" w:eastAsia="Arial" w:hAnsi="Arial" w:cs="Arial"/>
          <w:i/>
          <w:iCs/>
          <w:color w:val="000000"/>
          <w:sz w:val="22"/>
          <w:szCs w:val="22"/>
        </w:rPr>
        <w:t>Bloodlands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Era Uma Vez</w:t>
      </w:r>
      <w:r w:rsidRPr="00A62B9F">
        <w:rPr>
          <w:rFonts w:ascii="Arial" w:eastAsia="Arial" w:hAnsi="Arial" w:cs="Arial"/>
          <w:color w:val="000000"/>
          <w:sz w:val="22"/>
          <w:szCs w:val="22"/>
        </w:rPr>
        <w:t>) como Maud O’Hara, Claire Rushbrook (</w:t>
      </w:r>
      <w:r w:rsidRPr="00A62B9F">
        <w:rPr>
          <w:rFonts w:ascii="Arial" w:eastAsia="Arial" w:hAnsi="Arial" w:cs="Arial"/>
          <w:i/>
          <w:iCs/>
          <w:color w:val="000000"/>
          <w:sz w:val="22"/>
          <w:szCs w:val="22"/>
        </w:rPr>
        <w:t>Sherwood</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Ali &amp; Ava</w:t>
      </w:r>
      <w:r w:rsidRPr="00A62B9F">
        <w:rPr>
          <w:rFonts w:ascii="Arial" w:eastAsia="Arial" w:hAnsi="Arial" w:cs="Arial"/>
          <w:color w:val="000000"/>
          <w:sz w:val="22"/>
          <w:szCs w:val="22"/>
        </w:rPr>
        <w:t>) como Lady Monica Baddingham, Oliver Chris (</w:t>
      </w:r>
      <w:r w:rsidRPr="00A62B9F">
        <w:rPr>
          <w:rFonts w:ascii="Arial" w:eastAsia="Arial" w:hAnsi="Arial" w:cs="Arial"/>
          <w:i/>
          <w:iCs/>
          <w:color w:val="000000"/>
          <w:sz w:val="22"/>
          <w:szCs w:val="22"/>
        </w:rPr>
        <w:t>The Crown</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Trying</w:t>
      </w:r>
      <w:r w:rsidRPr="00A62B9F">
        <w:rPr>
          <w:rFonts w:ascii="Arial" w:eastAsia="Arial" w:hAnsi="Arial" w:cs="Arial"/>
          <w:color w:val="000000"/>
          <w:sz w:val="22"/>
          <w:szCs w:val="22"/>
        </w:rPr>
        <w:t>) como James Vereker, Lisa McGrillis (</w:t>
      </w:r>
      <w:r w:rsidRPr="00A62B9F">
        <w:rPr>
          <w:rFonts w:ascii="Arial" w:eastAsia="Arial" w:hAnsi="Arial" w:cs="Arial"/>
          <w:i/>
          <w:iCs/>
          <w:color w:val="000000"/>
          <w:sz w:val="22"/>
          <w:szCs w:val="22"/>
        </w:rPr>
        <w:t>Maternal</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Mum</w:t>
      </w:r>
      <w:r w:rsidRPr="00A62B9F">
        <w:rPr>
          <w:rFonts w:ascii="Arial" w:eastAsia="Arial" w:hAnsi="Arial" w:cs="Arial"/>
          <w:color w:val="000000"/>
          <w:sz w:val="22"/>
          <w:szCs w:val="22"/>
        </w:rPr>
        <w:t>) como Valerie Jones, Emily Atack (</w:t>
      </w:r>
      <w:r w:rsidRPr="00A62B9F">
        <w:rPr>
          <w:rFonts w:ascii="Arial" w:eastAsia="Arial" w:hAnsi="Arial" w:cs="Arial"/>
          <w:i/>
          <w:iCs/>
          <w:color w:val="000000"/>
          <w:sz w:val="22"/>
          <w:szCs w:val="22"/>
        </w:rPr>
        <w:t>The Emily Atack Show</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The Inbetweeners</w:t>
      </w:r>
      <w:r w:rsidRPr="00A62B9F">
        <w:rPr>
          <w:rFonts w:ascii="Arial" w:eastAsia="Arial" w:hAnsi="Arial" w:cs="Arial"/>
          <w:color w:val="000000"/>
          <w:sz w:val="22"/>
          <w:szCs w:val="22"/>
        </w:rPr>
        <w:t xml:space="preserve">) como Sarah Stratton, Rufus Jones </w:t>
      </w:r>
      <w:r w:rsidRPr="00A62B9F">
        <w:rPr>
          <w:rFonts w:ascii="Arial" w:eastAsia="Arial" w:hAnsi="Arial" w:cs="Arial"/>
          <w:i/>
          <w:iCs/>
          <w:color w:val="000000"/>
          <w:sz w:val="22"/>
          <w:szCs w:val="22"/>
        </w:rPr>
        <w:t>(W1A</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Home</w:t>
      </w:r>
      <w:r w:rsidRPr="00A62B9F">
        <w:rPr>
          <w:rFonts w:ascii="Arial" w:eastAsia="Arial" w:hAnsi="Arial" w:cs="Arial"/>
          <w:color w:val="000000"/>
          <w:sz w:val="22"/>
          <w:szCs w:val="22"/>
        </w:rPr>
        <w:t>) como Paul Stratton, Luca Pasqualino (</w:t>
      </w:r>
      <w:r w:rsidRPr="00A62B9F">
        <w:rPr>
          <w:rFonts w:ascii="Arial" w:eastAsia="Arial" w:hAnsi="Arial" w:cs="Arial"/>
          <w:i/>
          <w:iCs/>
          <w:color w:val="000000"/>
          <w:sz w:val="22"/>
          <w:szCs w:val="22"/>
        </w:rPr>
        <w:t>The Musketeers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Shantaram</w:t>
      </w:r>
      <w:r w:rsidRPr="00A62B9F">
        <w:rPr>
          <w:rFonts w:ascii="Arial" w:eastAsia="Arial" w:hAnsi="Arial" w:cs="Arial"/>
          <w:color w:val="000000"/>
          <w:sz w:val="22"/>
          <w:szCs w:val="22"/>
        </w:rPr>
        <w:t>) como Basil “Bas” Baddingham, Catriona Chandler (</w:t>
      </w:r>
      <w:r w:rsidRPr="00A62B9F">
        <w:rPr>
          <w:rFonts w:ascii="Arial" w:eastAsia="Arial" w:hAnsi="Arial" w:cs="Arial"/>
          <w:i/>
          <w:iCs/>
          <w:color w:val="000000"/>
          <w:sz w:val="22"/>
          <w:szCs w:val="22"/>
        </w:rPr>
        <w:t>Wild Cherry</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Pistol</w:t>
      </w:r>
      <w:r w:rsidRPr="00A62B9F">
        <w:rPr>
          <w:rFonts w:ascii="Arial" w:eastAsia="Arial" w:hAnsi="Arial" w:cs="Arial"/>
          <w:color w:val="000000"/>
          <w:sz w:val="22"/>
          <w:szCs w:val="22"/>
        </w:rPr>
        <w:t>) como Caitlin O’Hara, Annabel Scholey (</w:t>
      </w:r>
      <w:r w:rsidRPr="00A62B9F">
        <w:rPr>
          <w:rFonts w:ascii="Arial" w:eastAsia="Arial" w:hAnsi="Arial" w:cs="Arial"/>
          <w:i/>
          <w:iCs/>
          <w:color w:val="000000"/>
          <w:sz w:val="22"/>
          <w:szCs w:val="22"/>
        </w:rPr>
        <w:t>The Split</w:t>
      </w:r>
      <w:r w:rsidRPr="00A62B9F">
        <w:rPr>
          <w:rFonts w:ascii="Arial" w:eastAsia="Arial" w:hAnsi="Arial" w:cs="Arial"/>
          <w:color w:val="000000"/>
          <w:sz w:val="22"/>
          <w:szCs w:val="22"/>
        </w:rPr>
        <w:t>) como Beattie Johnson, Gary Lamont (</w:t>
      </w:r>
      <w:r w:rsidRPr="00A62B9F">
        <w:rPr>
          <w:rFonts w:ascii="Arial" w:eastAsia="Arial" w:hAnsi="Arial" w:cs="Arial"/>
          <w:i/>
          <w:iCs/>
          <w:color w:val="000000"/>
          <w:sz w:val="22"/>
          <w:szCs w:val="22"/>
        </w:rPr>
        <w:t>Boiling Point</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Outlander</w:t>
      </w:r>
      <w:r w:rsidRPr="00A62B9F">
        <w:rPr>
          <w:rFonts w:ascii="Arial" w:eastAsia="Arial" w:hAnsi="Arial" w:cs="Arial"/>
          <w:color w:val="000000"/>
          <w:sz w:val="22"/>
          <w:szCs w:val="22"/>
        </w:rPr>
        <w:t>) como Charles Fairburn, Hubert Burton (</w:t>
      </w:r>
      <w:r w:rsidRPr="00A62B9F">
        <w:rPr>
          <w:rFonts w:ascii="Arial" w:eastAsia="Arial" w:hAnsi="Arial" w:cs="Arial"/>
          <w:i/>
          <w:iCs/>
          <w:color w:val="000000"/>
          <w:sz w:val="22"/>
          <w:szCs w:val="22"/>
        </w:rPr>
        <w:t>Wolf Hall</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Living</w:t>
      </w:r>
      <w:r w:rsidRPr="00A62B9F">
        <w:rPr>
          <w:rFonts w:ascii="Arial" w:eastAsia="Arial" w:hAnsi="Arial" w:cs="Arial"/>
          <w:color w:val="000000"/>
          <w:sz w:val="22"/>
          <w:szCs w:val="22"/>
        </w:rPr>
        <w:t>) como Gerald Middleton, Gabriel Tierney (</w:t>
      </w:r>
      <w:r w:rsidRPr="00A62B9F">
        <w:rPr>
          <w:rFonts w:ascii="Arial" w:eastAsia="Arial" w:hAnsi="Arial" w:cs="Arial"/>
          <w:i/>
          <w:iCs/>
          <w:color w:val="000000"/>
          <w:sz w:val="22"/>
          <w:szCs w:val="22"/>
        </w:rPr>
        <w:t>Enola Holmes 2</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The Winter King</w:t>
      </w:r>
      <w:r w:rsidRPr="00A62B9F">
        <w:rPr>
          <w:rFonts w:ascii="Arial" w:eastAsia="Arial" w:hAnsi="Arial" w:cs="Arial"/>
          <w:color w:val="000000"/>
          <w:sz w:val="22"/>
          <w:szCs w:val="22"/>
        </w:rPr>
        <w:t>) como Patrick O’Hara, Lara Peake (</w:t>
      </w:r>
      <w:r w:rsidRPr="00A62B9F">
        <w:rPr>
          <w:rFonts w:ascii="Arial" w:eastAsia="Arial" w:hAnsi="Arial" w:cs="Arial"/>
          <w:i/>
          <w:iCs/>
          <w:color w:val="000000"/>
          <w:sz w:val="22"/>
          <w:szCs w:val="22"/>
        </w:rPr>
        <w:t>How to Have Sex</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Reunion</w:t>
      </w:r>
      <w:r w:rsidRPr="00A62B9F">
        <w:rPr>
          <w:rFonts w:ascii="Arial" w:eastAsia="Arial" w:hAnsi="Arial" w:cs="Arial"/>
          <w:color w:val="000000"/>
          <w:sz w:val="22"/>
          <w:szCs w:val="22"/>
        </w:rPr>
        <w:t>) como Daysee Butler e Bryony Hannah (</w:t>
      </w:r>
      <w:r w:rsidRPr="00A62B9F">
        <w:rPr>
          <w:rFonts w:ascii="Arial" w:eastAsia="Arial" w:hAnsi="Arial" w:cs="Arial"/>
          <w:i/>
          <w:iCs/>
          <w:color w:val="000000"/>
          <w:sz w:val="22"/>
          <w:szCs w:val="22"/>
        </w:rPr>
        <w:t>Talamasca</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Call the Midwife</w:t>
      </w:r>
      <w:r w:rsidRPr="00A62B9F">
        <w:rPr>
          <w:rFonts w:ascii="Arial" w:eastAsia="Arial" w:hAnsi="Arial" w:cs="Arial"/>
          <w:color w:val="000000"/>
          <w:sz w:val="22"/>
          <w:szCs w:val="22"/>
        </w:rPr>
        <w:t>) como Dierdre Kilpatrick.</w:t>
      </w:r>
    </w:p>
    <w:p w14:paraId="0BBE270E" w14:textId="77777777" w:rsidR="003C6F04" w:rsidRDefault="00000000" w:rsidP="00A62B9F">
      <w:pPr>
        <w:spacing w:line="276" w:lineRule="atLeast"/>
        <w:jc w:val="both"/>
        <w:rPr>
          <w:rFonts w:ascii="Aptos" w:hAnsi="Aptos"/>
          <w:color w:val="212121"/>
        </w:rPr>
      </w:pPr>
      <w:r>
        <w:rPr>
          <w:rFonts w:ascii="Arial" w:eastAsia="Arial" w:hAnsi="Arial" w:cs="Arial"/>
          <w:color w:val="000000"/>
          <w:sz w:val="22"/>
          <w:szCs w:val="22"/>
          <w:lang w:val="pt-PT"/>
        </w:rPr>
        <w:t>A nova temporada conta ainda com a participação de estrelas convidadas, incluindo Hayley Atwell (</w:t>
      </w:r>
      <w:r>
        <w:rPr>
          <w:rFonts w:ascii="Arial" w:eastAsia="Arial" w:hAnsi="Arial" w:cs="Arial"/>
          <w:i/>
          <w:iCs/>
          <w:color w:val="000000"/>
          <w:sz w:val="22"/>
          <w:szCs w:val="22"/>
          <w:lang w:val="pt-PT"/>
        </w:rPr>
        <w:t>Missão: Impossível</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Agente Carter</w:t>
      </w:r>
      <w:r>
        <w:rPr>
          <w:rFonts w:ascii="Arial" w:eastAsia="Arial" w:hAnsi="Arial" w:cs="Arial"/>
          <w:color w:val="000000"/>
          <w:sz w:val="22"/>
          <w:szCs w:val="22"/>
          <w:lang w:val="pt-PT"/>
        </w:rPr>
        <w:t>) como Helen Gordon, ex-mulher de Rupert Campbell-Black e mãe dos seus dois filhos, e Rupert Everett (</w:t>
      </w:r>
      <w:r>
        <w:rPr>
          <w:rFonts w:ascii="Arial" w:eastAsia="Arial" w:hAnsi="Arial" w:cs="Arial"/>
          <w:i/>
          <w:iCs/>
          <w:color w:val="000000"/>
          <w:sz w:val="22"/>
          <w:szCs w:val="22"/>
          <w:lang w:val="pt-PT"/>
        </w:rPr>
        <w:t>Napoleão</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My Policeman</w:t>
      </w:r>
      <w:r>
        <w:rPr>
          <w:rFonts w:ascii="Arial" w:eastAsia="Arial" w:hAnsi="Arial" w:cs="Arial"/>
          <w:color w:val="000000"/>
          <w:sz w:val="22"/>
          <w:szCs w:val="22"/>
          <w:lang w:val="pt-PT"/>
        </w:rPr>
        <w:t xml:space="preserve">) no papel do seu marido, Malise Gordon, antigo treinador e mentor de Campbell-Black no salto de obstáculos. </w:t>
      </w:r>
      <w:r w:rsidRPr="00A62B9F">
        <w:rPr>
          <w:rFonts w:ascii="Arial" w:eastAsia="Arial" w:hAnsi="Arial" w:cs="Arial"/>
          <w:color w:val="000000"/>
          <w:sz w:val="22"/>
          <w:szCs w:val="22"/>
        </w:rPr>
        <w:t>Juntam-se ainda ao elenco Maxim Ays (</w:t>
      </w:r>
      <w:r w:rsidRPr="00A62B9F">
        <w:rPr>
          <w:rFonts w:ascii="Arial" w:eastAsia="Arial" w:hAnsi="Arial" w:cs="Arial"/>
          <w:i/>
          <w:iCs/>
          <w:color w:val="000000"/>
          <w:sz w:val="22"/>
          <w:szCs w:val="22"/>
        </w:rPr>
        <w:t>Boarders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Sanditon</w:t>
      </w:r>
      <w:r w:rsidRPr="00A62B9F">
        <w:rPr>
          <w:rFonts w:ascii="Arial" w:eastAsia="Arial" w:hAnsi="Arial" w:cs="Arial"/>
          <w:color w:val="000000"/>
          <w:sz w:val="22"/>
          <w:szCs w:val="22"/>
        </w:rPr>
        <w:t>), Holly Cattle (</w:t>
      </w:r>
      <w:r w:rsidRPr="00A62B9F">
        <w:rPr>
          <w:rFonts w:ascii="Arial" w:eastAsia="Arial" w:hAnsi="Arial" w:cs="Arial"/>
          <w:i/>
          <w:iCs/>
          <w:color w:val="000000"/>
          <w:sz w:val="22"/>
          <w:szCs w:val="22"/>
        </w:rPr>
        <w:t>Young Sherlock</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Mr Loverman</w:t>
      </w:r>
      <w:r w:rsidRPr="00A62B9F">
        <w:rPr>
          <w:rFonts w:ascii="Arial" w:eastAsia="Arial" w:hAnsi="Arial" w:cs="Arial"/>
          <w:color w:val="000000"/>
          <w:sz w:val="22"/>
          <w:szCs w:val="22"/>
        </w:rPr>
        <w:t>), Oliver Dench (</w:t>
      </w:r>
      <w:r w:rsidRPr="00A62B9F">
        <w:rPr>
          <w:rFonts w:ascii="Arial" w:eastAsia="Arial" w:hAnsi="Arial" w:cs="Arial"/>
          <w:i/>
          <w:iCs/>
          <w:color w:val="000000"/>
          <w:sz w:val="22"/>
          <w:szCs w:val="22"/>
        </w:rPr>
        <w:t>Hotel Portofino</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Domina</w:t>
      </w:r>
      <w:r w:rsidRPr="00A62B9F">
        <w:rPr>
          <w:rFonts w:ascii="Arial" w:eastAsia="Arial" w:hAnsi="Arial" w:cs="Arial"/>
          <w:color w:val="000000"/>
          <w:sz w:val="22"/>
          <w:szCs w:val="22"/>
        </w:rPr>
        <w:t>), Amanda Lawrence (</w:t>
      </w:r>
      <w:r w:rsidRPr="00A62B9F">
        <w:rPr>
          <w:rFonts w:ascii="Arial" w:eastAsia="Arial" w:hAnsi="Arial" w:cs="Arial"/>
          <w:i/>
          <w:iCs/>
          <w:color w:val="000000"/>
          <w:sz w:val="22"/>
          <w:szCs w:val="22"/>
        </w:rPr>
        <w:t>Malory Towers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Star Wars: Os Últimos Jedi</w:t>
      </w:r>
      <w:r w:rsidRPr="00A62B9F">
        <w:rPr>
          <w:rFonts w:ascii="Arial" w:eastAsia="Arial" w:hAnsi="Arial" w:cs="Arial"/>
          <w:color w:val="000000"/>
          <w:sz w:val="22"/>
          <w:szCs w:val="22"/>
        </w:rPr>
        <w:t>), Bobby Lockwood (</w:t>
      </w:r>
      <w:r w:rsidRPr="00A62B9F">
        <w:rPr>
          <w:rFonts w:ascii="Arial" w:eastAsia="Arial" w:hAnsi="Arial" w:cs="Arial"/>
          <w:i/>
          <w:iCs/>
          <w:color w:val="000000"/>
          <w:sz w:val="22"/>
          <w:szCs w:val="22"/>
        </w:rPr>
        <w:t>Sangue de Lobo</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Here We Go</w:t>
      </w:r>
      <w:r w:rsidRPr="00A62B9F">
        <w:rPr>
          <w:rFonts w:ascii="Arial" w:eastAsia="Arial" w:hAnsi="Arial" w:cs="Arial"/>
          <w:color w:val="000000"/>
          <w:sz w:val="22"/>
          <w:szCs w:val="22"/>
        </w:rPr>
        <w:t>), Eliot Salt (</w:t>
      </w:r>
      <w:r w:rsidRPr="00A62B9F">
        <w:rPr>
          <w:rFonts w:ascii="Arial" w:eastAsia="Arial" w:hAnsi="Arial" w:cs="Arial"/>
          <w:i/>
          <w:iCs/>
          <w:color w:val="000000"/>
          <w:sz w:val="22"/>
          <w:szCs w:val="22"/>
        </w:rPr>
        <w:t>Slow Horses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Normal People</w:t>
      </w:r>
      <w:r w:rsidRPr="00A62B9F">
        <w:rPr>
          <w:rFonts w:ascii="Arial" w:eastAsia="Arial" w:hAnsi="Arial" w:cs="Arial"/>
          <w:color w:val="000000"/>
          <w:sz w:val="22"/>
          <w:szCs w:val="22"/>
        </w:rPr>
        <w:t>) e Jonny Weldon (</w:t>
      </w:r>
      <w:r w:rsidRPr="00A62B9F">
        <w:rPr>
          <w:rFonts w:ascii="Arial" w:eastAsia="Arial" w:hAnsi="Arial" w:cs="Arial"/>
          <w:i/>
          <w:iCs/>
          <w:color w:val="000000"/>
          <w:sz w:val="22"/>
          <w:szCs w:val="22"/>
        </w:rPr>
        <w:t>Um Dia</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Brassic</w:t>
      </w:r>
      <w:r w:rsidRPr="00A62B9F">
        <w:rPr>
          <w:rFonts w:ascii="Arial" w:eastAsia="Arial" w:hAnsi="Arial" w:cs="Arial"/>
          <w:color w:val="000000"/>
          <w:sz w:val="22"/>
          <w:szCs w:val="22"/>
        </w:rPr>
        <w:t>).</w:t>
      </w:r>
    </w:p>
    <w:p w14:paraId="18ECEFFF" w14:textId="77777777" w:rsidR="003C6F04" w:rsidRPr="00A62B9F" w:rsidRDefault="00000000" w:rsidP="00A62B9F">
      <w:pPr>
        <w:spacing w:line="276" w:lineRule="atLeast"/>
        <w:jc w:val="both"/>
        <w:rPr>
          <w:rFonts w:ascii="Aptos" w:hAnsi="Aptos"/>
          <w:color w:val="212121"/>
          <w:lang w:val="pt-PT"/>
        </w:rPr>
      </w:pPr>
      <w:r w:rsidRPr="00A62B9F">
        <w:rPr>
          <w:rFonts w:ascii="Arial" w:eastAsia="Arial" w:hAnsi="Arial" w:cs="Arial"/>
          <w:i/>
          <w:iCs/>
          <w:color w:val="000000"/>
          <w:sz w:val="22"/>
          <w:szCs w:val="22"/>
        </w:rPr>
        <w:t xml:space="preserve">Rivais </w:t>
      </w:r>
      <w:r w:rsidRPr="00A62B9F">
        <w:rPr>
          <w:rFonts w:ascii="Arial" w:eastAsia="Arial" w:hAnsi="Arial" w:cs="Arial"/>
          <w:color w:val="000000"/>
          <w:sz w:val="22"/>
          <w:szCs w:val="22"/>
        </w:rPr>
        <w:t>é uma produção da Happy Prince, parte da ITV Studios, com produção executiva de Dominic Treadwell-Collins (</w:t>
      </w:r>
      <w:r w:rsidRPr="00A62B9F">
        <w:rPr>
          <w:rFonts w:ascii="Arial" w:eastAsia="Arial" w:hAnsi="Arial" w:cs="Arial"/>
          <w:i/>
          <w:iCs/>
          <w:color w:val="000000"/>
          <w:sz w:val="22"/>
          <w:szCs w:val="22"/>
        </w:rPr>
        <w:t>A Very English Scandal</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Holding</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EastEnders</w:t>
      </w:r>
      <w:r w:rsidRPr="00A62B9F">
        <w:rPr>
          <w:rFonts w:ascii="Arial" w:eastAsia="Arial" w:hAnsi="Arial" w:cs="Arial"/>
          <w:color w:val="000000"/>
          <w:sz w:val="22"/>
          <w:szCs w:val="22"/>
        </w:rPr>
        <w:t>), de Alexander Lamb (</w:t>
      </w:r>
      <w:r w:rsidRPr="00A62B9F">
        <w:rPr>
          <w:rFonts w:ascii="Arial" w:eastAsia="Arial" w:hAnsi="Arial" w:cs="Arial"/>
          <w:i/>
          <w:iCs/>
          <w:color w:val="000000"/>
          <w:sz w:val="22"/>
          <w:szCs w:val="22"/>
        </w:rPr>
        <w:t>Ackley Bridge</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The Bay</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We Hunt Together</w:t>
      </w:r>
      <w:r w:rsidRPr="00A62B9F">
        <w:rPr>
          <w:rFonts w:ascii="Arial" w:eastAsia="Arial" w:hAnsi="Arial" w:cs="Arial"/>
          <w:color w:val="000000"/>
          <w:sz w:val="22"/>
          <w:szCs w:val="22"/>
        </w:rPr>
        <w:t>), Felicity Blunt, Elliot Hegarty (</w:t>
      </w:r>
      <w:r w:rsidRPr="00A62B9F">
        <w:rPr>
          <w:rFonts w:ascii="Arial" w:eastAsia="Arial" w:hAnsi="Arial" w:cs="Arial"/>
          <w:i/>
          <w:iCs/>
          <w:color w:val="000000"/>
          <w:sz w:val="22"/>
          <w:szCs w:val="22"/>
        </w:rPr>
        <w:t>Cheaters</w:t>
      </w:r>
      <w:r w:rsidRPr="00A62B9F">
        <w:rPr>
          <w:rFonts w:ascii="Arial" w:eastAsia="Arial" w:hAnsi="Arial" w:cs="Arial"/>
          <w:color w:val="000000"/>
          <w:sz w:val="22"/>
          <w:szCs w:val="22"/>
        </w:rPr>
        <w:t xml:space="preserve">, </w:t>
      </w:r>
      <w:r w:rsidRPr="00A62B9F">
        <w:rPr>
          <w:rFonts w:ascii="Arial" w:eastAsia="Arial" w:hAnsi="Arial" w:cs="Arial"/>
          <w:i/>
          <w:iCs/>
          <w:color w:val="000000"/>
          <w:sz w:val="22"/>
          <w:szCs w:val="22"/>
        </w:rPr>
        <w:t>Ted Lasso</w:t>
      </w:r>
      <w:r w:rsidRPr="00A62B9F">
        <w:rPr>
          <w:rFonts w:ascii="Arial" w:eastAsia="Arial" w:hAnsi="Arial" w:cs="Arial"/>
          <w:color w:val="000000"/>
          <w:sz w:val="22"/>
          <w:szCs w:val="22"/>
        </w:rPr>
        <w:t>), da dramaturga vencedora de um Olivier Award Laura Wade (</w:t>
      </w:r>
      <w:r w:rsidRPr="00A62B9F">
        <w:rPr>
          <w:rFonts w:ascii="Arial" w:eastAsia="Arial" w:hAnsi="Arial" w:cs="Arial"/>
          <w:i/>
          <w:iCs/>
          <w:color w:val="000000"/>
          <w:sz w:val="22"/>
          <w:szCs w:val="22"/>
        </w:rPr>
        <w:t>The Riot Club</w:t>
      </w:r>
      <w:r w:rsidRPr="00A62B9F">
        <w:rPr>
          <w:rFonts w:ascii="Arial" w:eastAsia="Arial" w:hAnsi="Arial" w:cs="Arial"/>
          <w:color w:val="000000"/>
          <w:sz w:val="22"/>
          <w:szCs w:val="22"/>
        </w:rPr>
        <w:t xml:space="preserve">), da autora Jilly Cooper e, pelo Disney+, de Jonny Richards. </w:t>
      </w:r>
      <w:r>
        <w:rPr>
          <w:rFonts w:ascii="Arial" w:eastAsia="Arial" w:hAnsi="Arial" w:cs="Arial"/>
          <w:color w:val="000000"/>
          <w:sz w:val="22"/>
          <w:szCs w:val="22"/>
          <w:lang w:val="pt-PT"/>
        </w:rPr>
        <w:t>Eliza Mellor (</w:t>
      </w:r>
      <w:r>
        <w:rPr>
          <w:rFonts w:ascii="Arial" w:eastAsia="Arial" w:hAnsi="Arial" w:cs="Arial"/>
          <w:i/>
          <w:iCs/>
          <w:color w:val="000000"/>
          <w:sz w:val="22"/>
          <w:szCs w:val="22"/>
          <w:lang w:val="pt-PT"/>
        </w:rPr>
        <w:t>The Midwich Cuckoos</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Por Trás dos Seus Olhos</w:t>
      </w:r>
      <w:r>
        <w:rPr>
          <w:rFonts w:ascii="Arial" w:eastAsia="Arial" w:hAnsi="Arial" w:cs="Arial"/>
          <w:color w:val="000000"/>
          <w:sz w:val="22"/>
          <w:szCs w:val="22"/>
          <w:lang w:val="pt-PT"/>
        </w:rPr>
        <w:t xml:space="preserve">, </w:t>
      </w:r>
      <w:r>
        <w:rPr>
          <w:rFonts w:ascii="Arial" w:eastAsia="Arial" w:hAnsi="Arial" w:cs="Arial"/>
          <w:i/>
          <w:iCs/>
          <w:color w:val="000000"/>
          <w:sz w:val="22"/>
          <w:szCs w:val="22"/>
          <w:lang w:val="pt-PT"/>
        </w:rPr>
        <w:t>Poldark</w:t>
      </w:r>
      <w:r>
        <w:rPr>
          <w:rFonts w:ascii="Arial" w:eastAsia="Arial" w:hAnsi="Arial" w:cs="Arial"/>
          <w:color w:val="000000"/>
          <w:sz w:val="22"/>
          <w:szCs w:val="22"/>
          <w:lang w:val="pt-PT"/>
        </w:rPr>
        <w:t xml:space="preserve">) regressa como produtora da série. O argumento é assinado por Dominic Treadwell-Collins, Laura Wade, Sophie Goodhart, Sam Hoare, Mimi Hare, Clare Naylor, Sorcha Kurien-Walsh e Dare Aiyegbayo, com realização de Elliot Hegarty, Jamie J. Johnson e Dee Koppang O’Leary. </w:t>
      </w:r>
      <w:r>
        <w:rPr>
          <w:rFonts w:ascii="Arial" w:eastAsia="Arial" w:hAnsi="Arial" w:cs="Arial"/>
          <w:i/>
          <w:iCs/>
          <w:color w:val="000000"/>
          <w:sz w:val="22"/>
          <w:szCs w:val="22"/>
          <w:lang w:val="pt-PT"/>
        </w:rPr>
        <w:t>Rivais</w:t>
      </w:r>
      <w:r>
        <w:rPr>
          <w:rFonts w:ascii="Arial" w:eastAsia="Arial" w:hAnsi="Arial" w:cs="Arial"/>
          <w:color w:val="000000"/>
          <w:sz w:val="22"/>
          <w:szCs w:val="22"/>
          <w:lang w:val="pt-PT"/>
        </w:rPr>
        <w:t xml:space="preserve"> baseia-se no romance homónimo de Jilly Cooper, parte integrante da </w:t>
      </w:r>
      <w:r>
        <w:rPr>
          <w:rFonts w:ascii="Arial" w:eastAsia="Arial" w:hAnsi="Arial" w:cs="Arial"/>
          <w:color w:val="000000"/>
          <w:sz w:val="22"/>
          <w:szCs w:val="22"/>
          <w:lang w:val="pt-PT"/>
        </w:rPr>
        <w:lastRenderedPageBreak/>
        <w:t xml:space="preserve">série </w:t>
      </w:r>
      <w:r>
        <w:rPr>
          <w:rFonts w:ascii="Arial" w:eastAsia="Arial" w:hAnsi="Arial" w:cs="Arial"/>
          <w:i/>
          <w:iCs/>
          <w:color w:val="000000"/>
          <w:sz w:val="22"/>
          <w:szCs w:val="22"/>
          <w:lang w:val="pt-PT"/>
        </w:rPr>
        <w:t>Rutshire Chronicles</w:t>
      </w:r>
      <w:r>
        <w:rPr>
          <w:rFonts w:ascii="Arial" w:eastAsia="Arial" w:hAnsi="Arial" w:cs="Arial"/>
          <w:color w:val="000000"/>
          <w:sz w:val="22"/>
          <w:szCs w:val="22"/>
          <w:lang w:val="pt-PT"/>
        </w:rPr>
        <w:t>. A série foi encomendada por Lee Mason, Vice-Presidente de Conteúdos de Ficção do Disney+ EMEA.</w:t>
      </w:r>
    </w:p>
    <w:p w14:paraId="59D9FD8C" w14:textId="01CB4D7C" w:rsidR="00687B61" w:rsidRPr="00687B61" w:rsidRDefault="00000000" w:rsidP="00687B61">
      <w:pPr>
        <w:spacing w:line="276" w:lineRule="atLeast"/>
        <w:jc w:val="both"/>
        <w:rPr>
          <w:rFonts w:ascii="Aptos" w:hAnsi="Aptos"/>
          <w:color w:val="212121"/>
          <w:lang w:val="pt-PT"/>
        </w:rPr>
      </w:pPr>
      <w:r>
        <w:rPr>
          <w:rFonts w:ascii="Arial" w:eastAsia="Arial" w:hAnsi="Arial" w:cs="Arial"/>
          <w:color w:val="000000"/>
          <w:sz w:val="22"/>
          <w:szCs w:val="22"/>
          <w:lang w:val="pt-PT"/>
        </w:rPr>
        <w:t>Todos os episódios da primeira temporada estão já disponíveis no Disney+. </w:t>
      </w:r>
    </w:p>
    <w:tbl>
      <w:tblPr>
        <w:tblW w:w="9900" w:type="dxa"/>
        <w:jc w:val="center"/>
        <w:tblBorders>
          <w:top w:val="single" w:sz="6" w:space="0" w:color="EBEDF0"/>
          <w:left w:val="single" w:sz="6" w:space="0" w:color="EBEDF0"/>
          <w:bottom w:val="single" w:sz="6" w:space="0" w:color="EBEDF0"/>
          <w:right w:val="single" w:sz="6" w:space="0" w:color="EBEDF0"/>
        </w:tblBorders>
        <w:shd w:val="clear" w:color="auto" w:fill="FFFFFF"/>
        <w:tblCellMar>
          <w:left w:w="0" w:type="dxa"/>
          <w:right w:w="0" w:type="dxa"/>
        </w:tblCellMar>
        <w:tblLook w:val="04A0" w:firstRow="1" w:lastRow="0" w:firstColumn="1" w:lastColumn="0" w:noHBand="0" w:noVBand="1"/>
      </w:tblPr>
      <w:tblGrid>
        <w:gridCol w:w="9900"/>
      </w:tblGrid>
      <w:tr w:rsidR="00687B61" w:rsidRPr="00DA2A9F" w14:paraId="0EB99F7B" w14:textId="77777777">
        <w:trPr>
          <w:jc w:val="center"/>
        </w:trPr>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p w14:paraId="71E58F5C" w14:textId="77777777" w:rsidR="00687B61" w:rsidRPr="00687B61" w:rsidRDefault="00687B61" w:rsidP="00687B61">
            <w:pPr>
              <w:pStyle w:val="ms-outlook-mobile-reference-message"/>
              <w:rPr>
                <w:rFonts w:ascii="Arial" w:eastAsia="Arial" w:hAnsi="Arial" w:cs="Arial"/>
                <w:color w:val="242424"/>
                <w:sz w:val="22"/>
                <w:szCs w:val="22"/>
                <w:lang w:val="pt-PT"/>
              </w:rPr>
            </w:pPr>
            <w:r w:rsidRPr="00687B61">
              <w:rPr>
                <w:rFonts w:ascii="Arial" w:eastAsia="Arial" w:hAnsi="Arial" w:cs="Arial"/>
                <w:color w:val="242424"/>
                <w:sz w:val="22"/>
                <w:szCs w:val="22"/>
                <w:u w:val="single"/>
                <w:lang w:val="pt-PT"/>
              </w:rPr>
              <w:t>SOBRE O DISNEY+</w:t>
            </w:r>
            <w:r w:rsidRPr="00687B61">
              <w:rPr>
                <w:rFonts w:ascii="Arial" w:eastAsia="Arial" w:hAnsi="Arial" w:cs="Arial"/>
                <w:color w:val="242424"/>
                <w:sz w:val="22"/>
                <w:szCs w:val="22"/>
                <w:u w:val="single"/>
                <w:lang w:val="pt-PT"/>
              </w:rPr>
              <w:br/>
            </w:r>
            <w:r w:rsidRPr="00687B61">
              <w:rPr>
                <w:rFonts w:ascii="Arial" w:eastAsia="Arial" w:hAnsi="Arial" w:cs="Arial"/>
                <w:color w:val="242424"/>
                <w:sz w:val="22"/>
                <w:szCs w:val="22"/>
                <w:lang w:val="pt-PT"/>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1" w:tooltip="Original URL: https://ses.prsts.de/CL0/https:%2F%2Fdisneyplus.com/1/0102019c32d7289f-efe67fea-eff9-408e-8ce8-42d68e1aa74e-000000/C7ayVtZfTjGdj5hKElzwfWXadDvZl4TwWiHHPcxssVY=443. Click or tap if you trust this link." w:history="1">
              <w:r w:rsidRPr="00687B61">
                <w:rPr>
                  <w:rStyle w:val="Hiperligao"/>
                  <w:rFonts w:ascii="Arial" w:eastAsia="Arial" w:hAnsi="Arial" w:cs="Arial"/>
                  <w:sz w:val="22"/>
                  <w:szCs w:val="22"/>
                  <w:u w:val="none"/>
                  <w:lang w:val="pt-PT"/>
                </w:rPr>
                <w:t>disneyplus.com</w:t>
              </w:r>
            </w:hyperlink>
            <w:r w:rsidRPr="00687B61">
              <w:rPr>
                <w:rFonts w:ascii="Arial" w:eastAsia="Arial" w:hAnsi="Arial" w:cs="Arial"/>
                <w:color w:val="242424"/>
                <w:sz w:val="22"/>
                <w:szCs w:val="22"/>
                <w:lang w:val="pt-PT"/>
              </w:rPr>
              <w:t>, ou consulte a aplicação Disney+, disponível na maioria dos dispositivos móveis e televisões conectadas.</w:t>
            </w:r>
          </w:p>
        </w:tc>
      </w:tr>
      <w:tr w:rsidR="00687B61" w:rsidRPr="00DA2A9F" w14:paraId="50529EC6" w14:textId="77777777" w:rsidTr="00687B61">
        <w:trPr>
          <w:trHeight w:val="311"/>
          <w:jc w:val="center"/>
        </w:trPr>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p w14:paraId="0227EA42" w14:textId="77777777" w:rsidR="00687B61" w:rsidRPr="00687B61" w:rsidRDefault="00687B61" w:rsidP="00687B61">
            <w:pPr>
              <w:pStyle w:val="ms-outlook-mobile-reference-message"/>
              <w:rPr>
                <w:rFonts w:ascii="Arial" w:eastAsia="Arial" w:hAnsi="Arial" w:cs="Arial"/>
                <w:color w:val="242424"/>
                <w:sz w:val="22"/>
                <w:szCs w:val="22"/>
                <w:lang w:val="pt-PT"/>
              </w:rPr>
            </w:pPr>
            <w:r w:rsidRPr="00687B61">
              <w:rPr>
                <w:rFonts w:ascii="Arial" w:eastAsia="Arial" w:hAnsi="Arial" w:cs="Arial"/>
                <w:color w:val="242424"/>
                <w:sz w:val="22"/>
                <w:szCs w:val="22"/>
                <w:lang w:val="pt-PT"/>
              </w:rPr>
              <w:t>Para mais informações contacte:</w:t>
            </w:r>
            <w:r w:rsidRPr="00687B61">
              <w:rPr>
                <w:rFonts w:ascii="Arial" w:eastAsia="Arial" w:hAnsi="Arial" w:cs="Arial"/>
                <w:color w:val="242424"/>
                <w:sz w:val="22"/>
                <w:szCs w:val="22"/>
                <w:lang w:val="pt-PT"/>
              </w:rPr>
              <w:br/>
              <w:t>Margarida Troni</w:t>
            </w:r>
            <w:r w:rsidRPr="00687B61">
              <w:rPr>
                <w:rFonts w:ascii="Arial" w:eastAsia="Arial" w:hAnsi="Arial" w:cs="Arial"/>
                <w:color w:val="242424"/>
                <w:sz w:val="22"/>
                <w:szCs w:val="22"/>
                <w:lang w:val="pt-PT"/>
              </w:rPr>
              <w:br/>
              <w:t>PR Supervisor</w:t>
            </w:r>
            <w:r w:rsidRPr="00687B61">
              <w:rPr>
                <w:rFonts w:ascii="Arial" w:eastAsia="Arial" w:hAnsi="Arial" w:cs="Arial"/>
                <w:color w:val="242424"/>
                <w:sz w:val="22"/>
                <w:szCs w:val="22"/>
                <w:lang w:val="pt-PT"/>
              </w:rPr>
              <w:br/>
            </w:r>
            <w:hyperlink r:id="rId12" w:tooltip="mailto:margarida.x.troni@disney.com" w:history="1">
              <w:r w:rsidRPr="00687B61">
                <w:rPr>
                  <w:rStyle w:val="Hiperligao"/>
                  <w:rFonts w:ascii="Arial" w:eastAsia="Arial" w:hAnsi="Arial" w:cs="Arial"/>
                  <w:sz w:val="22"/>
                  <w:szCs w:val="22"/>
                  <w:u w:val="none"/>
                  <w:lang w:val="pt-PT"/>
                </w:rPr>
                <w:t>margarida.x.troni@disney.com</w:t>
              </w:r>
            </w:hyperlink>
          </w:p>
        </w:tc>
      </w:tr>
    </w:tbl>
    <w:p w14:paraId="1D37F829" w14:textId="77777777" w:rsidR="003C6F04" w:rsidRPr="00A62B9F" w:rsidRDefault="003C6F04" w:rsidP="003C6F04">
      <w:pPr>
        <w:rPr>
          <w:rFonts w:ascii="Times New Roman" w:hAnsi="Times New Roman" w:cs="Times New Roman"/>
          <w:lang w:val="pt-PT"/>
        </w:rPr>
      </w:pPr>
    </w:p>
    <w:p w14:paraId="07380FB2" w14:textId="77777777" w:rsidR="004E6886" w:rsidRPr="00A62B9F" w:rsidRDefault="004E6886" w:rsidP="003C6F04">
      <w:pPr>
        <w:spacing w:after="0" w:line="276" w:lineRule="auto"/>
        <w:jc w:val="center"/>
        <w:rPr>
          <w:rFonts w:ascii="Arial" w:hAnsi="Arial" w:cs="Arial"/>
          <w:color w:val="000000" w:themeColor="text1"/>
          <w:sz w:val="20"/>
          <w:szCs w:val="20"/>
          <w:lang w:val="pt-PT"/>
        </w:rPr>
      </w:pPr>
    </w:p>
    <w:sectPr w:rsidR="004E6886" w:rsidRPr="00A62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D6"/>
    <w:rsid w:val="00011F8D"/>
    <w:rsid w:val="00020547"/>
    <w:rsid w:val="0004045A"/>
    <w:rsid w:val="00056312"/>
    <w:rsid w:val="000E08FF"/>
    <w:rsid w:val="000F0A45"/>
    <w:rsid w:val="001A003F"/>
    <w:rsid w:val="001F361F"/>
    <w:rsid w:val="002147D9"/>
    <w:rsid w:val="00222154"/>
    <w:rsid w:val="00237975"/>
    <w:rsid w:val="00243F10"/>
    <w:rsid w:val="00292240"/>
    <w:rsid w:val="002E34B6"/>
    <w:rsid w:val="00356719"/>
    <w:rsid w:val="003C6F04"/>
    <w:rsid w:val="003D3302"/>
    <w:rsid w:val="00402B5E"/>
    <w:rsid w:val="004E2CC5"/>
    <w:rsid w:val="004E6886"/>
    <w:rsid w:val="00590A0C"/>
    <w:rsid w:val="005B7257"/>
    <w:rsid w:val="00687B61"/>
    <w:rsid w:val="006C65DC"/>
    <w:rsid w:val="006F0394"/>
    <w:rsid w:val="00712969"/>
    <w:rsid w:val="00723DE4"/>
    <w:rsid w:val="00742C38"/>
    <w:rsid w:val="007B30B2"/>
    <w:rsid w:val="00801B8F"/>
    <w:rsid w:val="008165FB"/>
    <w:rsid w:val="0083492B"/>
    <w:rsid w:val="0089612D"/>
    <w:rsid w:val="008A2FF8"/>
    <w:rsid w:val="008B0AA8"/>
    <w:rsid w:val="008D1506"/>
    <w:rsid w:val="0092264E"/>
    <w:rsid w:val="009445B1"/>
    <w:rsid w:val="009732EE"/>
    <w:rsid w:val="00A06AEF"/>
    <w:rsid w:val="00A62B9F"/>
    <w:rsid w:val="00A749D5"/>
    <w:rsid w:val="00B2362C"/>
    <w:rsid w:val="00B25D38"/>
    <w:rsid w:val="00B37959"/>
    <w:rsid w:val="00B64123"/>
    <w:rsid w:val="00BE7C20"/>
    <w:rsid w:val="00C12C75"/>
    <w:rsid w:val="00C13982"/>
    <w:rsid w:val="00C53EF4"/>
    <w:rsid w:val="00C8018B"/>
    <w:rsid w:val="00DA2A9F"/>
    <w:rsid w:val="00DC5322"/>
    <w:rsid w:val="00E20595"/>
    <w:rsid w:val="00E53E57"/>
    <w:rsid w:val="00E931DE"/>
    <w:rsid w:val="00EB042F"/>
    <w:rsid w:val="00EE0497"/>
    <w:rsid w:val="00EE68D6"/>
    <w:rsid w:val="00EE79EE"/>
    <w:rsid w:val="00F11B50"/>
    <w:rsid w:val="00F25645"/>
    <w:rsid w:val="00F51FBE"/>
    <w:rsid w:val="00F52591"/>
    <w:rsid w:val="00FA3B2C"/>
    <w:rsid w:val="00FA5AFB"/>
    <w:rsid w:val="00FB54FD"/>
    <w:rsid w:val="00FD0562"/>
    <w:rsid w:val="04DADCCF"/>
    <w:rsid w:val="1798AD27"/>
    <w:rsid w:val="390657FD"/>
    <w:rsid w:val="43173044"/>
    <w:rsid w:val="547AE1D6"/>
    <w:rsid w:val="572C0A4F"/>
    <w:rsid w:val="65472C93"/>
    <w:rsid w:val="68955D34"/>
    <w:rsid w:val="6903DA4B"/>
    <w:rsid w:val="77C59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7216"/>
  <w15:chartTrackingRefBased/>
  <w15:docId w15:val="{ABE7A49F-4BDA-2149-9CDC-2AC14DE0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20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20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205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205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205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205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205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205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2054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2054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2054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2054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2054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2054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2054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2054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2054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20547"/>
    <w:rPr>
      <w:rFonts w:eastAsiaTheme="majorEastAsia" w:cstheme="majorBidi"/>
      <w:color w:val="272727" w:themeColor="text1" w:themeTint="D8"/>
    </w:rPr>
  </w:style>
  <w:style w:type="paragraph" w:styleId="Ttulo">
    <w:name w:val="Title"/>
    <w:basedOn w:val="Normal"/>
    <w:next w:val="Normal"/>
    <w:link w:val="TtuloCarter"/>
    <w:uiPriority w:val="10"/>
    <w:qFormat/>
    <w:rsid w:val="00020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205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2054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2054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2054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20547"/>
    <w:rPr>
      <w:i/>
      <w:iCs/>
      <w:color w:val="404040" w:themeColor="text1" w:themeTint="BF"/>
    </w:rPr>
  </w:style>
  <w:style w:type="paragraph" w:styleId="PargrafodaLista">
    <w:name w:val="List Paragraph"/>
    <w:basedOn w:val="Normal"/>
    <w:uiPriority w:val="34"/>
    <w:qFormat/>
    <w:rsid w:val="00020547"/>
    <w:pPr>
      <w:ind w:left="720"/>
      <w:contextualSpacing/>
    </w:pPr>
  </w:style>
  <w:style w:type="character" w:styleId="nfaseIntensa">
    <w:name w:val="Intense Emphasis"/>
    <w:basedOn w:val="Tipodeletrapredefinidodopargrafo"/>
    <w:uiPriority w:val="21"/>
    <w:qFormat/>
    <w:rsid w:val="00020547"/>
    <w:rPr>
      <w:i/>
      <w:iCs/>
      <w:color w:val="0F4761" w:themeColor="accent1" w:themeShade="BF"/>
    </w:rPr>
  </w:style>
  <w:style w:type="paragraph" w:styleId="CitaoIntensa">
    <w:name w:val="Intense Quote"/>
    <w:basedOn w:val="Normal"/>
    <w:next w:val="Normal"/>
    <w:link w:val="CitaoIntensaCarter"/>
    <w:uiPriority w:val="30"/>
    <w:qFormat/>
    <w:rsid w:val="00020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20547"/>
    <w:rPr>
      <w:i/>
      <w:iCs/>
      <w:color w:val="0F4761" w:themeColor="accent1" w:themeShade="BF"/>
    </w:rPr>
  </w:style>
  <w:style w:type="character" w:styleId="RefernciaIntensa">
    <w:name w:val="Intense Reference"/>
    <w:basedOn w:val="Tipodeletrapredefinidodopargrafo"/>
    <w:uiPriority w:val="32"/>
    <w:qFormat/>
    <w:rsid w:val="00020547"/>
    <w:rPr>
      <w:b/>
      <w:bCs/>
      <w:smallCaps/>
      <w:color w:val="0F4761" w:themeColor="accent1" w:themeShade="BF"/>
      <w:spacing w:val="5"/>
    </w:rPr>
  </w:style>
  <w:style w:type="character" w:styleId="Refdecomentrio">
    <w:name w:val="annotation reference"/>
    <w:basedOn w:val="Tipodeletrapredefinidodopargrafo"/>
    <w:uiPriority w:val="99"/>
    <w:semiHidden/>
    <w:unhideWhenUsed/>
    <w:rsid w:val="00C53EF4"/>
    <w:rPr>
      <w:sz w:val="16"/>
      <w:szCs w:val="16"/>
    </w:rPr>
  </w:style>
  <w:style w:type="paragraph" w:styleId="Textodecomentrio">
    <w:name w:val="annotation text"/>
    <w:basedOn w:val="Normal"/>
    <w:link w:val="TextodecomentrioCarter"/>
    <w:uiPriority w:val="99"/>
    <w:semiHidden/>
    <w:unhideWhenUsed/>
    <w:rsid w:val="00C53EF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C53EF4"/>
    <w:rPr>
      <w:sz w:val="20"/>
      <w:szCs w:val="20"/>
    </w:rPr>
  </w:style>
  <w:style w:type="paragraph" w:styleId="Assuntodecomentrio">
    <w:name w:val="annotation subject"/>
    <w:basedOn w:val="Textodecomentrio"/>
    <w:next w:val="Textodecomentrio"/>
    <w:link w:val="AssuntodecomentrioCarter"/>
    <w:uiPriority w:val="99"/>
    <w:semiHidden/>
    <w:unhideWhenUsed/>
    <w:rsid w:val="00C53EF4"/>
    <w:rPr>
      <w:b/>
      <w:bCs/>
    </w:rPr>
  </w:style>
  <w:style w:type="character" w:customStyle="1" w:styleId="AssuntodecomentrioCarter">
    <w:name w:val="Assunto de comentário Caráter"/>
    <w:basedOn w:val="TextodecomentrioCarter"/>
    <w:link w:val="Assuntodecomentrio"/>
    <w:uiPriority w:val="99"/>
    <w:semiHidden/>
    <w:rsid w:val="00C53EF4"/>
    <w:rPr>
      <w:b/>
      <w:bCs/>
      <w:sz w:val="20"/>
      <w:szCs w:val="20"/>
    </w:rPr>
  </w:style>
  <w:style w:type="character" w:styleId="Hiperligao">
    <w:name w:val="Hyperlink"/>
    <w:basedOn w:val="Tipodeletrapredefinidodopargrafo"/>
    <w:uiPriority w:val="99"/>
    <w:unhideWhenUsed/>
    <w:rsid w:val="000F0A45"/>
    <w:rPr>
      <w:color w:val="467886" w:themeColor="hyperlink"/>
      <w:u w:val="single"/>
    </w:rPr>
  </w:style>
  <w:style w:type="character" w:styleId="MenoNoResolvida">
    <w:name w:val="Unresolved Mention"/>
    <w:basedOn w:val="Tipodeletrapredefinidodopargrafo"/>
    <w:uiPriority w:val="99"/>
    <w:semiHidden/>
    <w:unhideWhenUsed/>
    <w:rsid w:val="000F0A45"/>
    <w:rPr>
      <w:color w:val="605E5C"/>
      <w:shd w:val="clear" w:color="auto" w:fill="E1DFDD"/>
    </w:rPr>
  </w:style>
  <w:style w:type="paragraph" w:styleId="Reviso">
    <w:name w:val="Revision"/>
    <w:hidden/>
    <w:uiPriority w:val="99"/>
    <w:semiHidden/>
    <w:rsid w:val="00237975"/>
    <w:pPr>
      <w:spacing w:after="0" w:line="240" w:lineRule="auto"/>
    </w:pPr>
  </w:style>
  <w:style w:type="character" w:customStyle="1" w:styleId="apple-converted-space">
    <w:name w:val="apple-converted-space"/>
    <w:basedOn w:val="Tipodeletrapredefinidodopargrafo"/>
    <w:rsid w:val="003C6F04"/>
  </w:style>
  <w:style w:type="paragraph" w:customStyle="1" w:styleId="ms-outlook-mobile-reference-message">
    <w:name w:val="ms-outlook-mobile-reference-message"/>
    <w:basedOn w:val="Normal"/>
    <w:rsid w:val="003C6F0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margarida.x.troni@disne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m04.safelinks.protection.outlook.com/?url=https%3A%2F%2Fses.prsts.de%2FCL0%2Fhttps%3A%252F%252Fdisneyplus.com%2F1%2F0102019c32d7289f-efe67fea-eff9-408e-8ce8-42d68e1aa74e-000000%2FC7ayVtZfTjGdj5hKElzwfWXadDvZl4TwWiHHPcxssVY%3D443&amp;data=05%7C02%7Cjaime.anahory%40disney.com%7C238cd313cbce4c3b17a908de6577ecd0%7C56b731a8a2ac4c32bf6b616810e913c6%7C1%7C0%7C639059762924543208%7CUnknown%7CTWFpbGZsb3d8eyJFbXB0eU1hcGkiOnRydWUsIlYiOiIwLjAuMDAwMCIsIlAiOiJXaW4zMiIsIkFOIjoiTWFpbCIsIldUIjoyfQ%3D%3D%7C0%7C%7C%7C&amp;sdata=Nm6XvHCzyQBD4PDezznIdztnS4QvhGfvDtOI9z08NTw%3D&amp;reserved=0" TargetMode="External"/><Relationship Id="rId5" Type="http://schemas.openxmlformats.org/officeDocument/2006/relationships/settings" Target="settings.xml"/><Relationship Id="rId10" Type="http://schemas.openxmlformats.org/officeDocument/2006/relationships/hyperlink" Target="https://dam.gettyimages.com/s/3jrjfzwfpsccgvpzwt4m4hv" TargetMode="External"/><Relationship Id="rId4" Type="http://schemas.openxmlformats.org/officeDocument/2006/relationships/styles" Target="styles.xml"/><Relationship Id="rId9" Type="http://schemas.openxmlformats.org/officeDocument/2006/relationships/hyperlink" Target="https://www.instagram.com/reel/DU5onaglVhW/?utm_source=ig_web_copy_link&amp;igsh=MzRlODBiNWFl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TJ018\Downloads\FINAL_Red%20Lady%20Press%20Release%5b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6d2802-c3b2-4526-8085-63bc7d20ee35">
      <Terms xmlns="http://schemas.microsoft.com/office/infopath/2007/PartnerControls"/>
    </lcf76f155ced4ddcb4097134ff3c332f>
    <TaxCatchAll xmlns="b4ac885e-7b4a-41a0-9382-3944c103b3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E809362222C44A92BD68180269994B" ma:contentTypeVersion="19" ma:contentTypeDescription="Create a new document." ma:contentTypeScope="" ma:versionID="fd270a3fdb9b5f357a4384e3ef9da906">
  <xsd:schema xmlns:xsd="http://www.w3.org/2001/XMLSchema" xmlns:xs="http://www.w3.org/2001/XMLSchema" xmlns:p="http://schemas.microsoft.com/office/2006/metadata/properties" xmlns:ns2="116d2802-c3b2-4526-8085-63bc7d20ee35" xmlns:ns3="b4ac885e-7b4a-41a0-9382-3944c103b376" targetNamespace="http://schemas.microsoft.com/office/2006/metadata/properties" ma:root="true" ma:fieldsID="c6601350572cdce871ed9ee11a8d129f" ns2:_="" ns3:_="">
    <xsd:import namespace="116d2802-c3b2-4526-8085-63bc7d20ee35"/>
    <xsd:import namespace="b4ac885e-7b4a-41a0-9382-3944c103b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d2802-c3b2-4526-8085-63bc7d20e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c46f5-07aa-4fd7-9d87-3e3f7311e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c885e-7b4a-41a0-9382-3944c103b3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c7e673-c88e-4af7-9d2c-ca7217c5e58d}" ma:internalName="TaxCatchAll" ma:showField="CatchAllData" ma:web="b4ac885e-7b4a-41a0-9382-3944c103b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247C0-CEAA-4776-959C-4230D3BAFC61}">
  <ds:schemaRefs>
    <ds:schemaRef ds:uri="http://schemas.microsoft.com/office/2006/metadata/properties"/>
    <ds:schemaRef ds:uri="http://schemas.microsoft.com/office/infopath/2007/PartnerControls"/>
    <ds:schemaRef ds:uri="116d2802-c3b2-4526-8085-63bc7d20ee35"/>
    <ds:schemaRef ds:uri="b4ac885e-7b4a-41a0-9382-3944c103b376"/>
  </ds:schemaRefs>
</ds:datastoreItem>
</file>

<file path=customXml/itemProps2.xml><?xml version="1.0" encoding="utf-8"?>
<ds:datastoreItem xmlns:ds="http://schemas.openxmlformats.org/officeDocument/2006/customXml" ds:itemID="{A995B8AC-99CA-4C14-AED5-9D855372B638}">
  <ds:schemaRefs>
    <ds:schemaRef ds:uri="http://schemas.microsoft.com/sharepoint/v3/contenttype/forms"/>
  </ds:schemaRefs>
</ds:datastoreItem>
</file>

<file path=customXml/itemProps3.xml><?xml version="1.0" encoding="utf-8"?>
<ds:datastoreItem xmlns:ds="http://schemas.openxmlformats.org/officeDocument/2006/customXml" ds:itemID="{DC557C15-BABC-48D1-92AD-CF166AFB9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d2802-c3b2-4526-8085-63bc7d20ee35"/>
    <ds:schemaRef ds:uri="b4ac885e-7b4a-41a0-9382-3944c103b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FINAL_Red Lady Press Release[5]</Template>
  <TotalTime>2</TotalTime>
  <Pages>3</Pages>
  <Words>1114</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Ana Roquete</cp:lastModifiedBy>
  <cp:revision>2</cp:revision>
  <dcterms:created xsi:type="dcterms:W3CDTF">2026-02-18T18:54:00Z</dcterms:created>
  <dcterms:modified xsi:type="dcterms:W3CDTF">2026-02-18T18:54:00Z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0x0101005EE809362222C44A92BD68180269994B</vt:lpwstr>
  </property>
  <property fmtid="{D5CDD505-2E9C-101B-9397-08002B2CF9AE}" pid="3" name="MediaServiceImageTags">
    <vt:lpwstr/>
  </property>
  <property fmtid="{D5CDD505-2E9C-101B-9397-08002B2CF9AE}" pid="4" name="MSIP_Label_c62e0584-010f-4004-8a6a-d5c118c8b4bd_ActionId">
    <vt:lpwstr>b6530f67-13ea-4116-8f4a-fc1fb863755e</vt:lpwstr>
  </property>
  <property fmtid="{D5CDD505-2E9C-101B-9397-08002B2CF9AE}" pid="5" name="MSIP_Label_c62e0584-010f-4004-8a6a-d5c118c8b4bd_ContentBits">
    <vt:lpwstr>0</vt:lpwstr>
  </property>
  <property fmtid="{D5CDD505-2E9C-101B-9397-08002B2CF9AE}" pid="6" name="MSIP_Label_c62e0584-010f-4004-8a6a-d5c118c8b4bd_Enabled">
    <vt:lpwstr>true</vt:lpwstr>
  </property>
  <property fmtid="{D5CDD505-2E9C-101B-9397-08002B2CF9AE}" pid="7" name="MSIP_Label_c62e0584-010f-4004-8a6a-d5c118c8b4bd_Method">
    <vt:lpwstr>Privileged</vt:lpwstr>
  </property>
  <property fmtid="{D5CDD505-2E9C-101B-9397-08002B2CF9AE}" pid="8" name="MSIP_Label_c62e0584-010f-4004-8a6a-d5c118c8b4bd_Name">
    <vt:lpwstr>Internal</vt:lpwstr>
  </property>
  <property fmtid="{D5CDD505-2E9C-101B-9397-08002B2CF9AE}" pid="9" name="MSIP_Label_c62e0584-010f-4004-8a6a-d5c118c8b4bd_SetDate">
    <vt:lpwstr>2026-02-04T15:21:05Z</vt:lpwstr>
  </property>
  <property fmtid="{D5CDD505-2E9C-101B-9397-08002B2CF9AE}" pid="10" name="MSIP_Label_c62e0584-010f-4004-8a6a-d5c118c8b4bd_SiteId">
    <vt:lpwstr>56b731a8-a2ac-4c32-bf6b-616810e913c6</vt:lpwstr>
  </property>
  <property fmtid="{D5CDD505-2E9C-101B-9397-08002B2CF9AE}" pid="11" name="MSIP_Label_c62e0584-010f-4004-8a6a-d5c118c8b4bd_Tag">
    <vt:lpwstr>50, 0, 1, 1</vt:lpwstr>
  </property>
</Properties>
</file>