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566C5" w14:textId="17FD8CA4" w:rsidR="00AB1C00" w:rsidRPr="00AB1C00" w:rsidRDefault="00AB1C00" w:rsidP="00AB1C00">
      <w:pPr>
        <w:jc w:val="center"/>
        <w:rPr>
          <w:b/>
          <w:bCs/>
          <w:sz w:val="36"/>
          <w:szCs w:val="36"/>
          <w:lang w:val="pt-PT"/>
        </w:rPr>
      </w:pPr>
      <w:r w:rsidRPr="00AB1C00">
        <w:rPr>
          <w:b/>
          <w:bCs/>
          <w:sz w:val="36"/>
          <w:szCs w:val="36"/>
          <w:lang w:val="pt-PT"/>
        </w:rPr>
        <w:t xml:space="preserve">Grupo NTT apresenta tecnologia IOWN no Mobile </w:t>
      </w:r>
      <w:proofErr w:type="spellStart"/>
      <w:r w:rsidRPr="00AB1C00">
        <w:rPr>
          <w:b/>
          <w:bCs/>
          <w:sz w:val="36"/>
          <w:szCs w:val="36"/>
          <w:lang w:val="pt-PT"/>
        </w:rPr>
        <w:t>World</w:t>
      </w:r>
      <w:proofErr w:type="spellEnd"/>
      <w:r w:rsidRPr="00AB1C00">
        <w:rPr>
          <w:b/>
          <w:bCs/>
          <w:sz w:val="36"/>
          <w:szCs w:val="36"/>
          <w:lang w:val="pt-PT"/>
        </w:rPr>
        <w:t xml:space="preserve"> </w:t>
      </w:r>
      <w:proofErr w:type="spellStart"/>
      <w:r w:rsidRPr="00AB1C00">
        <w:rPr>
          <w:b/>
          <w:bCs/>
          <w:sz w:val="36"/>
          <w:szCs w:val="36"/>
          <w:lang w:val="pt-PT"/>
        </w:rPr>
        <w:t>Congress</w:t>
      </w:r>
      <w:proofErr w:type="spellEnd"/>
      <w:r w:rsidRPr="00AB1C00">
        <w:rPr>
          <w:b/>
          <w:bCs/>
          <w:sz w:val="36"/>
          <w:szCs w:val="36"/>
          <w:lang w:val="pt-PT"/>
        </w:rPr>
        <w:t xml:space="preserve"> Barcelona 2026</w:t>
      </w:r>
    </w:p>
    <w:p w14:paraId="35FA0575" w14:textId="6A49CE1D" w:rsidR="00AB1C00" w:rsidRDefault="00AB1C00" w:rsidP="0029152A">
      <w:pPr>
        <w:pStyle w:val="PargrafodaLista"/>
        <w:numPr>
          <w:ilvl w:val="0"/>
          <w:numId w:val="3"/>
        </w:numPr>
        <w:jc w:val="center"/>
        <w:rPr>
          <w:b/>
          <w:bCs/>
          <w:sz w:val="22"/>
          <w:szCs w:val="22"/>
          <w:lang w:val="pt-BR"/>
        </w:rPr>
      </w:pPr>
      <w:r w:rsidRPr="00AB1C00">
        <w:rPr>
          <w:b/>
          <w:bCs/>
          <w:sz w:val="22"/>
          <w:szCs w:val="22"/>
          <w:lang w:val="pt-BR"/>
        </w:rPr>
        <w:t>NTT, DOCOMO e NTT DATA apresentam-se em conjunto no evento</w:t>
      </w:r>
    </w:p>
    <w:p w14:paraId="4C75CEEC" w14:textId="77777777" w:rsidR="00AB1C00" w:rsidRPr="00AB1C00" w:rsidRDefault="00AB1C00" w:rsidP="00AB1C00">
      <w:pPr>
        <w:pStyle w:val="PargrafodaLista"/>
        <w:jc w:val="both"/>
        <w:rPr>
          <w:b/>
          <w:bCs/>
          <w:sz w:val="22"/>
          <w:szCs w:val="22"/>
          <w:lang w:val="pt-BR"/>
        </w:rPr>
      </w:pPr>
    </w:p>
    <w:p w14:paraId="151D9182" w14:textId="2C585118" w:rsidR="00A97328" w:rsidRPr="00AB1C00" w:rsidRDefault="4195B74A" w:rsidP="00AB1C00">
      <w:pPr>
        <w:jc w:val="both"/>
        <w:rPr>
          <w:rFonts w:cs="Arial"/>
          <w:lang w:val="pt-BR"/>
        </w:rPr>
      </w:pPr>
      <w:r w:rsidRPr="00AB1C00">
        <w:rPr>
          <w:rFonts w:cs="Arial"/>
          <w:b/>
          <w:bCs/>
          <w:lang w:val="pt-BR"/>
        </w:rPr>
        <w:t xml:space="preserve">Lisboa, </w:t>
      </w:r>
      <w:r w:rsidR="004275F5">
        <w:rPr>
          <w:rFonts w:cs="Arial"/>
          <w:b/>
          <w:bCs/>
          <w:lang w:val="pt-BR"/>
        </w:rPr>
        <w:t>23</w:t>
      </w:r>
      <w:r w:rsidRPr="00AB1C00">
        <w:rPr>
          <w:rFonts w:cs="Arial"/>
          <w:b/>
          <w:bCs/>
          <w:lang w:val="pt-BR"/>
        </w:rPr>
        <w:t xml:space="preserve"> de fevereiro de 2026 </w:t>
      </w:r>
      <w:r w:rsidR="004275F5">
        <w:rPr>
          <w:rFonts w:cs="Arial"/>
          <w:b/>
          <w:bCs/>
          <w:lang w:val="pt-BR"/>
        </w:rPr>
        <w:t>–</w:t>
      </w:r>
      <w:r w:rsidRPr="00AB1C00">
        <w:rPr>
          <w:rFonts w:cs="Arial"/>
          <w:b/>
          <w:bCs/>
          <w:lang w:val="pt-BR"/>
        </w:rPr>
        <w:t xml:space="preserve"> </w:t>
      </w:r>
      <w:r w:rsidRPr="00AB1C00">
        <w:rPr>
          <w:rFonts w:cs="Arial"/>
          <w:lang w:val="pt-BR"/>
        </w:rPr>
        <w:t>O Grupo NTT</w:t>
      </w:r>
      <w:r w:rsidR="004275F5">
        <w:rPr>
          <w:rFonts w:cs="Arial"/>
          <w:lang w:val="pt-BR"/>
        </w:rPr>
        <w:t xml:space="preserve"> </w:t>
      </w:r>
      <w:r w:rsidR="004275F5" w:rsidRPr="004275F5">
        <w:rPr>
          <w:rFonts w:cs="Arial"/>
          <w:lang w:val="pt-BR"/>
        </w:rPr>
        <w:t>–</w:t>
      </w:r>
      <w:r w:rsidR="004275F5">
        <w:rPr>
          <w:rFonts w:cs="Arial"/>
          <w:b/>
          <w:bCs/>
          <w:lang w:val="pt-BR"/>
        </w:rPr>
        <w:t xml:space="preserve"> </w:t>
      </w:r>
      <w:r w:rsidRPr="00AB1C00">
        <w:rPr>
          <w:rFonts w:cs="Arial"/>
          <w:lang w:val="pt-BR"/>
        </w:rPr>
        <w:t>composto</w:t>
      </w:r>
      <w:r w:rsidR="004275F5">
        <w:rPr>
          <w:rFonts w:cs="Arial"/>
          <w:lang w:val="pt-BR"/>
        </w:rPr>
        <w:t xml:space="preserve"> </w:t>
      </w:r>
      <w:r w:rsidRPr="00AB1C00">
        <w:rPr>
          <w:rFonts w:cs="Arial"/>
          <w:lang w:val="pt-BR"/>
        </w:rPr>
        <w:t xml:space="preserve"> pela NTT, Inc., pela NTT DOCOMO, INC. e pela NTT DATA Group Corporation</w:t>
      </w:r>
      <w:r w:rsidR="004275F5">
        <w:rPr>
          <w:rFonts w:cs="Arial"/>
          <w:lang w:val="pt-BR"/>
        </w:rPr>
        <w:t xml:space="preserve"> </w:t>
      </w:r>
      <w:r w:rsidR="004275F5" w:rsidRPr="004275F5">
        <w:rPr>
          <w:rFonts w:cs="Arial"/>
          <w:lang w:val="pt-BR"/>
        </w:rPr>
        <w:t>–</w:t>
      </w:r>
      <w:r w:rsidRPr="00AB1C00">
        <w:rPr>
          <w:rFonts w:cs="Arial"/>
          <w:lang w:val="pt-BR"/>
        </w:rPr>
        <w:t xml:space="preserve"> vai participar no Mobile World Congress (MWC) Barcelona 2026, o maior evento de conectividade do mundo, que terá lugar em Barcelona, Espanha, entre 2 e 5 de março de 2026. Durante o evento, o Grupo NTT vai apresentar as suas capacidades tecnológicas e reforçar alianças estratégicas com empresas globais de referência. Com base no conceito unificado estabelecido com a renovação da identidade corporativa (CI) a 1 de julho de 2025, o Grupo NTT pretende consolidar a sua presença global e ampliar a sua atuação internacional. Esta será a primeira exposição conjunta do Grupo NTT em sete anos, desde 2019.</w:t>
      </w:r>
    </w:p>
    <w:p w14:paraId="2A63E538" w14:textId="77777777" w:rsidR="00A97328" w:rsidRPr="00AB1C00" w:rsidRDefault="4195B74A" w:rsidP="00AB1C00">
      <w:pPr>
        <w:jc w:val="both"/>
        <w:rPr>
          <w:rFonts w:cs="Arial"/>
          <w:lang w:val="pt-BR"/>
        </w:rPr>
      </w:pPr>
      <w:r w:rsidRPr="00AB1C00">
        <w:rPr>
          <w:rFonts w:cs="Arial"/>
          <w:lang w:val="pt-BR"/>
        </w:rPr>
        <w:t>No âmbito do tema “Photonics Unlocks an Intelligent Power-Optimized Future”, o Grupo NTT vai destacar iniciativas centradas nas tecnologias óticas do IOWN*. Estas iniciativas visam mitigar o aumento previsto do consumo de energia decorrente da expansão da utilização da inteligência artificial, através do desenvolvimento de soluções de baixo consumo energético. A exposição incluirá também um conjunto de serviços, soluções e aplicações baseadas em IA no domínio da infraestrutura digital, com foco na melhoria da vida das pessoas e das atividades empresariais, promovendo uma sociedade mais sustentável.</w:t>
      </w:r>
    </w:p>
    <w:p w14:paraId="555D69A3" w14:textId="77777777" w:rsidR="00A97328" w:rsidRPr="00AB1C00" w:rsidRDefault="4195B74A" w:rsidP="00AB1C00">
      <w:pPr>
        <w:jc w:val="both"/>
        <w:rPr>
          <w:rFonts w:cs="Arial"/>
          <w:lang w:val="pt-BR"/>
        </w:rPr>
      </w:pPr>
      <w:r w:rsidRPr="00AB1C00">
        <w:rPr>
          <w:rFonts w:cs="Arial"/>
          <w:lang w:val="pt-BR"/>
        </w:rPr>
        <w:t>Como parte da programação oficial, o </w:t>
      </w:r>
      <w:r w:rsidRPr="00AB1C00">
        <w:rPr>
          <w:rFonts w:cs="Arial"/>
          <w:b/>
          <w:bCs/>
          <w:lang w:val="pt-BR"/>
        </w:rPr>
        <w:t>presidente e CEO da NTT</w:t>
      </w:r>
      <w:r w:rsidRPr="00AB1C00">
        <w:rPr>
          <w:rFonts w:cs="Arial"/>
          <w:lang w:val="pt-BR"/>
        </w:rPr>
        <w:t>, </w:t>
      </w:r>
      <w:r w:rsidRPr="00AB1C00">
        <w:rPr>
          <w:rFonts w:cs="Arial"/>
          <w:b/>
          <w:bCs/>
          <w:lang w:val="pt-BR"/>
        </w:rPr>
        <w:t>Akira Shimada</w:t>
      </w:r>
      <w:r w:rsidRPr="00AB1C00">
        <w:rPr>
          <w:rFonts w:cs="Arial"/>
          <w:lang w:val="pt-BR"/>
        </w:rPr>
        <w:t>, vai realizar uma apresentação no dia 4 de março de 2026. A sua intervenção abordará o potencial transformador das tecnologias óticas do IOWN na redução do consumo de energia, destacando iniciativas estratégicas como a comercialização de dispositivos que integram fotónica e eletrónica e o avanço no desenvolvimento de computadores quânticos óticos.</w:t>
      </w:r>
    </w:p>
    <w:p w14:paraId="7BAA7950" w14:textId="77777777" w:rsidR="00A97328" w:rsidRPr="00AB1C00" w:rsidRDefault="4195B74A" w:rsidP="00AB1C00">
      <w:pPr>
        <w:jc w:val="both"/>
        <w:rPr>
          <w:rFonts w:cs="Arial"/>
          <w:lang w:val="pt-BR"/>
        </w:rPr>
      </w:pPr>
      <w:r w:rsidRPr="00AB1C00">
        <w:rPr>
          <w:rFonts w:cs="Arial"/>
          <w:lang w:val="pt-BR"/>
        </w:rPr>
        <w:t>A exposição será organizada com base em dois temas principais: “AI-Resilient Infrastructure with Photonics”, que explora o uso de tecnologias óticas para construir uma infraestrutura sustentável e energeticamente eficiente para a era da inteligência artificial, e “AI-Powered Services and Solutions”, que destaca aplicações práticas de IA em diferentes setores da sociedade e da economia.</w:t>
      </w:r>
    </w:p>
    <w:p w14:paraId="55FCEFDE" w14:textId="39CEA614" w:rsidR="00A97328" w:rsidRPr="00AB1C00" w:rsidRDefault="4195B74A" w:rsidP="00AB1C00">
      <w:pPr>
        <w:jc w:val="both"/>
        <w:rPr>
          <w:rFonts w:cs="Arial"/>
          <w:lang w:val="pt-BR"/>
        </w:rPr>
      </w:pPr>
      <w:r w:rsidRPr="00AB1C00">
        <w:rPr>
          <w:rFonts w:cs="Arial"/>
          <w:lang w:val="pt-BR"/>
        </w:rPr>
        <w:t xml:space="preserve">No tema “AI-Resilient Infrastructure with Photonics”, o Grupo NTT vai apresentar os avanços mais recentes relacionados com o IOWN, com a tecnologia de convergência entre fotónica e </w:t>
      </w:r>
      <w:r w:rsidRPr="00AB1C00">
        <w:rPr>
          <w:rFonts w:cs="Arial"/>
          <w:lang w:val="pt-BR"/>
        </w:rPr>
        <w:lastRenderedPageBreak/>
        <w:t xml:space="preserve">eletrónica </w:t>
      </w:r>
      <w:r w:rsidR="0072579F">
        <w:rPr>
          <w:rFonts w:cs="Arial"/>
          <w:lang w:val="pt-BR"/>
        </w:rPr>
        <w:t>–</w:t>
      </w:r>
      <w:r w:rsidRPr="00AB1C00">
        <w:rPr>
          <w:rFonts w:cs="Arial"/>
          <w:lang w:val="pt-BR"/>
        </w:rPr>
        <w:t xml:space="preserve"> que melhora a eficiência energética dos centros de dados </w:t>
      </w:r>
      <w:r w:rsidR="0072579F">
        <w:rPr>
          <w:rFonts w:cs="Arial"/>
          <w:lang w:val="pt-BR"/>
        </w:rPr>
        <w:t>–</w:t>
      </w:r>
      <w:r w:rsidRPr="00AB1C00">
        <w:rPr>
          <w:rFonts w:cs="Arial"/>
          <w:lang w:val="pt-BR"/>
        </w:rPr>
        <w:t xml:space="preserve"> e com a computação quântica ótica, capaz de realizar operações em larga escala com menor espaço físico, alta velocidade, baixo consumo e custos reduzidos. Estes recursos constituem uma base sustentável para o crescimento da adoção de IA. Vão ser também apresentados avanços na integração entre IA e redes móveis 6G, com destaque para o conceito </w:t>
      </w:r>
      <w:r w:rsidRPr="00AB1C00">
        <w:rPr>
          <w:rFonts w:cs="Arial"/>
          <w:i/>
          <w:iCs/>
          <w:lang w:val="pt-BR"/>
        </w:rPr>
        <w:t>Network for AI</w:t>
      </w:r>
      <w:r w:rsidRPr="00AB1C00">
        <w:rPr>
          <w:rFonts w:cs="Arial"/>
          <w:lang w:val="pt-BR"/>
        </w:rPr>
        <w:t>, que propõe uma convivência integrada entre humanos, inteligência artificial e robôs.</w:t>
      </w:r>
    </w:p>
    <w:p w14:paraId="638AF096" w14:textId="77777777" w:rsidR="00A97328" w:rsidRPr="00AB1C00" w:rsidRDefault="4195B74A" w:rsidP="00AB1C00">
      <w:pPr>
        <w:jc w:val="both"/>
        <w:rPr>
          <w:rFonts w:cs="Arial"/>
          <w:lang w:val="pt-BR"/>
        </w:rPr>
      </w:pPr>
      <w:r w:rsidRPr="00AB1C00">
        <w:rPr>
          <w:rFonts w:cs="Arial"/>
          <w:lang w:val="pt-BR"/>
        </w:rPr>
        <w:t>Já no tema “AI-Powered Services and Solutions”, a exposição vai evidenciar iniciativas e soluções com um elevado potencial de transformação empresarial e setorial em escala global, como a solução de Agentic AI da NTT DATA e a plataforma da DOCOMO que viabiliza a operação remota de robôs e o controlo autónomo com IA física. Para os consumidores, vão ser apresentados o novo agente pessoal com IA da DOCOMO e soluções inovadoras em desenvolvimento, orientadas para proporcionar experiências imersivas e conectadas, de elevado valor acrescentado.</w:t>
      </w:r>
    </w:p>
    <w:p w14:paraId="1300D89D" w14:textId="6DA32BBF" w:rsidR="00A97328" w:rsidRPr="00AB1C00" w:rsidRDefault="4195B74A" w:rsidP="00AB1C00">
      <w:pPr>
        <w:jc w:val="both"/>
        <w:rPr>
          <w:rFonts w:cs="Arial"/>
          <w:lang w:val="pt-BR"/>
        </w:rPr>
      </w:pPr>
      <w:r w:rsidRPr="00AB1C00">
        <w:rPr>
          <w:rFonts w:cs="Arial"/>
          <w:lang w:val="pt-BR"/>
        </w:rPr>
        <w:t>Com a sua participação no MWC Barcelona 2026, o Grupo NTT reafirma o seu compromisso com o desenvolvimento de uma infraestrutura digital de próxima geração baseada nas tecnologias óticas do IOWN, orientada para um futuro de baixo consumo energético. A companhia reforça também os seus esforços para aplicar a inteligência artificial na melhoria da vida das pessoas e das atividades empresariais, contribuindo para a construção de uma sociedade mais próspera e inteligente.</w:t>
      </w:r>
    </w:p>
    <w:p w14:paraId="09802EDB" w14:textId="2E0C5235" w:rsidR="00A97328" w:rsidRPr="00AB1C00" w:rsidRDefault="00AB1C00" w:rsidP="00AB1C00">
      <w:pPr>
        <w:numPr>
          <w:ilvl w:val="0"/>
          <w:numId w:val="2"/>
        </w:numPr>
        <w:jc w:val="both"/>
        <w:rPr>
          <w:rFonts w:cs="Arial"/>
          <w:sz w:val="20"/>
          <w:szCs w:val="20"/>
          <w:lang w:val="pt-PT"/>
        </w:rPr>
      </w:pPr>
      <w:r w:rsidRPr="139997BB">
        <w:rPr>
          <w:rFonts w:cs="Arial"/>
          <w:lang w:val="pt-BR"/>
        </w:rPr>
        <w:t xml:space="preserve">1) </w:t>
      </w:r>
      <w:r w:rsidR="4195B74A" w:rsidRPr="139997BB">
        <w:rPr>
          <w:rFonts w:cs="Arial"/>
          <w:lang w:val="pt-BR"/>
        </w:rPr>
        <w:t>*IOWN (</w:t>
      </w:r>
      <w:r w:rsidR="4195B74A" w:rsidRPr="139997BB">
        <w:rPr>
          <w:rFonts w:cs="Arial"/>
          <w:i/>
          <w:iCs/>
          <w:lang w:val="pt-BR"/>
        </w:rPr>
        <w:t>Innovative Optical and Wireless Network</w:t>
      </w:r>
      <w:r w:rsidR="4195B74A" w:rsidRPr="139997BB">
        <w:rPr>
          <w:rFonts w:cs="Arial"/>
          <w:lang w:val="pt-BR"/>
        </w:rPr>
        <w:t xml:space="preserve">) é um conceito de infraestrutura de rede e de processamento de informação </w:t>
      </w:r>
      <w:r w:rsidR="0072579F">
        <w:rPr>
          <w:rFonts w:cs="Arial"/>
          <w:lang w:val="pt-BR"/>
        </w:rPr>
        <w:t>–</w:t>
      </w:r>
      <w:r w:rsidR="4195B74A" w:rsidRPr="139997BB">
        <w:rPr>
          <w:rFonts w:cs="Arial"/>
          <w:lang w:val="pt-BR"/>
        </w:rPr>
        <w:t xml:space="preserve"> incluindo terminais </w:t>
      </w:r>
      <w:r w:rsidR="0072579F">
        <w:rPr>
          <w:rFonts w:cs="Arial"/>
          <w:lang w:val="pt-BR"/>
        </w:rPr>
        <w:t>–</w:t>
      </w:r>
      <w:r w:rsidR="4195B74A" w:rsidRPr="139997BB">
        <w:rPr>
          <w:rFonts w:cs="Arial"/>
          <w:lang w:val="pt-BR"/>
        </w:rPr>
        <w:t xml:space="preserve"> que utiliza tecnologias inovadoras baseadas em ótica para viabilizar comunicações ultrarrápidas e de alta capacidade, bem como capacidades massivas de computação, otimizando tanto sistemas individuais como sistemas integrados baseados em dados diversos.</w:t>
      </w:r>
      <w:r w:rsidRPr="139997BB">
        <w:rPr>
          <w:rFonts w:cs="Arial"/>
          <w:lang w:val="pt-BR"/>
        </w:rPr>
        <w:t xml:space="preserve"> Para mais informações: </w:t>
      </w:r>
      <w:r>
        <w:fldChar w:fldCharType="begin"/>
      </w:r>
      <w:r w:rsidRPr="0072579F">
        <w:rPr>
          <w:lang w:val="pt-PT"/>
        </w:rPr>
        <w:instrText>HYPERLINK "https://group.ntt/en/group/iown/" \h</w:instrText>
      </w:r>
      <w:r>
        <w:fldChar w:fldCharType="separate"/>
      </w:r>
      <w:r w:rsidRPr="139997BB">
        <w:rPr>
          <w:rStyle w:val="Hiperligao"/>
          <w:rFonts w:cs="Arial"/>
          <w:lang w:val="pt-BR"/>
        </w:rPr>
        <w:t>https://group.ntt/en/group/iown/</w:t>
      </w:r>
      <w:r>
        <w:fldChar w:fldCharType="end"/>
      </w:r>
    </w:p>
    <w:p w14:paraId="239F7496" w14:textId="77777777" w:rsidR="00A97328" w:rsidRPr="00AB1C00" w:rsidRDefault="00A97328" w:rsidP="00AB1C00">
      <w:pPr>
        <w:numPr>
          <w:ilvl w:val="0"/>
          <w:numId w:val="1"/>
        </w:numPr>
        <w:jc w:val="both"/>
        <w:rPr>
          <w:rFonts w:cs="Arial"/>
          <w:lang w:val="pt-BR"/>
        </w:rPr>
      </w:pPr>
      <w:r w:rsidRPr="00AB1C00">
        <w:rPr>
          <w:rFonts w:cs="Arial"/>
          <w:lang w:val="pt-BR"/>
        </w:rPr>
        <w:t>Saiba mais sobre a visão 6G da DOCOMO e o conceito </w:t>
      </w:r>
      <w:r w:rsidRPr="00AB1C00">
        <w:rPr>
          <w:rFonts w:cs="Arial"/>
          <w:i/>
          <w:iCs/>
          <w:lang w:val="pt-BR"/>
        </w:rPr>
        <w:t>Network for AI</w:t>
      </w:r>
      <w:r w:rsidRPr="00AB1C00">
        <w:rPr>
          <w:rFonts w:cs="Arial"/>
          <w:lang w:val="pt-BR"/>
        </w:rPr>
        <w:t>: </w:t>
      </w:r>
      <w:hyperlink r:id="rId10" w:tgtFrame="_blank" w:history="1">
        <w:r w:rsidRPr="00AB1C00">
          <w:rPr>
            <w:rStyle w:val="Hiperligao"/>
            <w:rFonts w:cs="Arial"/>
            <w:lang w:val="pt-BR"/>
          </w:rPr>
          <w:t>https://www.youtube.com/watch?v=tUCFUEuPIRs</w:t>
        </w:r>
      </w:hyperlink>
    </w:p>
    <w:p w14:paraId="19FCCEEA" w14:textId="0C772D7D" w:rsidR="00AB1C00" w:rsidRPr="004275F5" w:rsidRDefault="00AB1C00" w:rsidP="139997BB">
      <w:pPr>
        <w:numPr>
          <w:ilvl w:val="0"/>
          <w:numId w:val="1"/>
        </w:numPr>
        <w:jc w:val="both"/>
        <w:rPr>
          <w:rFonts w:cs="Arial"/>
          <w:lang w:val="pt-PT"/>
        </w:rPr>
      </w:pPr>
      <w:r w:rsidRPr="004275F5">
        <w:rPr>
          <w:rFonts w:cs="Arial"/>
          <w:lang w:val="pt-PT"/>
        </w:rPr>
        <w:t xml:space="preserve">Saiba mais em </w:t>
      </w:r>
      <w:hyperlink r:id="rId11">
        <w:r w:rsidR="112C5B95" w:rsidRPr="004275F5">
          <w:rPr>
            <w:rStyle w:val="Hiperligao"/>
            <w:rFonts w:cs="Arial"/>
            <w:lang w:val="pt-PT"/>
          </w:rPr>
          <w:t>https://pt.nttdata.com/insights/events/mobile-world-congress</w:t>
        </w:r>
      </w:hyperlink>
      <w:r w:rsidR="112C5B95" w:rsidRPr="004275F5">
        <w:rPr>
          <w:rFonts w:cs="Arial"/>
          <w:lang w:val="pt-PT"/>
        </w:rPr>
        <w:t xml:space="preserve"> </w:t>
      </w:r>
    </w:p>
    <w:p w14:paraId="23C03AAA" w14:textId="77777777" w:rsidR="00AB1C00" w:rsidRDefault="00AB1C00" w:rsidP="00AB1C00">
      <w:pPr>
        <w:jc w:val="both"/>
        <w:rPr>
          <w:rFonts w:ascii="Arial" w:hAnsi="Arial" w:cs="Arial"/>
          <w:lang w:val="pt-PT"/>
        </w:rPr>
      </w:pPr>
    </w:p>
    <w:p w14:paraId="256B3DE6" w14:textId="77777777" w:rsidR="00AB1C00" w:rsidRPr="00AB1C00" w:rsidRDefault="00AB1C00" w:rsidP="00AB1C00">
      <w:pPr>
        <w:jc w:val="both"/>
        <w:rPr>
          <w:rFonts w:ascii="Arial" w:hAnsi="Arial" w:cs="Arial"/>
          <w:sz w:val="16"/>
          <w:szCs w:val="16"/>
          <w:lang w:val="pt-PT"/>
        </w:rPr>
      </w:pPr>
      <w:r w:rsidRPr="00AB1C00">
        <w:rPr>
          <w:rFonts w:ascii="Arial" w:hAnsi="Arial" w:cs="Arial"/>
          <w:b/>
          <w:bCs/>
          <w:sz w:val="16"/>
          <w:szCs w:val="16"/>
          <w:lang w:val="pt-BR"/>
        </w:rPr>
        <w:t>Sobre a NTT DATA</w:t>
      </w:r>
      <w:r w:rsidRPr="00AB1C00">
        <w:rPr>
          <w:rFonts w:ascii="Arial" w:hAnsi="Arial" w:cs="Arial"/>
          <w:sz w:val="16"/>
          <w:szCs w:val="16"/>
          <w:lang w:val="pt-PT"/>
        </w:rPr>
        <w:t> </w:t>
      </w:r>
    </w:p>
    <w:p w14:paraId="1E327500" w14:textId="77777777" w:rsidR="00AB1C00" w:rsidRPr="00AB1C00" w:rsidRDefault="00AB1C00" w:rsidP="00AB1C00">
      <w:pPr>
        <w:jc w:val="both"/>
        <w:rPr>
          <w:rFonts w:ascii="Arial" w:hAnsi="Arial" w:cs="Arial"/>
          <w:sz w:val="16"/>
          <w:szCs w:val="16"/>
          <w:lang w:val="pt-PT"/>
        </w:rPr>
      </w:pPr>
      <w:r w:rsidRPr="00AB1C00">
        <w:rPr>
          <w:rFonts w:ascii="Arial" w:hAnsi="Arial" w:cs="Arial"/>
          <w:sz w:val="16"/>
          <w:szCs w:val="16"/>
          <w:lang w:val="pt-PT"/>
        </w:rPr>
        <w:t>A NTT DATA é uma empresa líder em serviços de negócio e tecnologia, com receitas superiores a 30 mil milhões de dólares, que presta serviços a 75% das empresas do Fortune Global 100. Estamos comprometidos em acelerar o sucesso dos clientes e em ter um impacto positivo na sociedade através da inovação responsável.   </w:t>
      </w:r>
    </w:p>
    <w:p w14:paraId="10BF4FAE" w14:textId="77777777" w:rsidR="00AB1C00" w:rsidRPr="00AB1C00" w:rsidRDefault="00AB1C00" w:rsidP="00AB1C00">
      <w:pPr>
        <w:jc w:val="both"/>
        <w:rPr>
          <w:rFonts w:ascii="Arial" w:hAnsi="Arial" w:cs="Arial"/>
          <w:sz w:val="16"/>
          <w:szCs w:val="16"/>
          <w:lang w:val="pt-PT"/>
        </w:rPr>
      </w:pPr>
      <w:r w:rsidRPr="00AB1C00">
        <w:rPr>
          <w:rFonts w:ascii="Arial" w:hAnsi="Arial" w:cs="Arial"/>
          <w:sz w:val="16"/>
          <w:szCs w:val="16"/>
          <w:lang w:val="pt-PT"/>
        </w:rPr>
        <w:lastRenderedPageBreak/>
        <w:t>Somos um dos principais fornecedores mundiais de infraestruturas digitais e inteligência artificial, com capacidades incomparáveis em IA à escala empresarial, </w:t>
      </w:r>
      <w:proofErr w:type="spellStart"/>
      <w:r w:rsidRPr="00AB1C00">
        <w:rPr>
          <w:rFonts w:ascii="Arial" w:hAnsi="Arial" w:cs="Arial"/>
          <w:i/>
          <w:iCs/>
          <w:sz w:val="16"/>
          <w:szCs w:val="16"/>
          <w:lang w:val="pt-PT"/>
        </w:rPr>
        <w:t>cloud</w:t>
      </w:r>
      <w:proofErr w:type="spellEnd"/>
      <w:r w:rsidRPr="00AB1C00">
        <w:rPr>
          <w:rFonts w:ascii="Arial" w:hAnsi="Arial" w:cs="Arial"/>
          <w:i/>
          <w:iCs/>
          <w:sz w:val="16"/>
          <w:szCs w:val="16"/>
          <w:lang w:val="pt-PT"/>
        </w:rPr>
        <w:t>,</w:t>
      </w:r>
      <w:r w:rsidRPr="00AB1C00">
        <w:rPr>
          <w:rFonts w:ascii="Arial" w:hAnsi="Arial" w:cs="Arial"/>
          <w:sz w:val="16"/>
          <w:szCs w:val="16"/>
          <w:lang w:val="pt-PT"/>
        </w:rPr>
        <w:t> segurança, conectividade, centros de dados e serviços de aplicações. As nossas soluções de consultoria e de especialização setorial ajudam organizações e comunidades a avançar com confiança e sustentabilidade em direção ao futuro digital.   </w:t>
      </w:r>
    </w:p>
    <w:p w14:paraId="16606F0D" w14:textId="77777777" w:rsidR="00AB1C00" w:rsidRPr="00AB1C00" w:rsidRDefault="00AB1C00" w:rsidP="00AB1C00">
      <w:pPr>
        <w:jc w:val="both"/>
        <w:rPr>
          <w:rFonts w:ascii="Arial" w:hAnsi="Arial" w:cs="Arial"/>
          <w:sz w:val="16"/>
          <w:szCs w:val="16"/>
          <w:lang w:val="pt-PT"/>
        </w:rPr>
      </w:pPr>
      <w:r w:rsidRPr="00AB1C00">
        <w:rPr>
          <w:rFonts w:ascii="Arial" w:hAnsi="Arial" w:cs="Arial"/>
          <w:sz w:val="16"/>
          <w:szCs w:val="16"/>
          <w:lang w:val="pt-PT"/>
        </w:rPr>
        <w:t>Como </w:t>
      </w:r>
      <w:r w:rsidRPr="00AB1C00">
        <w:rPr>
          <w:rFonts w:ascii="Arial" w:hAnsi="Arial" w:cs="Arial"/>
          <w:i/>
          <w:iCs/>
          <w:sz w:val="16"/>
          <w:szCs w:val="16"/>
          <w:lang w:val="pt-PT"/>
        </w:rPr>
        <w:t>Global Top </w:t>
      </w:r>
      <w:proofErr w:type="spellStart"/>
      <w:r w:rsidRPr="00AB1C00">
        <w:rPr>
          <w:rFonts w:ascii="Arial" w:hAnsi="Arial" w:cs="Arial"/>
          <w:i/>
          <w:iCs/>
          <w:sz w:val="16"/>
          <w:szCs w:val="16"/>
          <w:lang w:val="pt-PT"/>
        </w:rPr>
        <w:t>Employer</w:t>
      </w:r>
      <w:proofErr w:type="spellEnd"/>
      <w:r w:rsidRPr="00AB1C00">
        <w:rPr>
          <w:rFonts w:ascii="Arial" w:hAnsi="Arial" w:cs="Arial"/>
          <w:sz w:val="16"/>
          <w:szCs w:val="16"/>
          <w:lang w:val="pt-PT"/>
        </w:rPr>
        <w:t>, contamos com especialistas em mais de 70 países. Oferecemos também aos nossos clientes acesso a um ecossistema robusto de centros de inovação, bem como a parceiros consolidados e </w:t>
      </w:r>
      <w:proofErr w:type="spellStart"/>
      <w:r w:rsidRPr="00AB1C00">
        <w:rPr>
          <w:rFonts w:ascii="Arial" w:hAnsi="Arial" w:cs="Arial"/>
          <w:i/>
          <w:iCs/>
          <w:sz w:val="16"/>
          <w:szCs w:val="16"/>
          <w:lang w:val="pt-PT"/>
        </w:rPr>
        <w:t>startups</w:t>
      </w:r>
      <w:proofErr w:type="spellEnd"/>
      <w:r w:rsidRPr="00AB1C00">
        <w:rPr>
          <w:rFonts w:ascii="Arial" w:hAnsi="Arial" w:cs="Arial"/>
          <w:sz w:val="16"/>
          <w:szCs w:val="16"/>
          <w:lang w:val="pt-PT"/>
        </w:rPr>
        <w:t>. A NTT DATA faz parte do Grupo NTT, que investe mais de 3 mil milhões de dólares por ano em investigação e desenvolvimento.   </w:t>
      </w:r>
    </w:p>
    <w:p w14:paraId="0C90F8FA" w14:textId="77777777" w:rsidR="00AB1C00" w:rsidRPr="00AB1C00" w:rsidRDefault="00AB1C00" w:rsidP="00AB1C00">
      <w:pPr>
        <w:jc w:val="both"/>
        <w:rPr>
          <w:rFonts w:ascii="Arial" w:hAnsi="Arial" w:cs="Arial"/>
          <w:sz w:val="16"/>
          <w:szCs w:val="16"/>
          <w:lang w:val="pt-PT"/>
        </w:rPr>
      </w:pPr>
      <w:r w:rsidRPr="00AB1C00">
        <w:rPr>
          <w:rFonts w:ascii="Arial" w:hAnsi="Arial" w:cs="Arial"/>
          <w:sz w:val="16"/>
          <w:szCs w:val="16"/>
          <w:lang w:val="pt-PT"/>
        </w:rPr>
        <w:t>Saiba mais em nttdata.com   </w:t>
      </w:r>
    </w:p>
    <w:p w14:paraId="6A3B7A99" w14:textId="77777777" w:rsidR="00AB1C00" w:rsidRPr="00AB1C00" w:rsidRDefault="00AB1C00" w:rsidP="00AB1C00">
      <w:pPr>
        <w:jc w:val="both"/>
        <w:rPr>
          <w:rFonts w:ascii="Arial" w:hAnsi="Arial" w:cs="Arial"/>
          <w:lang w:val="pt-BR"/>
        </w:rPr>
      </w:pPr>
    </w:p>
    <w:p w14:paraId="32E5090D" w14:textId="77777777" w:rsidR="009E0E6A" w:rsidRPr="00AB1C00" w:rsidRDefault="009E0E6A" w:rsidP="00AB1C00">
      <w:pPr>
        <w:jc w:val="both"/>
        <w:rPr>
          <w:lang w:val="pt-BR"/>
        </w:rPr>
      </w:pPr>
    </w:p>
    <w:sectPr w:rsidR="009E0E6A" w:rsidRPr="00AB1C00" w:rsidSect="0029152A">
      <w:headerReference w:type="default" r:id="rId12"/>
      <w:pgSz w:w="12240" w:h="15840"/>
      <w:pgMar w:top="1440" w:right="1041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E8CF1" w14:textId="77777777" w:rsidR="00621B61" w:rsidRDefault="00621B61" w:rsidP="00AB1C00">
      <w:pPr>
        <w:spacing w:after="0" w:line="240" w:lineRule="auto"/>
      </w:pPr>
      <w:r>
        <w:separator/>
      </w:r>
    </w:p>
  </w:endnote>
  <w:endnote w:type="continuationSeparator" w:id="0">
    <w:p w14:paraId="6AA102F7" w14:textId="77777777" w:rsidR="00621B61" w:rsidRDefault="00621B61" w:rsidP="00AB1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805EC" w14:textId="77777777" w:rsidR="00621B61" w:rsidRDefault="00621B61" w:rsidP="00AB1C00">
      <w:pPr>
        <w:spacing w:after="0" w:line="240" w:lineRule="auto"/>
      </w:pPr>
      <w:r>
        <w:separator/>
      </w:r>
    </w:p>
  </w:footnote>
  <w:footnote w:type="continuationSeparator" w:id="0">
    <w:p w14:paraId="2E971F48" w14:textId="77777777" w:rsidR="00621B61" w:rsidRDefault="00621B61" w:rsidP="00AB1C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C2AC1" w14:textId="37559E88" w:rsidR="00AB1C00" w:rsidRDefault="00AB1C00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45EA7E" wp14:editId="24E570DA">
          <wp:simplePos x="0" y="0"/>
          <wp:positionH relativeFrom="margin">
            <wp:align>right</wp:align>
          </wp:positionH>
          <wp:positionV relativeFrom="paragraph">
            <wp:posOffset>-133985</wp:posOffset>
          </wp:positionV>
          <wp:extent cx="1637665" cy="436245"/>
          <wp:effectExtent l="0" t="0" r="0" b="0"/>
          <wp:wrapTight wrapText="bothSides">
            <wp:wrapPolygon edited="0">
              <wp:start x="2261" y="1886"/>
              <wp:lineTo x="1508" y="7546"/>
              <wp:lineTo x="1508" y="13205"/>
              <wp:lineTo x="2764" y="19808"/>
              <wp:lineTo x="4523" y="19808"/>
              <wp:lineTo x="19850" y="15092"/>
              <wp:lineTo x="19850" y="5659"/>
              <wp:lineTo x="5276" y="1886"/>
              <wp:lineTo x="2261" y="1886"/>
            </wp:wrapPolygon>
          </wp:wrapTight>
          <wp:docPr id="833865571" name="Imagem 1" descr="A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blue text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0EC0B0" w14:textId="7983604C" w:rsidR="00AB1C00" w:rsidRDefault="00AB1C00">
    <w:pPr>
      <w:pStyle w:val="Cabealho"/>
    </w:pPr>
    <w:proofErr w:type="spellStart"/>
    <w:r>
      <w:t>Comunicado</w:t>
    </w:r>
    <w:proofErr w:type="spellEnd"/>
    <w:r>
      <w:t xml:space="preserve"> de </w:t>
    </w:r>
    <w:proofErr w:type="spellStart"/>
    <w:r>
      <w:t>imprensa</w:t>
    </w:r>
    <w:proofErr w:type="spellEnd"/>
  </w:p>
  <w:p w14:paraId="12939E7A" w14:textId="77777777" w:rsidR="0072579F" w:rsidRDefault="0072579F">
    <w:pPr>
      <w:pStyle w:val="Cabealho"/>
    </w:pPr>
  </w:p>
  <w:p w14:paraId="04DC4286" w14:textId="77777777" w:rsidR="0072579F" w:rsidRDefault="0072579F">
    <w:pPr>
      <w:pStyle w:val="Cabealho"/>
    </w:pPr>
  </w:p>
  <w:p w14:paraId="4D8B2993" w14:textId="77777777" w:rsidR="00AB1C00" w:rsidRDefault="00AB1C0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42102"/>
    <w:multiLevelType w:val="hybridMultilevel"/>
    <w:tmpl w:val="FF12F54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095C44"/>
    <w:multiLevelType w:val="multilevel"/>
    <w:tmpl w:val="F1DC1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82554C"/>
    <w:multiLevelType w:val="multilevel"/>
    <w:tmpl w:val="208E4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2484309">
    <w:abstractNumId w:val="1"/>
  </w:num>
  <w:num w:numId="2" w16cid:durableId="317537459">
    <w:abstractNumId w:val="2"/>
  </w:num>
  <w:num w:numId="3" w16cid:durableId="126049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328"/>
    <w:rsid w:val="001C0DBB"/>
    <w:rsid w:val="0029152A"/>
    <w:rsid w:val="00423F43"/>
    <w:rsid w:val="004275F5"/>
    <w:rsid w:val="004E14EE"/>
    <w:rsid w:val="00621B61"/>
    <w:rsid w:val="00715ED0"/>
    <w:rsid w:val="0072579F"/>
    <w:rsid w:val="007F58B6"/>
    <w:rsid w:val="00915C6A"/>
    <w:rsid w:val="009E0E6A"/>
    <w:rsid w:val="00A654AA"/>
    <w:rsid w:val="00A74061"/>
    <w:rsid w:val="00A97328"/>
    <w:rsid w:val="00AB1C00"/>
    <w:rsid w:val="00D46FA9"/>
    <w:rsid w:val="00D74A1C"/>
    <w:rsid w:val="00F748D1"/>
    <w:rsid w:val="00FB14A1"/>
    <w:rsid w:val="112C5B95"/>
    <w:rsid w:val="139997BB"/>
    <w:rsid w:val="4195B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D60CDA"/>
  <w15:chartTrackingRefBased/>
  <w15:docId w15:val="{3F0BF2C4-3C65-42DB-A363-1C435B661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A973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A973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A973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A973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A973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A973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A973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A973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A973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A973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A973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A973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A9732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A97328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A9732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A97328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A9732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A9732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A973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A973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A973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A973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A973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A9732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97328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A9732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A973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A97328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A97328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A97328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A97328"/>
    <w:rPr>
      <w:color w:val="605E5C"/>
      <w:shd w:val="clear" w:color="auto" w:fill="E1DFDD"/>
    </w:rPr>
  </w:style>
  <w:style w:type="paragraph" w:styleId="Cabealho">
    <w:name w:val="header"/>
    <w:basedOn w:val="Normal"/>
    <w:link w:val="CabealhoCarter"/>
    <w:uiPriority w:val="99"/>
    <w:unhideWhenUsed/>
    <w:rsid w:val="00AB1C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B1C00"/>
  </w:style>
  <w:style w:type="paragraph" w:styleId="Rodap">
    <w:name w:val="footer"/>
    <w:basedOn w:val="Normal"/>
    <w:link w:val="RodapCarter"/>
    <w:uiPriority w:val="99"/>
    <w:unhideWhenUsed/>
    <w:rsid w:val="00AB1C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B1C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t.nttdata.com/insights/events/mobile-world-congress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youtube.com/watch?v=tUCFUEuPIR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d4967f-e124-43f3-a68f-dac69c34bad6">
      <Terms xmlns="http://schemas.microsoft.com/office/infopath/2007/PartnerControls"/>
    </lcf76f155ced4ddcb4097134ff3c332f>
    <TaxCatchAll xmlns="c17badae-82f5-44c6-a5ed-7d84be8fc95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4439792540114CACC1B0E6A3C20D03" ma:contentTypeVersion="19" ma:contentTypeDescription="Create a new document." ma:contentTypeScope="" ma:versionID="615f1fa2ce061b9dd3044f5f2855b2f9">
  <xsd:schema xmlns:xsd="http://www.w3.org/2001/XMLSchema" xmlns:xs="http://www.w3.org/2001/XMLSchema" xmlns:p="http://schemas.microsoft.com/office/2006/metadata/properties" xmlns:ns2="92d4967f-e124-43f3-a68f-dac69c34bad6" xmlns:ns3="c17badae-82f5-44c6-a5ed-7d84be8fc952" targetNamespace="http://schemas.microsoft.com/office/2006/metadata/properties" ma:root="true" ma:fieldsID="1edd21545525e1513e275211c9b4e08a" ns2:_="" ns3:_="">
    <xsd:import namespace="92d4967f-e124-43f3-a68f-dac69c34bad6"/>
    <xsd:import namespace="c17badae-82f5-44c6-a5ed-7d84be8fc9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4967f-e124-43f3-a68f-dac69c34b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85e823d-31db-440c-980d-283f89df7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7badae-82f5-44c6-a5ed-7d84be8fc95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1bd9501-ea29-4620-9619-61cd4248534c}" ma:internalName="TaxCatchAll" ma:showField="CatchAllData" ma:web="c17badae-82f5-44c6-a5ed-7d84be8fc9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0C9A4F-D110-4E75-BD34-A0EA8BC2DCD2}">
  <ds:schemaRefs>
    <ds:schemaRef ds:uri="http://schemas.microsoft.com/office/2006/metadata/properties"/>
    <ds:schemaRef ds:uri="http://schemas.microsoft.com/office/infopath/2007/PartnerControls"/>
    <ds:schemaRef ds:uri="92d4967f-e124-43f3-a68f-dac69c34bad6"/>
    <ds:schemaRef ds:uri="c17badae-82f5-44c6-a5ed-7d84be8fc952"/>
  </ds:schemaRefs>
</ds:datastoreItem>
</file>

<file path=customXml/itemProps2.xml><?xml version="1.0" encoding="utf-8"?>
<ds:datastoreItem xmlns:ds="http://schemas.openxmlformats.org/officeDocument/2006/customXml" ds:itemID="{135C6691-1D18-49F4-9CB7-5EC3C5B686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8FA3B8-8804-453F-8CD5-A777CCB136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4967f-e124-43f3-a68f-dac69c34bad6"/>
    <ds:schemaRef ds:uri="c17badae-82f5-44c6-a5ed-7d84be8fc9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933</Words>
  <Characters>5041</Characters>
  <Application>Microsoft Office Word</Application>
  <DocSecurity>0</DocSecurity>
  <Lines>42</Lines>
  <Paragraphs>11</Paragraphs>
  <ScaleCrop>false</ScaleCrop>
  <Company>NTT Data</Company>
  <LinksUpToDate>false</LinksUpToDate>
  <CharactersWithSpaces>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Vaz Galo</dc:creator>
  <cp:keywords/>
  <dc:description/>
  <cp:lastModifiedBy>Ana Santos</cp:lastModifiedBy>
  <cp:revision>7</cp:revision>
  <dcterms:created xsi:type="dcterms:W3CDTF">2026-02-12T16:58:00Z</dcterms:created>
  <dcterms:modified xsi:type="dcterms:W3CDTF">2026-02-18T16:18:00Z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0x010100C64439792540114CACC1B0E6A3C20D03</vt:lpwstr>
  </property>
  <property fmtid="{D5CDD505-2E9C-101B-9397-08002B2CF9AE}" pid="3" name="MediaServiceImageTags">
    <vt:lpwstr/>
  </property>
</Properties>
</file>