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BA006C" w14:textId="77777777" w:rsidR="006044CD" w:rsidRDefault="006044CD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  <w:lang w:val="en-GB"/>
        </w:rPr>
      </w:pPr>
      <w:r w:rsidRPr="00002688">
        <w:rPr>
          <w:rFonts w:ascii="HelveticaNeueLT Pro 45 Lt" w:hAnsi="HelveticaNeueLT Pro 45 Lt"/>
          <w:noProof/>
          <w:color w:val="49595B"/>
          <w:sz w:val="52"/>
          <w:szCs w:val="52"/>
          <w:lang w:val="en-GB" w:eastAsia="pl-PL"/>
        </w:rPr>
        <w:drawing>
          <wp:inline distT="0" distB="0" distL="0" distR="0" wp14:anchorId="7EC83617" wp14:editId="6E3FE5BE">
            <wp:extent cx="1177121" cy="412077"/>
            <wp:effectExtent l="0" t="0" r="4445" b="0"/>
            <wp:docPr id="12" name="Picture 1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Obraz zawierający tekst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5EF85" w14:textId="77777777" w:rsidR="006044CD" w:rsidRDefault="006044CD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  <w:lang w:val="en-GB"/>
        </w:rPr>
      </w:pPr>
    </w:p>
    <w:p w14:paraId="7B2D0CB6" w14:textId="52AEF691" w:rsidR="00A154BF" w:rsidRPr="003643BC" w:rsidRDefault="00F0634A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3643BC">
        <w:rPr>
          <w:rFonts w:ascii="HelveticaNeueLT Pro 45 Lt" w:hAnsi="HelveticaNeueLT Pro 45 Lt"/>
          <w:color w:val="49595B"/>
          <w:sz w:val="52"/>
          <w:szCs w:val="52"/>
        </w:rPr>
        <w:t>MEDIA RELEAS</w:t>
      </w:r>
      <w:r w:rsidR="00B078AF" w:rsidRPr="003643BC">
        <w:rPr>
          <w:rFonts w:ascii="HelveticaNeueLT Pro 45 Lt" w:hAnsi="HelveticaNeueLT Pro 45 Lt"/>
          <w:color w:val="49595B"/>
          <w:sz w:val="52"/>
          <w:szCs w:val="52"/>
        </w:rPr>
        <w:t>E</w:t>
      </w:r>
      <w:r w:rsidR="00002688" w:rsidRPr="003643BC">
        <w:rPr>
          <w:rFonts w:ascii="HelveticaNeueLT Pro 45 Lt" w:hAnsi="HelveticaNeueLT Pro 45 Lt"/>
          <w:color w:val="49595B"/>
          <w:sz w:val="52"/>
          <w:szCs w:val="52"/>
        </w:rPr>
        <w:t xml:space="preserve">               </w:t>
      </w:r>
    </w:p>
    <w:p w14:paraId="2CCD3459" w14:textId="3489542C" w:rsidR="00A154BF" w:rsidRPr="003643BC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1E842DD7" w14:textId="3B8DCC7F" w:rsidR="006F2072" w:rsidRPr="003643BC" w:rsidRDefault="006F2072" w:rsidP="006F2072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 w:rsidRPr="003643BC">
        <w:rPr>
          <w:rFonts w:ascii="HelveticaNeueLT Pro 45 Lt" w:hAnsi="HelveticaNeueLT Pro 45 Lt"/>
          <w:color w:val="49595B"/>
          <w:sz w:val="20"/>
          <w:szCs w:val="20"/>
        </w:rPr>
        <w:t>Wars</w:t>
      </w:r>
      <w:r w:rsidR="00A35F07" w:rsidRPr="003643BC">
        <w:rPr>
          <w:rFonts w:ascii="HelveticaNeueLT Pro 45 Lt" w:hAnsi="HelveticaNeueLT Pro 45 Lt"/>
          <w:color w:val="49595B"/>
          <w:sz w:val="20"/>
          <w:szCs w:val="20"/>
        </w:rPr>
        <w:t xml:space="preserve">zawa, </w:t>
      </w:r>
      <w:r w:rsidR="00410675">
        <w:rPr>
          <w:rFonts w:ascii="HelveticaNeueLT Pro 45 Lt" w:hAnsi="HelveticaNeueLT Pro 45 Lt"/>
          <w:color w:val="49595B"/>
          <w:sz w:val="20"/>
          <w:szCs w:val="20"/>
        </w:rPr>
        <w:t>1</w:t>
      </w:r>
      <w:r w:rsidR="00880BE5">
        <w:rPr>
          <w:rFonts w:ascii="HelveticaNeueLT Pro 45 Lt" w:hAnsi="HelveticaNeueLT Pro 45 Lt"/>
          <w:color w:val="49595B"/>
          <w:sz w:val="20"/>
          <w:szCs w:val="20"/>
        </w:rPr>
        <w:t>7</w:t>
      </w:r>
      <w:r w:rsidR="007522EC">
        <w:rPr>
          <w:rFonts w:ascii="HelveticaNeueLT Pro 45 Lt" w:hAnsi="HelveticaNeueLT Pro 45 Lt"/>
          <w:color w:val="49595B"/>
          <w:sz w:val="20"/>
          <w:szCs w:val="20"/>
        </w:rPr>
        <w:t xml:space="preserve"> </w:t>
      </w:r>
      <w:r w:rsidR="00384206">
        <w:rPr>
          <w:rFonts w:ascii="HelveticaNeueLT Pro 45 Lt" w:hAnsi="HelveticaNeueLT Pro 45 Lt"/>
          <w:color w:val="49595B"/>
          <w:sz w:val="20"/>
          <w:szCs w:val="20"/>
        </w:rPr>
        <w:t>lutego</w:t>
      </w:r>
      <w:r w:rsidR="00A35F07" w:rsidRPr="003643BC">
        <w:rPr>
          <w:rFonts w:ascii="HelveticaNeueLT Pro 45 Lt" w:hAnsi="HelveticaNeueLT Pro 45 Lt"/>
          <w:color w:val="49595B"/>
          <w:sz w:val="20"/>
          <w:szCs w:val="20"/>
        </w:rPr>
        <w:t xml:space="preserve"> 202</w:t>
      </w:r>
      <w:r w:rsidR="00384206">
        <w:rPr>
          <w:rFonts w:ascii="HelveticaNeueLT Pro 45 Lt" w:hAnsi="HelveticaNeueLT Pro 45 Lt"/>
          <w:color w:val="49595B"/>
          <w:sz w:val="20"/>
          <w:szCs w:val="20"/>
        </w:rPr>
        <w:t>6</w:t>
      </w:r>
    </w:p>
    <w:p w14:paraId="34D128F7" w14:textId="040765A3" w:rsidR="00A154BF" w:rsidRPr="003643BC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eastAsia="en-GB"/>
        </w:rPr>
      </w:pPr>
    </w:p>
    <w:p w14:paraId="7ED6E5A3" w14:textId="2487429E" w:rsidR="006B5CC2" w:rsidRPr="006B5CC2" w:rsidRDefault="00BC02E8" w:rsidP="006B5CC2">
      <w:pPr>
        <w:spacing w:line="520" w:lineRule="exact"/>
        <w:ind w:left="-567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580. certyfikat </w:t>
      </w:r>
      <w:r w:rsidR="002C40E7" w:rsidRPr="002C40E7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„Obiekt bez barier”</w:t>
      </w:r>
      <w:r w:rsidR="002C40E7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</w:t>
      </w: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dla </w:t>
      </w:r>
      <w:r w:rsidR="00384206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Retro Office House</w:t>
      </w: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.</w:t>
      </w:r>
      <w:r w:rsidR="002C40E7" w:rsidRPr="002C40E7">
        <w:t xml:space="preserve"> </w:t>
      </w:r>
      <w:r w:rsidR="002C40E7" w:rsidRPr="002C40E7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Globalworth stawia na pełną </w:t>
      </w:r>
      <w:r w:rsidR="001B5C5B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dostęp</w:t>
      </w:r>
      <w:r w:rsidR="002C40E7" w:rsidRPr="002C40E7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noś</w:t>
      </w:r>
      <w:r w:rsidR="002C40E7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</w:t>
      </w:r>
      <w:r w:rsidR="002C40E7" w:rsidRPr="002C40E7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ć </w:t>
      </w:r>
      <w:r w:rsidR="002C40E7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</w:t>
      </w:r>
      <w:r w:rsidR="002C40E7" w:rsidRPr="002C40E7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swoich budynkó</w:t>
      </w:r>
      <w:r w:rsidR="002C40E7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</w:t>
      </w:r>
      <w:r w:rsidR="002C40E7" w:rsidRPr="002C40E7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w</w:t>
      </w:r>
      <w:r w:rsidR="006B5CC2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</w:t>
      </w:r>
    </w:p>
    <w:p w14:paraId="69067298" w14:textId="3767183F" w:rsidR="00642E01" w:rsidRPr="00A35F07" w:rsidRDefault="00642E01" w:rsidP="00C423E7">
      <w:pPr>
        <w:spacing w:line="160" w:lineRule="exact"/>
        <w:ind w:left="-567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eastAsia="en-GB"/>
        </w:rPr>
      </w:pPr>
    </w:p>
    <w:p w14:paraId="0082977C" w14:textId="449DBFD4" w:rsidR="009932A6" w:rsidRPr="003643BC" w:rsidRDefault="002C40E7" w:rsidP="00DF24E1">
      <w:pPr>
        <w:spacing w:line="330" w:lineRule="exact"/>
        <w:ind w:left="-567"/>
        <w:rPr>
          <w:rFonts w:ascii="HelveticaNeueLT Pro 45 Lt" w:hAnsi="HelveticaNeueLT Pro 45 Lt"/>
          <w:b/>
          <w:bCs/>
          <w:color w:val="485A5A"/>
        </w:rPr>
      </w:pPr>
      <w:bookmarkStart w:id="0" w:name="_Hlk67584508"/>
      <w:bookmarkStart w:id="1" w:name="_Hlk221719869"/>
      <w:r w:rsidRPr="002C40E7">
        <w:rPr>
          <w:rFonts w:ascii="HelveticaNeueLT Pro 45 Lt" w:hAnsi="HelveticaNeueLT Pro 45 Lt"/>
          <w:b/>
          <w:bCs/>
          <w:color w:val="485A5A"/>
        </w:rPr>
        <w:t>Wrocławski biurowiec Retro Office House, należący do portfela Globalworth, otrzymał prestiżowy certyfikat „Obiekt bez barier”. Wyróżnienie przyznawane przez Fundację Integracja potwierdza najwyższe standardy dostępności architektonicznej i proceduralnej, umożliwiając swobodne korzystanie z budynku osobom z niepełnosprawnościami, seniorom oraz rodzicom z dziećmi.</w:t>
      </w:r>
    </w:p>
    <w:p w14:paraId="7AA9B688" w14:textId="78D45B17" w:rsidR="00C15EEC" w:rsidRPr="00116816" w:rsidRDefault="003F6233" w:rsidP="00DA7D06">
      <w:pPr>
        <w:tabs>
          <w:tab w:val="left" w:pos="3060"/>
        </w:tabs>
        <w:ind w:left="-567" w:right="-613"/>
      </w:pPr>
      <w:r w:rsidRPr="00002688">
        <w:rPr>
          <w:noProof/>
          <w:lang w:val="en-GB"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E8178E" wp14:editId="60DC6725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2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85a5a" strokeweight="1.25pt" from="-26pt,9.15pt" to="476pt,9.15pt" w14:anchorId="19954A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Ndnd/X0AQAAPAQAAA4AAAAAAAAAAAAAAAAALgIAAGRycy9l&#10;Mm9Eb2MueG1sUEsBAi0AFAAGAAgAAAAhADaRifPbAAAACQEAAA8AAAAAAAAAAAAAAAAATgQAAGRy&#10;cy9kb3ducmV2LnhtbFBLBQYAAAAABAAEAPMAAABWBQAAAAA=&#10;">
                <v:stroke joinstyle="bevel" endcap="round" dashstyle="1 1"/>
              </v:line>
            </w:pict>
          </mc:Fallback>
        </mc:AlternateContent>
      </w:r>
      <w:r w:rsidRPr="00116816">
        <w:tab/>
      </w:r>
    </w:p>
    <w:bookmarkEnd w:id="0"/>
    <w:p w14:paraId="005AD1E2" w14:textId="77777777" w:rsidR="00116816" w:rsidRDefault="00116816" w:rsidP="00A42DA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55E211C9" w14:textId="0326FBC6" w:rsidR="0043755B" w:rsidRDefault="0043755B" w:rsidP="00A42DA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43755B">
        <w:rPr>
          <w:rFonts w:ascii="HelveticaNeueLT Pro 45 Lt" w:hAnsi="HelveticaNeueLT Pro 45 Lt"/>
          <w:color w:val="485A5A"/>
        </w:rPr>
        <w:t>Retro Office House dołączył do elitarnego grona obiektów, które pomyślnie przeszły rygorystyczny audyt Fundacji Integracja</w:t>
      </w:r>
      <w:r w:rsidR="003E65E2">
        <w:rPr>
          <w:rFonts w:ascii="HelveticaNeueLT Pro 45 Lt" w:hAnsi="HelveticaNeueLT Pro 45 Lt"/>
          <w:color w:val="485A5A"/>
        </w:rPr>
        <w:t xml:space="preserve"> i otrzymały certyfikat „Obiekt bez barier”</w:t>
      </w:r>
      <w:r w:rsidRPr="0043755B">
        <w:rPr>
          <w:rFonts w:ascii="HelveticaNeueLT Pro 45 Lt" w:hAnsi="HelveticaNeueLT Pro 45 Lt"/>
          <w:color w:val="485A5A"/>
        </w:rPr>
        <w:t xml:space="preserve">. </w:t>
      </w:r>
      <w:r w:rsidR="00C438F1">
        <w:rPr>
          <w:rFonts w:ascii="HelveticaNeueLT Pro 45 Lt" w:hAnsi="HelveticaNeueLT Pro 45 Lt"/>
          <w:color w:val="485A5A"/>
        </w:rPr>
        <w:br/>
      </w:r>
      <w:r w:rsidR="00C1590E">
        <w:rPr>
          <w:rFonts w:ascii="HelveticaNeueLT Pro 45 Lt" w:hAnsi="HelveticaNeueLT Pro 45 Lt"/>
          <w:color w:val="485A5A"/>
        </w:rPr>
        <w:t>D</w:t>
      </w:r>
      <w:r w:rsidR="00C1590E" w:rsidRPr="00AA395E">
        <w:rPr>
          <w:rFonts w:ascii="HelveticaNeueLT Pro 45 Lt" w:hAnsi="HelveticaNeueLT Pro 45 Lt"/>
          <w:color w:val="485A5A"/>
        </w:rPr>
        <w:t>ostępność środowiska pracy to nie tylko wymóg techniczny, ale fundament nowoczesnego społeczeństwa.</w:t>
      </w:r>
      <w:r w:rsidR="00C1590E">
        <w:rPr>
          <w:rFonts w:ascii="HelveticaNeueLT Pro 45 Lt" w:hAnsi="HelveticaNeueLT Pro 45 Lt"/>
          <w:color w:val="485A5A"/>
        </w:rPr>
        <w:t xml:space="preserve"> </w:t>
      </w:r>
      <w:r w:rsidR="00E27601" w:rsidRPr="006E57B3">
        <w:rPr>
          <w:rFonts w:ascii="HelveticaNeueLT Pro 45 Lt" w:hAnsi="HelveticaNeueLT Pro 45 Lt"/>
          <w:color w:val="485A5A"/>
        </w:rPr>
        <w:t>Aby</w:t>
      </w:r>
      <w:r w:rsidR="007548C1" w:rsidRPr="006E57B3">
        <w:rPr>
          <w:rFonts w:ascii="HelveticaNeueLT Pro 45 Lt" w:hAnsi="HelveticaNeueLT Pro 45 Lt"/>
          <w:color w:val="485A5A"/>
        </w:rPr>
        <w:t xml:space="preserve"> osoby z niepełnosprawnościami mog</w:t>
      </w:r>
      <w:r w:rsidR="00B03006" w:rsidRPr="006E57B3">
        <w:rPr>
          <w:rFonts w:ascii="HelveticaNeueLT Pro 45 Lt" w:hAnsi="HelveticaNeueLT Pro 45 Lt"/>
          <w:color w:val="485A5A"/>
        </w:rPr>
        <w:t>ły</w:t>
      </w:r>
      <w:r w:rsidR="007548C1" w:rsidRPr="006E57B3">
        <w:rPr>
          <w:rFonts w:ascii="HelveticaNeueLT Pro 45 Lt" w:hAnsi="HelveticaNeueLT Pro 45 Lt"/>
          <w:color w:val="485A5A"/>
        </w:rPr>
        <w:t xml:space="preserve"> </w:t>
      </w:r>
      <w:r w:rsidR="008E1619" w:rsidRPr="006E57B3">
        <w:rPr>
          <w:rFonts w:ascii="HelveticaNeueLT Pro 45 Lt" w:hAnsi="HelveticaNeueLT Pro 45 Lt"/>
          <w:color w:val="485A5A"/>
        </w:rPr>
        <w:t>samodzie</w:t>
      </w:r>
      <w:r w:rsidR="007548C1" w:rsidRPr="006E57B3">
        <w:rPr>
          <w:rFonts w:ascii="HelveticaNeueLT Pro 45 Lt" w:hAnsi="HelveticaNeueLT Pro 45 Lt"/>
          <w:color w:val="485A5A"/>
        </w:rPr>
        <w:t xml:space="preserve">lnie funkcjonować w przestrzeni publicznej, </w:t>
      </w:r>
      <w:r w:rsidR="006E57B3" w:rsidRPr="006E57B3">
        <w:rPr>
          <w:rFonts w:ascii="HelveticaNeueLT Pro 45 Lt" w:hAnsi="HelveticaNeueLT Pro 45 Lt"/>
          <w:color w:val="485A5A"/>
        </w:rPr>
        <w:t>warunkiem koniecznym jest</w:t>
      </w:r>
      <w:r w:rsidR="007548C1" w:rsidRPr="006E57B3">
        <w:rPr>
          <w:rFonts w:ascii="HelveticaNeueLT Pro 45 Lt" w:hAnsi="HelveticaNeueLT Pro 45 Lt"/>
          <w:color w:val="485A5A"/>
        </w:rPr>
        <w:t xml:space="preserve"> dla nich realn</w:t>
      </w:r>
      <w:r w:rsidR="006E57B3" w:rsidRPr="006E57B3">
        <w:rPr>
          <w:rFonts w:ascii="HelveticaNeueLT Pro 45 Lt" w:hAnsi="HelveticaNeueLT Pro 45 Lt"/>
          <w:color w:val="485A5A"/>
        </w:rPr>
        <w:t>a</w:t>
      </w:r>
      <w:r w:rsidR="007548C1" w:rsidRPr="006E57B3">
        <w:rPr>
          <w:rFonts w:ascii="HelveticaNeueLT Pro 45 Lt" w:hAnsi="HelveticaNeueLT Pro 45 Lt"/>
          <w:color w:val="485A5A"/>
        </w:rPr>
        <w:t xml:space="preserve"> dostępność</w:t>
      </w:r>
      <w:r w:rsidR="006E57B3" w:rsidRPr="006E57B3">
        <w:rPr>
          <w:rFonts w:ascii="HelveticaNeueLT Pro 45 Lt" w:hAnsi="HelveticaNeueLT Pro 45 Lt"/>
          <w:color w:val="485A5A"/>
        </w:rPr>
        <w:t xml:space="preserve"> </w:t>
      </w:r>
      <w:r w:rsidR="007548C1" w:rsidRPr="006E57B3">
        <w:rPr>
          <w:rFonts w:ascii="HelveticaNeueLT Pro 45 Lt" w:hAnsi="HelveticaNeueLT Pro 45 Lt"/>
          <w:color w:val="485A5A"/>
        </w:rPr>
        <w:t>środków komunikacji</w:t>
      </w:r>
      <w:r w:rsidR="00B03006" w:rsidRPr="006E57B3">
        <w:rPr>
          <w:rFonts w:ascii="HelveticaNeueLT Pro 45 Lt" w:hAnsi="HelveticaNeueLT Pro 45 Lt"/>
          <w:color w:val="485A5A"/>
        </w:rPr>
        <w:t>,</w:t>
      </w:r>
      <w:r w:rsidR="007548C1" w:rsidRPr="006E57B3">
        <w:rPr>
          <w:rFonts w:ascii="HelveticaNeueLT Pro 45 Lt" w:hAnsi="HelveticaNeueLT Pro 45 Lt"/>
          <w:color w:val="485A5A"/>
        </w:rPr>
        <w:t xml:space="preserve"> obiektów użyteczności publicznej</w:t>
      </w:r>
      <w:r w:rsidR="00B03006" w:rsidRPr="006E57B3">
        <w:rPr>
          <w:rFonts w:ascii="HelveticaNeueLT Pro 45 Lt" w:hAnsi="HelveticaNeueLT Pro 45 Lt"/>
          <w:color w:val="485A5A"/>
        </w:rPr>
        <w:t>, a także - budynku biurowego i jego otoczenia.</w:t>
      </w:r>
    </w:p>
    <w:p w14:paraId="64CE9F48" w14:textId="77777777" w:rsidR="00D561AA" w:rsidRDefault="00D561AA" w:rsidP="00A42DA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4856CDC6" w14:textId="0D34EB1B" w:rsidR="00D561AA" w:rsidRPr="00D561AA" w:rsidRDefault="00D561AA" w:rsidP="00A42DA8">
      <w:pPr>
        <w:spacing w:line="330" w:lineRule="exact"/>
        <w:ind w:left="-567"/>
        <w:rPr>
          <w:rFonts w:ascii="HelveticaNeueLT Pro 45 Lt" w:hAnsi="HelveticaNeueLT Pro 45 Lt"/>
          <w:color w:val="595959" w:themeColor="text1" w:themeTint="A6"/>
        </w:rPr>
      </w:pPr>
      <w:r w:rsidRPr="00002688">
        <w:rPr>
          <w:rFonts w:ascii="HelveticaNeueLT Pro 45 Lt" w:hAnsi="HelveticaNeueLT Pro 45 Lt"/>
          <w:noProof/>
          <w:color w:val="485A5A"/>
          <w:lang w:val="en-GB" w:eastAsia="pl-PL"/>
        </w:rPr>
        <w:drawing>
          <wp:anchor distT="0" distB="0" distL="114300" distR="114300" simplePos="0" relativeHeight="251706368" behindDoc="0" locked="0" layoutInCell="1" allowOverlap="1" wp14:anchorId="1D4523F7" wp14:editId="0081843D">
            <wp:simplePos x="0" y="0"/>
            <wp:positionH relativeFrom="leftMargin">
              <wp:posOffset>552450</wp:posOffset>
            </wp:positionH>
            <wp:positionV relativeFrom="paragraph">
              <wp:posOffset>256540</wp:posOffset>
            </wp:positionV>
            <wp:extent cx="355600" cy="33020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56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2B91">
        <w:t xml:space="preserve"> </w:t>
      </w:r>
      <w:r w:rsidRPr="00D12B91">
        <w:rPr>
          <w:rFonts w:ascii="HelveticaNeueLT Pro 45 Lt" w:hAnsi="HelveticaNeueLT Pro 45 Lt"/>
          <w:noProof/>
          <w:color w:val="485A5A"/>
          <w:lang w:eastAsia="pl-PL"/>
        </w:rPr>
        <w:t>„</w:t>
      </w:r>
      <w:r>
        <w:rPr>
          <w:rFonts w:ascii="HelveticaNeueLT Pro 45 Lt" w:hAnsi="HelveticaNeueLT Pro 45 Lt"/>
          <w:noProof/>
          <w:color w:val="485A5A"/>
          <w:lang w:eastAsia="pl-PL"/>
        </w:rPr>
        <w:t xml:space="preserve">Architektura </w:t>
      </w:r>
      <w:r w:rsidRPr="0034455D">
        <w:rPr>
          <w:rFonts w:ascii="HelveticaNeueLT Pro 45 Lt" w:hAnsi="HelveticaNeueLT Pro 45 Lt"/>
          <w:noProof/>
          <w:color w:val="485A5A"/>
          <w:lang w:eastAsia="pl-PL"/>
        </w:rPr>
        <w:t>bez barier staje się standardem wszędzie tam, gdzie inkluzywność traktuje się jako fundament nowoczesnej tkanki miejskiej i społecznej.</w:t>
      </w:r>
      <w:r>
        <w:rPr>
          <w:rFonts w:ascii="HelveticaNeueLT Pro 45 Lt" w:hAnsi="HelveticaNeueLT Pro 45 Lt"/>
          <w:noProof/>
          <w:color w:val="485A5A"/>
          <w:lang w:eastAsia="pl-PL"/>
        </w:rPr>
        <w:t xml:space="preserve"> </w:t>
      </w:r>
      <w:r w:rsidRPr="00D12B91">
        <w:rPr>
          <w:rFonts w:ascii="HelveticaNeueLT Pro 45 Lt" w:hAnsi="HelveticaNeueLT Pro 45 Lt"/>
          <w:noProof/>
          <w:color w:val="485A5A"/>
          <w:lang w:eastAsia="pl-PL"/>
        </w:rPr>
        <w:t>Dla b</w:t>
      </w:r>
      <w:r>
        <w:rPr>
          <w:rFonts w:ascii="HelveticaNeueLT Pro 45 Lt" w:hAnsi="HelveticaNeueLT Pro 45 Lt"/>
          <w:noProof/>
          <w:color w:val="485A5A"/>
          <w:lang w:eastAsia="pl-PL"/>
        </w:rPr>
        <w:t>iurowc</w:t>
      </w:r>
      <w:r w:rsidRPr="00D12B91">
        <w:rPr>
          <w:rFonts w:ascii="HelveticaNeueLT Pro 45 Lt" w:hAnsi="HelveticaNeueLT Pro 45 Lt"/>
          <w:noProof/>
          <w:color w:val="485A5A"/>
          <w:lang w:eastAsia="pl-PL"/>
        </w:rPr>
        <w:t xml:space="preserve">ów istniejących </w:t>
      </w:r>
      <w:r>
        <w:rPr>
          <w:rFonts w:ascii="HelveticaNeueLT Pro 45 Lt" w:hAnsi="HelveticaNeueLT Pro 45 Lt"/>
          <w:noProof/>
          <w:color w:val="485A5A"/>
          <w:lang w:eastAsia="pl-PL"/>
        </w:rPr>
        <w:t xml:space="preserve">zdobycie </w:t>
      </w:r>
      <w:r w:rsidRPr="00D12B91">
        <w:rPr>
          <w:rFonts w:ascii="HelveticaNeueLT Pro 45 Lt" w:hAnsi="HelveticaNeueLT Pro 45 Lt"/>
          <w:noProof/>
          <w:color w:val="485A5A"/>
          <w:lang w:eastAsia="pl-PL"/>
        </w:rPr>
        <w:t>certyfikat</w:t>
      </w:r>
      <w:r>
        <w:rPr>
          <w:rFonts w:ascii="HelveticaNeueLT Pro 45 Lt" w:hAnsi="HelveticaNeueLT Pro 45 Lt"/>
          <w:noProof/>
          <w:color w:val="485A5A"/>
          <w:lang w:eastAsia="pl-PL"/>
        </w:rPr>
        <w:t>u</w:t>
      </w:r>
      <w:r w:rsidRPr="00D12B91">
        <w:rPr>
          <w:rFonts w:ascii="HelveticaNeueLT Pro 45 Lt" w:hAnsi="HelveticaNeueLT Pro 45 Lt"/>
          <w:noProof/>
          <w:color w:val="485A5A"/>
          <w:lang w:eastAsia="pl-PL"/>
        </w:rPr>
        <w:t xml:space="preserve"> 'Obiekt bez barier' </w:t>
      </w:r>
      <w:r>
        <w:rPr>
          <w:rFonts w:ascii="HelveticaNeueLT Pro 45 Lt" w:hAnsi="HelveticaNeueLT Pro 45 Lt"/>
          <w:noProof/>
          <w:color w:val="485A5A"/>
          <w:lang w:eastAsia="pl-PL"/>
        </w:rPr>
        <w:t>wymaga dodatkowego</w:t>
      </w:r>
      <w:r w:rsidRPr="00D12B91">
        <w:rPr>
          <w:rFonts w:ascii="HelveticaNeueLT Pro 45 Lt" w:hAnsi="HelveticaNeueLT Pro 45 Lt"/>
          <w:noProof/>
          <w:color w:val="485A5A"/>
          <w:lang w:eastAsia="pl-PL"/>
        </w:rPr>
        <w:t xml:space="preserve"> wysiłku</w:t>
      </w:r>
      <w:r>
        <w:rPr>
          <w:rFonts w:ascii="HelveticaNeueLT Pro 45 Lt" w:hAnsi="HelveticaNeueLT Pro 45 Lt"/>
          <w:noProof/>
          <w:color w:val="485A5A"/>
          <w:lang w:eastAsia="pl-PL"/>
        </w:rPr>
        <w:t xml:space="preserve"> i adaptacji</w:t>
      </w:r>
      <w:r w:rsidRPr="00D12B91">
        <w:rPr>
          <w:rFonts w:ascii="HelveticaNeueLT Pro 45 Lt" w:hAnsi="HelveticaNeueLT Pro 45 Lt"/>
          <w:noProof/>
          <w:color w:val="485A5A"/>
          <w:lang w:eastAsia="pl-PL"/>
        </w:rPr>
        <w:t>. Jako długoterminowy właściciel i zarządca nie szukamy kompromisów – modernizujemy nasze aktywa tak, by standardem</w:t>
      </w:r>
      <w:r>
        <w:rPr>
          <w:rFonts w:ascii="HelveticaNeueLT Pro 45 Lt" w:hAnsi="HelveticaNeueLT Pro 45 Lt"/>
          <w:noProof/>
          <w:color w:val="485A5A"/>
          <w:lang w:eastAsia="pl-PL"/>
        </w:rPr>
        <w:t xml:space="preserve"> dostępności</w:t>
      </w:r>
      <w:r w:rsidRPr="00D12B91">
        <w:rPr>
          <w:rFonts w:ascii="HelveticaNeueLT Pro 45 Lt" w:hAnsi="HelveticaNeueLT Pro 45 Lt"/>
          <w:noProof/>
          <w:color w:val="485A5A"/>
          <w:lang w:eastAsia="pl-PL"/>
        </w:rPr>
        <w:t xml:space="preserve"> </w:t>
      </w:r>
      <w:r>
        <w:rPr>
          <w:rFonts w:ascii="HelveticaNeueLT Pro 45 Lt" w:hAnsi="HelveticaNeueLT Pro 45 Lt"/>
          <w:noProof/>
          <w:color w:val="485A5A"/>
          <w:lang w:eastAsia="pl-PL"/>
        </w:rPr>
        <w:t xml:space="preserve">i gamą udogodnień </w:t>
      </w:r>
      <w:r w:rsidRPr="00D12B91">
        <w:rPr>
          <w:rFonts w:ascii="HelveticaNeueLT Pro 45 Lt" w:hAnsi="HelveticaNeueLT Pro 45 Lt"/>
          <w:noProof/>
          <w:color w:val="485A5A"/>
          <w:lang w:eastAsia="pl-PL"/>
        </w:rPr>
        <w:t>przewyższały nowo powstające inwestycje, zapewniając użytkownikom pełną samodzielność</w:t>
      </w:r>
      <w:r>
        <w:rPr>
          <w:rFonts w:ascii="HelveticaNeueLT Pro 45 Lt" w:hAnsi="HelveticaNeueLT Pro 45 Lt"/>
          <w:noProof/>
          <w:color w:val="485A5A"/>
          <w:lang w:eastAsia="pl-PL"/>
        </w:rPr>
        <w:t xml:space="preserve"> i komfort korzystania z przestrzeni budynku</w:t>
      </w:r>
      <w:r w:rsidRPr="00D12B91">
        <w:rPr>
          <w:rFonts w:ascii="HelveticaNeueLT Pro 45 Lt" w:hAnsi="HelveticaNeueLT Pro 45 Lt"/>
          <w:noProof/>
          <w:color w:val="485A5A"/>
          <w:lang w:eastAsia="pl-PL"/>
        </w:rPr>
        <w:t xml:space="preserve">” – mówi </w:t>
      </w:r>
      <w:r>
        <w:rPr>
          <w:rStyle w:val="Uwydatnienie"/>
          <w:rFonts w:ascii="HelveticaNeueLT Pro 45 Lt" w:hAnsi="HelveticaNeueLT Pro 45 Lt" w:cs="Segoe UI"/>
          <w:b/>
          <w:bCs/>
          <w:i w:val="0"/>
          <w:iCs w:val="0"/>
          <w:color w:val="595959" w:themeColor="text1" w:themeTint="A6"/>
          <w:shd w:val="clear" w:color="auto" w:fill="FFFFFF"/>
        </w:rPr>
        <w:t>Marcin Kujawa</w:t>
      </w:r>
      <w:r w:rsidRPr="006B5CC2">
        <w:rPr>
          <w:rStyle w:val="Uwydatnienie"/>
          <w:rFonts w:ascii="HelveticaNeueLT Pro 45 Lt" w:hAnsi="HelveticaNeueLT Pro 45 Lt" w:cs="Segoe UI"/>
          <w:i w:val="0"/>
          <w:iCs w:val="0"/>
          <w:color w:val="595959" w:themeColor="text1" w:themeTint="A6"/>
          <w:shd w:val="clear" w:color="auto" w:fill="FFFFFF"/>
        </w:rPr>
        <w:t>,</w:t>
      </w:r>
      <w:r w:rsidRPr="006B5CC2">
        <w:rPr>
          <w:rStyle w:val="Uwydatnienie"/>
          <w:rFonts w:ascii="Segoe UI" w:hAnsi="Segoe UI" w:cs="Segoe UI"/>
          <w:i w:val="0"/>
          <w:iCs w:val="0"/>
          <w:color w:val="595959" w:themeColor="text1" w:themeTint="A6"/>
          <w:shd w:val="clear" w:color="auto" w:fill="FFFFFF"/>
        </w:rPr>
        <w:t xml:space="preserve"> </w:t>
      </w:r>
      <w:r w:rsidRPr="001F04F0">
        <w:rPr>
          <w:rFonts w:ascii="HelveticaNeueLT Pro 45 Lt" w:hAnsi="HelveticaNeueLT Pro 45 Lt"/>
          <w:b/>
          <w:bCs/>
          <w:color w:val="485A5A"/>
        </w:rPr>
        <w:t>Technical Director Southern Poland</w:t>
      </w:r>
      <w:r w:rsidRPr="00DE7E31">
        <w:rPr>
          <w:rFonts w:ascii="HelveticaNeueLT Pro 45 Lt" w:hAnsi="HelveticaNeueLT Pro 45 Lt"/>
          <w:color w:val="485A5A"/>
        </w:rPr>
        <w:t xml:space="preserve">, </w:t>
      </w:r>
      <w:r w:rsidRPr="00DE7E31">
        <w:rPr>
          <w:rFonts w:ascii="HelveticaNeueLT Pro 45 Lt" w:hAnsi="HelveticaNeueLT Pro 45 Lt"/>
          <w:color w:val="595959" w:themeColor="text1" w:themeTint="A6"/>
        </w:rPr>
        <w:t xml:space="preserve">Globalworth Poland. </w:t>
      </w:r>
    </w:p>
    <w:p w14:paraId="5F3BB3DE" w14:textId="77777777" w:rsidR="0043755B" w:rsidRPr="009653DD" w:rsidRDefault="0043755B" w:rsidP="00A42DA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29F23F3B" w14:textId="593DBB31" w:rsidR="006669B2" w:rsidRDefault="0043755B" w:rsidP="0043755B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43755B">
        <w:rPr>
          <w:rFonts w:ascii="HelveticaNeueLT Pro 45 Lt" w:hAnsi="HelveticaNeueLT Pro 45 Lt"/>
          <w:b/>
          <w:bCs/>
          <w:color w:val="485A5A"/>
        </w:rPr>
        <w:t>Architektura bez kompromisów</w:t>
      </w:r>
      <w:r>
        <w:rPr>
          <w:rFonts w:ascii="HelveticaNeueLT Pro 45 Lt" w:hAnsi="HelveticaNeueLT Pro 45 Lt"/>
          <w:b/>
          <w:bCs/>
          <w:color w:val="485A5A"/>
        </w:rPr>
        <w:br/>
      </w:r>
      <w:r w:rsidR="00CF60EB" w:rsidRPr="00CF60EB">
        <w:rPr>
          <w:rFonts w:ascii="HelveticaNeueLT Pro 45 Lt" w:hAnsi="HelveticaNeueLT Pro 45 Lt"/>
          <w:color w:val="485A5A"/>
        </w:rPr>
        <w:t>Retro Office House to obiekt klasy A, wyróżniający się unikalną architekturą</w:t>
      </w:r>
      <w:r w:rsidR="00CF60EB">
        <w:rPr>
          <w:rFonts w:ascii="HelveticaNeueLT Pro 45 Lt" w:hAnsi="HelveticaNeueLT Pro 45 Lt"/>
          <w:color w:val="485A5A"/>
        </w:rPr>
        <w:t xml:space="preserve"> z dwoma zjawiskowymi atriami</w:t>
      </w:r>
      <w:r w:rsidR="00CF60EB" w:rsidRPr="00CF60EB">
        <w:rPr>
          <w:rFonts w:ascii="HelveticaNeueLT Pro 45 Lt" w:hAnsi="HelveticaNeueLT Pro 45 Lt"/>
          <w:color w:val="485A5A"/>
        </w:rPr>
        <w:t xml:space="preserve"> i wysoką ergonomią. Już na etapie projektowym zadbano o fundamenty dostępności: budynek </w:t>
      </w:r>
      <w:r w:rsidR="00CF60EB" w:rsidRPr="009224D1">
        <w:rPr>
          <w:rFonts w:ascii="HelveticaNeueLT Pro 45 Lt" w:hAnsi="HelveticaNeueLT Pro 45 Lt"/>
          <w:color w:val="485A5A"/>
        </w:rPr>
        <w:t>oferuje prostoliniowy przebieg chodników w jednolitej płaszczyźnie oraz szerokie wejścia z drzwiami otwieranymi automatycznie i całkowicie płaską posadzką, co zapewnia komfortowy dostęp dla różnorodnych grup użytkowników. Standardem obiektu od początku był czytelny układ komunikacyjny, nowoczesne windy z komunikatami głosowymi oraz odpowiednio rozmieszczone miejsca postojowe dla osób z niepełnosprawnością z łatwym dojściem do wind.</w:t>
      </w:r>
      <w:r w:rsidR="00CF60EB" w:rsidRPr="009224D1">
        <w:rPr>
          <w:rFonts w:ascii="HelveticaNeueLT Pro 45 Lt" w:hAnsi="HelveticaNeueLT Pro 45 Lt"/>
          <w:color w:val="485A5A"/>
        </w:rPr>
        <w:br/>
      </w:r>
    </w:p>
    <w:p w14:paraId="39CC7D3D" w14:textId="77777777" w:rsidR="006669B2" w:rsidRDefault="006669B2" w:rsidP="006669B2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D12B91">
        <w:rPr>
          <w:rFonts w:ascii="HelveticaNeueLT Pro 45 Lt" w:hAnsi="HelveticaNeueLT Pro 45 Lt"/>
          <w:color w:val="485A5A"/>
        </w:rPr>
        <w:lastRenderedPageBreak/>
        <w:t>Budynek oferuje również doskonałą integrację z miastem dzięki bliskości Dworca Głównego PKP (5 minut), licznych linii tramwajowych i autobusowych oraz rozbudowanej infrastrukturze dla rowerzystów.</w:t>
      </w:r>
    </w:p>
    <w:p w14:paraId="22AD6999" w14:textId="78E7AAAD" w:rsidR="00CF60EB" w:rsidRDefault="00CF60EB" w:rsidP="0043755B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br/>
      </w:r>
      <w:r w:rsidRPr="00CF60EB">
        <w:rPr>
          <w:rFonts w:ascii="HelveticaNeueLT Pro 45 Lt" w:hAnsi="HelveticaNeueLT Pro 45 Lt"/>
          <w:color w:val="485A5A"/>
        </w:rPr>
        <w:t>Aby sprostać rygorystycznym wymogom certyfikacji „Obiekt bez barier”</w:t>
      </w:r>
      <w:r w:rsidR="00BA01DE">
        <w:rPr>
          <w:rFonts w:ascii="HelveticaNeueLT Pro 45 Lt" w:hAnsi="HelveticaNeueLT Pro 45 Lt"/>
          <w:color w:val="485A5A"/>
        </w:rPr>
        <w:t xml:space="preserve"> </w:t>
      </w:r>
      <w:r w:rsidRPr="00CF60EB">
        <w:rPr>
          <w:rFonts w:ascii="HelveticaNeueLT Pro 45 Lt" w:hAnsi="HelveticaNeueLT Pro 45 Lt"/>
          <w:color w:val="485A5A"/>
        </w:rPr>
        <w:t>Globalworth wdrożył szereg dodatkowych udoskonaleń. W ramach tych działań na recepcjach zainstalowan</w:t>
      </w:r>
      <w:r w:rsidR="00BA01DE">
        <w:rPr>
          <w:rFonts w:ascii="HelveticaNeueLT Pro 45 Lt" w:hAnsi="HelveticaNeueLT Pro 45 Lt"/>
          <w:color w:val="485A5A"/>
        </w:rPr>
        <w:t>e zostały</w:t>
      </w:r>
      <w:r w:rsidRPr="00CF60EB">
        <w:rPr>
          <w:rFonts w:ascii="HelveticaNeueLT Pro 45 Lt" w:hAnsi="HelveticaNeueLT Pro 45 Lt"/>
          <w:color w:val="485A5A"/>
        </w:rPr>
        <w:t xml:space="preserve"> pętle indukcyjne oraz systemy tłumacza języka migowego online, a cały budynek zyskał rozbudowany system oznaczeń, w tym tabliczki w alfabecie Braille’a w ciągach komunikacyjnych i windach. Kluczowe zmiany objęły również infrastrukturę techniczną, taką jak montaż systemu automatycznego otwierania drzwi w pionie łączącym garaż z holem windowym, dostosowanie wysokości domofonów</w:t>
      </w:r>
      <w:r w:rsidR="00B7079B">
        <w:rPr>
          <w:rFonts w:ascii="HelveticaNeueLT Pro 45 Lt" w:hAnsi="HelveticaNeueLT Pro 45 Lt"/>
          <w:color w:val="485A5A"/>
        </w:rPr>
        <w:t>, czytników kontroli dostępu</w:t>
      </w:r>
      <w:r w:rsidRPr="00CF60EB">
        <w:rPr>
          <w:rFonts w:ascii="HelveticaNeueLT Pro 45 Lt" w:hAnsi="HelveticaNeueLT Pro 45 Lt"/>
          <w:color w:val="485A5A"/>
        </w:rPr>
        <w:t xml:space="preserve"> oraz doposażenie toalet dla osób ze specjalnymi potrzebami w nowoczesne systemy wzywania pomocy oraz dedykowaną armaturę. Z myślą o komforcie rodzin </w:t>
      </w:r>
      <w:r w:rsidR="00BF4FD1">
        <w:rPr>
          <w:rFonts w:ascii="HelveticaNeueLT Pro 45 Lt" w:hAnsi="HelveticaNeueLT Pro 45 Lt"/>
          <w:color w:val="485A5A"/>
        </w:rPr>
        <w:t>powstał</w:t>
      </w:r>
      <w:r w:rsidRPr="00CF60EB">
        <w:rPr>
          <w:rFonts w:ascii="HelveticaNeueLT Pro 45 Lt" w:hAnsi="HelveticaNeueLT Pro 45 Lt"/>
          <w:color w:val="485A5A"/>
        </w:rPr>
        <w:t xml:space="preserve"> ogólnodostępny, w pełni wyposażony pokój rodzica z dzieckiem, natomiast w obszarze bezpieczeństwa opracowano nowe procedury ewakuacyjne</w:t>
      </w:r>
      <w:r w:rsidR="00C7730D">
        <w:rPr>
          <w:rFonts w:ascii="HelveticaNeueLT Pro 45 Lt" w:hAnsi="HelveticaNeueLT Pro 45 Lt"/>
          <w:color w:val="485A5A"/>
        </w:rPr>
        <w:t>,</w:t>
      </w:r>
      <w:r w:rsidRPr="00CF60EB">
        <w:rPr>
          <w:rFonts w:ascii="HelveticaNeueLT Pro 45 Lt" w:hAnsi="HelveticaNeueLT Pro 45 Lt"/>
          <w:color w:val="485A5A"/>
        </w:rPr>
        <w:t xml:space="preserve"> wspierane przez zakup specjalistycznego krzesła do ewakuacji.</w:t>
      </w:r>
    </w:p>
    <w:p w14:paraId="5EC49C9E" w14:textId="77777777" w:rsidR="00587E42" w:rsidRDefault="00587E42" w:rsidP="0043755B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06CE8466" w14:textId="1BF74D26" w:rsidR="00587E42" w:rsidRPr="0043755B" w:rsidRDefault="00587E42" w:rsidP="00587E42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002688">
        <w:rPr>
          <w:rFonts w:ascii="HelveticaNeueLT Pro 45 Lt" w:hAnsi="HelveticaNeueLT Pro 45 Lt"/>
          <w:noProof/>
          <w:color w:val="485A5A"/>
          <w:lang w:val="en-GB" w:eastAsia="pl-PL"/>
        </w:rPr>
        <w:drawing>
          <wp:anchor distT="0" distB="0" distL="114300" distR="114300" simplePos="0" relativeHeight="251708416" behindDoc="0" locked="0" layoutInCell="1" allowOverlap="1" wp14:anchorId="3BB9FC98" wp14:editId="691C2E41">
            <wp:simplePos x="0" y="0"/>
            <wp:positionH relativeFrom="leftMargin">
              <wp:posOffset>518112</wp:posOffset>
            </wp:positionH>
            <wp:positionV relativeFrom="paragraph">
              <wp:posOffset>469949</wp:posOffset>
            </wp:positionV>
            <wp:extent cx="355600" cy="330200"/>
            <wp:effectExtent l="0" t="0" r="6350" b="0"/>
            <wp:wrapSquare wrapText="bothSides"/>
            <wp:docPr id="18961093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56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D80">
        <w:rPr>
          <w:rFonts w:ascii="HelveticaNeueLT Pro 45 Lt" w:hAnsi="HelveticaNeueLT Pro 45 Lt"/>
          <w:color w:val="485A5A"/>
        </w:rPr>
        <w:t xml:space="preserve">„Odpowiedzialne zarządzanie obiektem to uważność na potrzeby użytkowników naszych przestrzeni, testowanie i wprowadzanie rozwiązań, które realnie i wszechstronnie zwiększają komfort użytkowania. Naszym celem jest włączanie w społeczność budynkową jak największej grupy osób, bez względu na ich stopień sprawności, wiek czy indywidualne uwarunkowania. Certyfikat 'Obiekt bez barier' dla Retro Office House to </w:t>
      </w:r>
      <w:r w:rsidRPr="00F2015F">
        <w:rPr>
          <w:rFonts w:ascii="HelveticaNeueLT Pro 45 Lt" w:hAnsi="HelveticaNeueLT Pro 45 Lt"/>
          <w:color w:val="485A5A"/>
        </w:rPr>
        <w:t>ważny sygnał dla rynku</w:t>
      </w:r>
      <w:r w:rsidRPr="003D7D80">
        <w:rPr>
          <w:rFonts w:ascii="HelveticaNeueLT Pro 45 Lt" w:hAnsi="HelveticaNeueLT Pro 45 Lt"/>
          <w:color w:val="485A5A"/>
        </w:rPr>
        <w:t xml:space="preserve">, że jako aktywny zarządca </w:t>
      </w:r>
      <w:r>
        <w:rPr>
          <w:rFonts w:ascii="HelveticaNeueLT Pro 45 Lt" w:hAnsi="HelveticaNeueLT Pro 45 Lt"/>
          <w:color w:val="485A5A"/>
        </w:rPr>
        <w:t>dba</w:t>
      </w:r>
      <w:r w:rsidRPr="003D7D80">
        <w:rPr>
          <w:rFonts w:ascii="HelveticaNeueLT Pro 45 Lt" w:hAnsi="HelveticaNeueLT Pro 45 Lt"/>
          <w:color w:val="485A5A"/>
        </w:rPr>
        <w:t>my</w:t>
      </w:r>
      <w:r>
        <w:rPr>
          <w:rFonts w:ascii="HelveticaNeueLT Pro 45 Lt" w:hAnsi="HelveticaNeueLT Pro 45 Lt"/>
          <w:color w:val="485A5A"/>
        </w:rPr>
        <w:t xml:space="preserve"> o</w:t>
      </w:r>
      <w:r w:rsidRPr="003D7D80">
        <w:rPr>
          <w:rFonts w:ascii="HelveticaNeueLT Pro 45 Lt" w:hAnsi="HelveticaNeueLT Pro 45 Lt"/>
          <w:color w:val="485A5A"/>
        </w:rPr>
        <w:t xml:space="preserve"> standardy dostępności, które budują wartość społeczną i biznesową naszych nieruchomości”</w:t>
      </w:r>
      <w:r>
        <w:rPr>
          <w:rFonts w:ascii="HelveticaNeueLT Pro 45 Lt" w:hAnsi="HelveticaNeueLT Pro 45 Lt"/>
          <w:color w:val="485A5A"/>
        </w:rPr>
        <w:t xml:space="preserve"> – tłumaczy </w:t>
      </w:r>
      <w:r>
        <w:rPr>
          <w:rFonts w:ascii="HelveticaNeueLT Pro 45 Lt" w:hAnsi="HelveticaNeueLT Pro 45 Lt"/>
          <w:b/>
          <w:bCs/>
          <w:color w:val="485A5A"/>
        </w:rPr>
        <w:t>Przemysław Kiwer</w:t>
      </w:r>
      <w:r w:rsidRPr="00B26E01">
        <w:rPr>
          <w:rFonts w:ascii="HelveticaNeueLT Pro 45 Lt" w:hAnsi="HelveticaNeueLT Pro 45 Lt"/>
          <w:b/>
          <w:bCs/>
          <w:color w:val="485A5A"/>
        </w:rPr>
        <w:t>,</w:t>
      </w:r>
      <w:r>
        <w:rPr>
          <w:rFonts w:ascii="HelveticaNeueLT Pro 45 Lt" w:hAnsi="HelveticaNeueLT Pro 45 Lt"/>
          <w:color w:val="485A5A"/>
        </w:rPr>
        <w:t xml:space="preserve"> </w:t>
      </w:r>
      <w:r w:rsidRPr="001F04F0">
        <w:rPr>
          <w:rFonts w:ascii="HelveticaNeueLT Pro 45 Lt" w:hAnsi="HelveticaNeueLT Pro 45 Lt"/>
          <w:b/>
          <w:bCs/>
          <w:color w:val="485A5A"/>
        </w:rPr>
        <w:t>Property Management Director</w:t>
      </w:r>
      <w:r w:rsidR="00AE2FD9">
        <w:rPr>
          <w:rFonts w:ascii="HelveticaNeueLT Pro 45 Lt" w:hAnsi="HelveticaNeueLT Pro 45 Lt"/>
          <w:b/>
          <w:bCs/>
          <w:color w:val="485A5A"/>
        </w:rPr>
        <w:t xml:space="preserve"> - </w:t>
      </w:r>
      <w:r w:rsidRPr="001F04F0">
        <w:rPr>
          <w:rFonts w:ascii="HelveticaNeueLT Pro 45 Lt" w:hAnsi="HelveticaNeueLT Pro 45 Lt"/>
          <w:b/>
          <w:bCs/>
          <w:color w:val="485A5A"/>
        </w:rPr>
        <w:t>Southern Poland</w:t>
      </w:r>
      <w:r>
        <w:rPr>
          <w:rFonts w:ascii="HelveticaNeueLT Pro 45 Lt" w:hAnsi="HelveticaNeueLT Pro 45 Lt"/>
          <w:color w:val="485A5A"/>
        </w:rPr>
        <w:t>, Globalworth Poland.</w:t>
      </w:r>
    </w:p>
    <w:p w14:paraId="5AFFE32F" w14:textId="77777777" w:rsidR="00CF60EB" w:rsidRDefault="00CF60EB" w:rsidP="0043755B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362630B9" w14:textId="076F000D" w:rsidR="003B406D" w:rsidRDefault="0043755B" w:rsidP="0043755B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43755B">
        <w:rPr>
          <w:rFonts w:ascii="HelveticaNeueLT Pro 45 Lt" w:hAnsi="HelveticaNeueLT Pro 45 Lt"/>
          <w:color w:val="485A5A"/>
        </w:rPr>
        <w:t xml:space="preserve">Wszystkie te działania </w:t>
      </w:r>
      <w:r w:rsidR="00FA4E20">
        <w:rPr>
          <w:rFonts w:ascii="HelveticaNeueLT Pro 45 Lt" w:hAnsi="HelveticaNeueLT Pro 45 Lt"/>
          <w:color w:val="485A5A"/>
        </w:rPr>
        <w:t>wpisują się w</w:t>
      </w:r>
      <w:r w:rsidRPr="0043755B">
        <w:rPr>
          <w:rFonts w:ascii="HelveticaNeueLT Pro 45 Lt" w:hAnsi="HelveticaNeueLT Pro 45 Lt"/>
          <w:color w:val="485A5A"/>
        </w:rPr>
        <w:t xml:space="preserve"> </w:t>
      </w:r>
      <w:r w:rsidR="00C35E1B">
        <w:rPr>
          <w:rFonts w:ascii="HelveticaNeueLT Pro 45 Lt" w:hAnsi="HelveticaNeueLT Pro 45 Lt"/>
          <w:color w:val="485A5A"/>
        </w:rPr>
        <w:t>pełnioną przez</w:t>
      </w:r>
      <w:r w:rsidRPr="0043755B">
        <w:rPr>
          <w:rFonts w:ascii="HelveticaNeueLT Pro 45 Lt" w:hAnsi="HelveticaNeueLT Pro 45 Lt"/>
          <w:color w:val="485A5A"/>
        </w:rPr>
        <w:t xml:space="preserve"> Globalworth </w:t>
      </w:r>
      <w:r w:rsidR="00C35E1B">
        <w:rPr>
          <w:rFonts w:ascii="HelveticaNeueLT Pro 45 Lt" w:hAnsi="HelveticaNeueLT Pro 45 Lt"/>
          <w:color w:val="485A5A"/>
        </w:rPr>
        <w:t>rolę</w:t>
      </w:r>
      <w:r w:rsidRPr="0043755B">
        <w:rPr>
          <w:rFonts w:ascii="HelveticaNeueLT Pro 45 Lt" w:hAnsi="HelveticaNeueLT Pro 45 Lt"/>
          <w:color w:val="485A5A"/>
        </w:rPr>
        <w:t xml:space="preserve"> aktywnego zarządcy, który konsekwentnie modernizuje sw</w:t>
      </w:r>
      <w:r w:rsidR="002C0A63">
        <w:rPr>
          <w:rFonts w:ascii="HelveticaNeueLT Pro 45 Lt" w:hAnsi="HelveticaNeueLT Pro 45 Lt"/>
          <w:color w:val="485A5A"/>
        </w:rPr>
        <w:t>o</w:t>
      </w:r>
      <w:r w:rsidRPr="0043755B">
        <w:rPr>
          <w:rFonts w:ascii="HelveticaNeueLT Pro 45 Lt" w:hAnsi="HelveticaNeueLT Pro 45 Lt"/>
          <w:color w:val="485A5A"/>
        </w:rPr>
        <w:t>j</w:t>
      </w:r>
      <w:r w:rsidR="002C0A63">
        <w:rPr>
          <w:rFonts w:ascii="HelveticaNeueLT Pro 45 Lt" w:hAnsi="HelveticaNeueLT Pro 45 Lt"/>
          <w:color w:val="485A5A"/>
        </w:rPr>
        <w:t>e obiekty</w:t>
      </w:r>
      <w:r w:rsidRPr="0043755B">
        <w:rPr>
          <w:rFonts w:ascii="HelveticaNeueLT Pro 45 Lt" w:hAnsi="HelveticaNeueLT Pro 45 Lt"/>
          <w:color w:val="485A5A"/>
        </w:rPr>
        <w:t xml:space="preserve">, by tworzyć miejsca w pełni </w:t>
      </w:r>
      <w:r w:rsidR="001415ED">
        <w:rPr>
          <w:rFonts w:ascii="HelveticaNeueLT Pro 45 Lt" w:hAnsi="HelveticaNeueLT Pro 45 Lt"/>
          <w:color w:val="485A5A"/>
        </w:rPr>
        <w:t>inkluzywne</w:t>
      </w:r>
      <w:r w:rsidR="001415ED" w:rsidRPr="0043755B">
        <w:rPr>
          <w:rFonts w:ascii="HelveticaNeueLT Pro 45 Lt" w:hAnsi="HelveticaNeueLT Pro 45 Lt"/>
          <w:color w:val="485A5A"/>
        </w:rPr>
        <w:t xml:space="preserve"> </w:t>
      </w:r>
      <w:r w:rsidRPr="0043755B">
        <w:rPr>
          <w:rFonts w:ascii="HelveticaNeueLT Pro 45 Lt" w:hAnsi="HelveticaNeueLT Pro 45 Lt"/>
          <w:color w:val="485A5A"/>
        </w:rPr>
        <w:t>i dopasowane do różnorodnych potrzeb.</w:t>
      </w:r>
      <w:r w:rsidR="008D7C95">
        <w:rPr>
          <w:rFonts w:ascii="HelveticaNeueLT Pro 45 Lt" w:hAnsi="HelveticaNeueLT Pro 45 Lt"/>
          <w:color w:val="485A5A"/>
        </w:rPr>
        <w:t xml:space="preserve"> </w:t>
      </w:r>
      <w:r w:rsidR="008D7C95" w:rsidRPr="0043755B">
        <w:rPr>
          <w:rFonts w:ascii="HelveticaNeueLT Pro 45 Lt" w:hAnsi="HelveticaNeueLT Pro 45 Lt"/>
          <w:color w:val="485A5A"/>
        </w:rPr>
        <w:t xml:space="preserve">Obecnie już </w:t>
      </w:r>
      <w:r w:rsidR="008D7C95">
        <w:rPr>
          <w:rFonts w:ascii="HelveticaNeueLT Pro 45 Lt" w:hAnsi="HelveticaNeueLT Pro 45 Lt"/>
          <w:color w:val="485A5A"/>
        </w:rPr>
        <w:t>1/4</w:t>
      </w:r>
      <w:r w:rsidR="008D7C95" w:rsidRPr="0043755B">
        <w:rPr>
          <w:rFonts w:ascii="HelveticaNeueLT Pro 45 Lt" w:hAnsi="HelveticaNeueLT Pro 45 Lt"/>
          <w:color w:val="485A5A"/>
        </w:rPr>
        <w:t xml:space="preserve"> budynków z polskiego portf</w:t>
      </w:r>
      <w:r w:rsidR="002C0A63">
        <w:rPr>
          <w:rFonts w:ascii="HelveticaNeueLT Pro 45 Lt" w:hAnsi="HelveticaNeueLT Pro 45 Lt"/>
          <w:color w:val="485A5A"/>
        </w:rPr>
        <w:t>ela</w:t>
      </w:r>
      <w:r w:rsidR="008D7C95" w:rsidRPr="0043755B">
        <w:rPr>
          <w:rFonts w:ascii="HelveticaNeueLT Pro 45 Lt" w:hAnsi="HelveticaNeueLT Pro 45 Lt"/>
          <w:color w:val="485A5A"/>
        </w:rPr>
        <w:t xml:space="preserve"> firmy</w:t>
      </w:r>
      <w:r w:rsidR="008D7C95">
        <w:rPr>
          <w:rFonts w:ascii="HelveticaNeueLT Pro 45 Lt" w:hAnsi="HelveticaNeueLT Pro 45 Lt"/>
          <w:color w:val="485A5A"/>
        </w:rPr>
        <w:t xml:space="preserve"> </w:t>
      </w:r>
      <w:r w:rsidR="008D7C95" w:rsidRPr="0043755B">
        <w:rPr>
          <w:rFonts w:ascii="HelveticaNeueLT Pro 45 Lt" w:hAnsi="HelveticaNeueLT Pro 45 Lt"/>
          <w:color w:val="485A5A"/>
        </w:rPr>
        <w:t>Globalworth</w:t>
      </w:r>
      <w:r w:rsidR="008D7C95">
        <w:rPr>
          <w:rFonts w:ascii="HelveticaNeueLT Pro 45 Lt" w:hAnsi="HelveticaNeueLT Pro 45 Lt"/>
          <w:color w:val="485A5A"/>
        </w:rPr>
        <w:t xml:space="preserve"> w Polsce</w:t>
      </w:r>
      <w:r w:rsidR="008D7C95" w:rsidRPr="0043755B">
        <w:rPr>
          <w:rFonts w:ascii="HelveticaNeueLT Pro 45 Lt" w:hAnsi="HelveticaNeueLT Pro 45 Lt"/>
          <w:color w:val="485A5A"/>
        </w:rPr>
        <w:t xml:space="preserve"> posiada ten certyfikat</w:t>
      </w:r>
      <w:r w:rsidR="008D7C95">
        <w:rPr>
          <w:rFonts w:ascii="HelveticaNeueLT Pro 45 Lt" w:hAnsi="HelveticaNeueLT Pro 45 Lt"/>
          <w:color w:val="485A5A"/>
        </w:rPr>
        <w:t xml:space="preserve"> (</w:t>
      </w:r>
      <w:r w:rsidR="008D7C95" w:rsidRPr="0043755B">
        <w:rPr>
          <w:rFonts w:ascii="HelveticaNeueLT Pro 45 Lt" w:hAnsi="HelveticaNeueLT Pro 45 Lt"/>
          <w:color w:val="485A5A"/>
        </w:rPr>
        <w:t>m.in. warszawski WTT, krakowski</w:t>
      </w:r>
      <w:r w:rsidR="00267283">
        <w:rPr>
          <w:rFonts w:ascii="HelveticaNeueLT Pro 45 Lt" w:hAnsi="HelveticaNeueLT Pro 45 Lt"/>
          <w:color w:val="485A5A"/>
        </w:rPr>
        <w:t>e kompleksy</w:t>
      </w:r>
      <w:r w:rsidR="008D7C95" w:rsidRPr="0043755B">
        <w:rPr>
          <w:rFonts w:ascii="HelveticaNeueLT Pro 45 Lt" w:hAnsi="HelveticaNeueLT Pro 45 Lt"/>
          <w:color w:val="485A5A"/>
        </w:rPr>
        <w:t xml:space="preserve"> Podium Park</w:t>
      </w:r>
      <w:r w:rsidR="00267283">
        <w:rPr>
          <w:rFonts w:ascii="HelveticaNeueLT Pro 45 Lt" w:hAnsi="HelveticaNeueLT Pro 45 Lt"/>
          <w:color w:val="485A5A"/>
        </w:rPr>
        <w:t xml:space="preserve"> i Lubicz Park, </w:t>
      </w:r>
      <w:r w:rsidR="008D7C95" w:rsidRPr="0043755B">
        <w:rPr>
          <w:rFonts w:ascii="HelveticaNeueLT Pro 45 Lt" w:hAnsi="HelveticaNeueLT Pro 45 Lt"/>
          <w:color w:val="485A5A"/>
        </w:rPr>
        <w:t>wrocławsk</w:t>
      </w:r>
      <w:r w:rsidR="008D7C95">
        <w:rPr>
          <w:rFonts w:ascii="HelveticaNeueLT Pro 45 Lt" w:hAnsi="HelveticaNeueLT Pro 45 Lt"/>
          <w:color w:val="485A5A"/>
        </w:rPr>
        <w:t>a</w:t>
      </w:r>
      <w:r w:rsidR="008D7C95" w:rsidRPr="0043755B">
        <w:rPr>
          <w:rFonts w:ascii="HelveticaNeueLT Pro 45 Lt" w:hAnsi="HelveticaNeueLT Pro 45 Lt"/>
          <w:color w:val="485A5A"/>
        </w:rPr>
        <w:t xml:space="preserve"> Renom</w:t>
      </w:r>
      <w:r w:rsidR="008D7C95">
        <w:rPr>
          <w:rFonts w:ascii="HelveticaNeueLT Pro 45 Lt" w:hAnsi="HelveticaNeueLT Pro 45 Lt"/>
          <w:color w:val="485A5A"/>
        </w:rPr>
        <w:t>a</w:t>
      </w:r>
      <w:r w:rsidR="00880BE5">
        <w:rPr>
          <w:rFonts w:ascii="HelveticaNeueLT Pro 45 Lt" w:hAnsi="HelveticaNeueLT Pro 45 Lt"/>
          <w:color w:val="485A5A"/>
        </w:rPr>
        <w:t>)</w:t>
      </w:r>
      <w:r w:rsidR="008D7C95" w:rsidRPr="0043755B">
        <w:rPr>
          <w:rFonts w:ascii="HelveticaNeueLT Pro 45 Lt" w:hAnsi="HelveticaNeueLT Pro 45 Lt"/>
          <w:color w:val="485A5A"/>
        </w:rPr>
        <w:t>.</w:t>
      </w:r>
    </w:p>
    <w:p w14:paraId="013DF53D" w14:textId="77777777" w:rsidR="003B406D" w:rsidRDefault="003B406D" w:rsidP="0043755B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0C2794F1" w14:textId="3A7772C6" w:rsidR="00D12B91" w:rsidRDefault="003B406D" w:rsidP="0043755B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002688">
        <w:rPr>
          <w:rFonts w:ascii="HelveticaNeueLT Pro 45 Lt" w:hAnsi="HelveticaNeueLT Pro 45 Lt"/>
          <w:noProof/>
          <w:color w:val="485A5A"/>
          <w:lang w:val="en-GB" w:eastAsia="pl-PL"/>
        </w:rPr>
        <w:drawing>
          <wp:anchor distT="0" distB="0" distL="114300" distR="114300" simplePos="0" relativeHeight="251712512" behindDoc="0" locked="0" layoutInCell="1" allowOverlap="1" wp14:anchorId="233E6D45" wp14:editId="2CF2AD2C">
            <wp:simplePos x="0" y="0"/>
            <wp:positionH relativeFrom="leftMargin">
              <wp:posOffset>594946</wp:posOffset>
            </wp:positionH>
            <wp:positionV relativeFrom="paragraph">
              <wp:posOffset>510198</wp:posOffset>
            </wp:positionV>
            <wp:extent cx="355600" cy="330200"/>
            <wp:effectExtent l="0" t="0" r="6350" b="0"/>
            <wp:wrapSquare wrapText="bothSides"/>
            <wp:docPr id="500934864" name="Obraz 500934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56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06D">
        <w:rPr>
          <w:rFonts w:ascii="HelveticaNeueLT Pro 45 Lt" w:hAnsi="HelveticaNeueLT Pro 45 Lt"/>
          <w:color w:val="485A5A"/>
        </w:rPr>
        <w:t>„Certyfikacja Retro Office House to naturalna kontynuacja procesu dostosowania naszych wrocławskich aktywów do najwyższych standardów dostępności. Do grona 'Obiektów bez barier' należy już Renoma. Dodatkowo, trzy miesiące temu w tym budynku certyfikat dostępności uzyskało także biuro serwisowane Ace of Space – jako pierwszy coworking w Polsce. Oba budynki, Retro Office House i Renoma, są silnie wpisane w tkankę śródmiejską i służą szerokiej grupie użytkowników, co zwiększa naszą determinację w tworzeniu przestrzeni realnie otwartych dla każdego. Jako zespół zarządzający lokalnie dbamy o to, by nasze obiekty były nowoczesnymi biurami, ale jednocześnie - przyjaznymi i dostępnymi punktami na mapie Wrocławia. Konsekwentnie udowadniamy przy tym, że uniwersalne projektowanie jest dla nas priorytetem zarówno w obiektach historycznych, jak i we współczesnej zabudowie”</w:t>
      </w:r>
      <w:r>
        <w:rPr>
          <w:rFonts w:ascii="HelveticaNeueLT Pro 45 Lt" w:hAnsi="HelveticaNeueLT Pro 45 Lt"/>
          <w:color w:val="485A5A"/>
        </w:rPr>
        <w:t xml:space="preserve"> – opowiada </w:t>
      </w:r>
      <w:r w:rsidRPr="003B406D">
        <w:rPr>
          <w:rFonts w:ascii="HelveticaNeueLT Pro 45 Lt" w:hAnsi="HelveticaNeueLT Pro 45 Lt"/>
          <w:b/>
          <w:bCs/>
          <w:color w:val="485A5A"/>
        </w:rPr>
        <w:t>Agnieszka Lewandowska,</w:t>
      </w:r>
      <w:r>
        <w:rPr>
          <w:rFonts w:ascii="HelveticaNeueLT Pro 45 Lt" w:hAnsi="HelveticaNeueLT Pro 45 Lt"/>
          <w:color w:val="485A5A"/>
        </w:rPr>
        <w:t xml:space="preserve"> </w:t>
      </w:r>
      <w:r w:rsidRPr="003B406D">
        <w:rPr>
          <w:rFonts w:ascii="HelveticaNeueLT Pro 45 Lt" w:hAnsi="HelveticaNeueLT Pro 45 Lt"/>
          <w:b/>
          <w:bCs/>
          <w:color w:val="485A5A"/>
        </w:rPr>
        <w:t>Senior P</w:t>
      </w:r>
      <w:r w:rsidRPr="001F04F0">
        <w:rPr>
          <w:rFonts w:ascii="HelveticaNeueLT Pro 45 Lt" w:hAnsi="HelveticaNeueLT Pro 45 Lt"/>
          <w:b/>
          <w:bCs/>
          <w:color w:val="485A5A"/>
        </w:rPr>
        <w:t>roperty Manage</w:t>
      </w:r>
      <w:r>
        <w:rPr>
          <w:rFonts w:ascii="HelveticaNeueLT Pro 45 Lt" w:hAnsi="HelveticaNeueLT Pro 45 Lt"/>
          <w:b/>
          <w:bCs/>
          <w:color w:val="485A5A"/>
        </w:rPr>
        <w:t>r</w:t>
      </w:r>
      <w:r>
        <w:rPr>
          <w:rFonts w:ascii="HelveticaNeueLT Pro 45 Lt" w:hAnsi="HelveticaNeueLT Pro 45 Lt"/>
          <w:color w:val="485A5A"/>
        </w:rPr>
        <w:t>, Globalworth Poland.</w:t>
      </w:r>
      <w:r w:rsidR="008D7C95">
        <w:rPr>
          <w:rFonts w:ascii="HelveticaNeueLT Pro 45 Lt" w:hAnsi="HelveticaNeueLT Pro 45 Lt"/>
          <w:color w:val="485A5A"/>
        </w:rPr>
        <w:br/>
      </w:r>
    </w:p>
    <w:p w14:paraId="67113012" w14:textId="6F8887DA" w:rsidR="00AD301F" w:rsidRDefault="002E351A" w:rsidP="002E351A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>Usprawnienia wdrożone w</w:t>
      </w:r>
      <w:r w:rsidRPr="0043755B">
        <w:rPr>
          <w:rFonts w:ascii="HelveticaNeueLT Pro 45 Lt" w:hAnsi="HelveticaNeueLT Pro 45 Lt"/>
          <w:color w:val="485A5A"/>
        </w:rPr>
        <w:t xml:space="preserve"> ramach dostosowania </w:t>
      </w:r>
      <w:r w:rsidR="0005545D">
        <w:rPr>
          <w:rFonts w:ascii="HelveticaNeueLT Pro 45 Lt" w:hAnsi="HelveticaNeueLT Pro 45 Lt"/>
          <w:color w:val="485A5A"/>
        </w:rPr>
        <w:t>Retro Office House</w:t>
      </w:r>
      <w:r w:rsidRPr="0043755B">
        <w:rPr>
          <w:rFonts w:ascii="HelveticaNeueLT Pro 45 Lt" w:hAnsi="HelveticaNeueLT Pro 45 Lt"/>
          <w:color w:val="485A5A"/>
        </w:rPr>
        <w:t>:</w:t>
      </w:r>
    </w:p>
    <w:tbl>
      <w:tblPr>
        <w:tblStyle w:val="Tabela-Siatka"/>
        <w:tblW w:w="0" w:type="auto"/>
        <w:tblInd w:w="-567" w:type="dxa"/>
        <w:tblLook w:val="04A0" w:firstRow="1" w:lastRow="0" w:firstColumn="1" w:lastColumn="0" w:noHBand="0" w:noVBand="1"/>
      </w:tblPr>
      <w:tblGrid>
        <w:gridCol w:w="2689"/>
        <w:gridCol w:w="6916"/>
      </w:tblGrid>
      <w:tr w:rsidR="00BD2735" w:rsidRPr="004B7CFA" w14:paraId="1EC69E8A" w14:textId="77777777" w:rsidTr="00A63C29">
        <w:tc>
          <w:tcPr>
            <w:tcW w:w="2689" w:type="dxa"/>
          </w:tcPr>
          <w:p w14:paraId="134CA68F" w14:textId="71BED6D8" w:rsidR="00BD2735" w:rsidRPr="004B7CFA" w:rsidRDefault="005D6C7A" w:rsidP="002E351A">
            <w:pPr>
              <w:spacing w:line="330" w:lineRule="exact"/>
              <w:rPr>
                <w:rFonts w:ascii="HelveticaNeueLT Pro 45 Lt" w:hAnsi="HelveticaNeueLT Pro 45 Lt"/>
                <w:color w:val="485A5A"/>
                <w:sz w:val="20"/>
                <w:szCs w:val="20"/>
              </w:rPr>
            </w:pPr>
            <w:r w:rsidRPr="004B7CFA">
              <w:rPr>
                <w:rFonts w:ascii="HelveticaNeueLT Pro 45 Lt" w:hAnsi="HelveticaNeueLT Pro 45 Lt"/>
                <w:b/>
                <w:bCs/>
                <w:color w:val="485A5A"/>
                <w:sz w:val="20"/>
                <w:szCs w:val="20"/>
              </w:rPr>
              <w:lastRenderedPageBreak/>
              <w:t>Komunikacja wizualna i cyfrowa:</w:t>
            </w:r>
          </w:p>
        </w:tc>
        <w:tc>
          <w:tcPr>
            <w:tcW w:w="6916" w:type="dxa"/>
          </w:tcPr>
          <w:p w14:paraId="7E9E6CF3" w14:textId="78DFFFED" w:rsidR="00BD2735" w:rsidRPr="004B7CFA" w:rsidRDefault="00BD2735" w:rsidP="002E351A">
            <w:pPr>
              <w:spacing w:line="330" w:lineRule="exact"/>
              <w:rPr>
                <w:rFonts w:ascii="HelveticaNeueLT Pro 45 Lt" w:hAnsi="HelveticaNeueLT Pro 45 Lt"/>
                <w:color w:val="485A5A"/>
                <w:sz w:val="20"/>
                <w:szCs w:val="20"/>
              </w:rPr>
            </w:pPr>
            <w:r w:rsidRPr="004B7CFA">
              <w:rPr>
                <w:rFonts w:ascii="HelveticaNeueLT Pro 45 Lt" w:hAnsi="HelveticaNeueLT Pro 45 Lt"/>
                <w:color w:val="485A5A"/>
                <w:sz w:val="20"/>
                <w:szCs w:val="20"/>
              </w:rPr>
              <w:t xml:space="preserve">pętle indukcyjne, systemy tłumacza języka migowego online na recepcjach, tabliczki </w:t>
            </w:r>
            <w:r w:rsidR="00CD39DB">
              <w:rPr>
                <w:rFonts w:ascii="HelveticaNeueLT Pro 45 Lt" w:hAnsi="HelveticaNeueLT Pro 45 Lt"/>
                <w:color w:val="485A5A"/>
                <w:sz w:val="20"/>
                <w:szCs w:val="20"/>
              </w:rPr>
              <w:t xml:space="preserve">informacyjne z symbolami oraz napisami </w:t>
            </w:r>
            <w:r w:rsidRPr="004B7CFA">
              <w:rPr>
                <w:rFonts w:ascii="HelveticaNeueLT Pro 45 Lt" w:hAnsi="HelveticaNeueLT Pro 45 Lt"/>
                <w:color w:val="485A5A"/>
                <w:sz w:val="20"/>
                <w:szCs w:val="20"/>
              </w:rPr>
              <w:t>w alfabecie Braille’a w ciągach komunikacyjnych i windach</w:t>
            </w:r>
          </w:p>
        </w:tc>
      </w:tr>
      <w:tr w:rsidR="00BD2735" w:rsidRPr="004B7CFA" w14:paraId="2E2CC867" w14:textId="77777777" w:rsidTr="00A63C29">
        <w:tc>
          <w:tcPr>
            <w:tcW w:w="2689" w:type="dxa"/>
          </w:tcPr>
          <w:p w14:paraId="44BCDC24" w14:textId="4E4D7A36" w:rsidR="00BD2735" w:rsidRPr="004B7CFA" w:rsidRDefault="005D6C7A" w:rsidP="002E351A">
            <w:pPr>
              <w:spacing w:line="330" w:lineRule="exact"/>
              <w:rPr>
                <w:rFonts w:ascii="HelveticaNeueLT Pro 45 Lt" w:hAnsi="HelveticaNeueLT Pro 45 Lt"/>
                <w:color w:val="485A5A"/>
                <w:sz w:val="20"/>
                <w:szCs w:val="20"/>
              </w:rPr>
            </w:pPr>
            <w:r w:rsidRPr="004B7CFA">
              <w:rPr>
                <w:rFonts w:ascii="HelveticaNeueLT Pro 45 Lt" w:hAnsi="HelveticaNeueLT Pro 45 Lt"/>
                <w:b/>
                <w:bCs/>
                <w:color w:val="485A5A"/>
                <w:sz w:val="20"/>
                <w:szCs w:val="20"/>
              </w:rPr>
              <w:t>Dostępność fizyczna:</w:t>
            </w:r>
          </w:p>
        </w:tc>
        <w:tc>
          <w:tcPr>
            <w:tcW w:w="6916" w:type="dxa"/>
          </w:tcPr>
          <w:p w14:paraId="1C5619E9" w14:textId="697F9816" w:rsidR="00BD2735" w:rsidRPr="004B7CFA" w:rsidRDefault="00BD2735" w:rsidP="002E351A">
            <w:pPr>
              <w:spacing w:line="330" w:lineRule="exact"/>
              <w:rPr>
                <w:rFonts w:ascii="HelveticaNeueLT Pro 45 Lt" w:hAnsi="HelveticaNeueLT Pro 45 Lt"/>
                <w:color w:val="485A5A"/>
                <w:sz w:val="20"/>
                <w:szCs w:val="20"/>
              </w:rPr>
            </w:pPr>
            <w:r w:rsidRPr="004B7CFA">
              <w:rPr>
                <w:rFonts w:ascii="HelveticaNeueLT Pro 45 Lt" w:hAnsi="HelveticaNeueLT Pro 45 Lt"/>
                <w:color w:val="485A5A"/>
                <w:sz w:val="20"/>
                <w:szCs w:val="20"/>
              </w:rPr>
              <w:t xml:space="preserve">system automatycznego otwierania drzwi w kluczowych pionach komunikacyjnych (m.in. z garażu do holu), dostosowanie wysokości domofonów </w:t>
            </w:r>
            <w:r w:rsidR="00F6610B">
              <w:rPr>
                <w:rFonts w:ascii="HelveticaNeueLT Pro 45 Lt" w:hAnsi="HelveticaNeueLT Pro 45 Lt"/>
                <w:color w:val="485A5A"/>
                <w:sz w:val="20"/>
                <w:szCs w:val="20"/>
              </w:rPr>
              <w:t>i czytników kontroli dostępu</w:t>
            </w:r>
            <w:r w:rsidR="00F6610B" w:rsidRPr="004B7CFA">
              <w:rPr>
                <w:rFonts w:ascii="HelveticaNeueLT Pro 45 Lt" w:hAnsi="HelveticaNeueLT Pro 45 Lt"/>
                <w:color w:val="485A5A"/>
                <w:sz w:val="20"/>
                <w:szCs w:val="20"/>
              </w:rPr>
              <w:t xml:space="preserve"> </w:t>
            </w:r>
            <w:r w:rsidRPr="004B7CFA">
              <w:rPr>
                <w:rFonts w:ascii="HelveticaNeueLT Pro 45 Lt" w:hAnsi="HelveticaNeueLT Pro 45 Lt"/>
                <w:color w:val="485A5A"/>
                <w:sz w:val="20"/>
                <w:szCs w:val="20"/>
              </w:rPr>
              <w:t>oraz armatury łazienkowej</w:t>
            </w:r>
          </w:p>
        </w:tc>
      </w:tr>
      <w:tr w:rsidR="00BD2735" w:rsidRPr="004B7CFA" w14:paraId="6832ECCA" w14:textId="77777777" w:rsidTr="00A63C29">
        <w:tc>
          <w:tcPr>
            <w:tcW w:w="2689" w:type="dxa"/>
          </w:tcPr>
          <w:p w14:paraId="0710D935" w14:textId="4A9B8B20" w:rsidR="00BD2735" w:rsidRPr="004B7CFA" w:rsidRDefault="005D6C7A" w:rsidP="002E351A">
            <w:pPr>
              <w:spacing w:line="330" w:lineRule="exact"/>
              <w:rPr>
                <w:rFonts w:ascii="HelveticaNeueLT Pro 45 Lt" w:hAnsi="HelveticaNeueLT Pro 45 Lt"/>
                <w:color w:val="485A5A"/>
                <w:sz w:val="20"/>
                <w:szCs w:val="20"/>
              </w:rPr>
            </w:pPr>
            <w:r w:rsidRPr="004B7CFA">
              <w:rPr>
                <w:rFonts w:ascii="HelveticaNeueLT Pro 45 Lt" w:hAnsi="HelveticaNeueLT Pro 45 Lt"/>
                <w:b/>
                <w:bCs/>
                <w:color w:val="485A5A"/>
                <w:sz w:val="20"/>
                <w:szCs w:val="20"/>
              </w:rPr>
              <w:t>Udogodnienia dla rodzin:</w:t>
            </w:r>
          </w:p>
        </w:tc>
        <w:tc>
          <w:tcPr>
            <w:tcW w:w="6916" w:type="dxa"/>
          </w:tcPr>
          <w:p w14:paraId="2C698C2A" w14:textId="06E499A1" w:rsidR="00BD2735" w:rsidRPr="004B7CFA" w:rsidRDefault="00BD2735" w:rsidP="002E351A">
            <w:pPr>
              <w:spacing w:line="330" w:lineRule="exact"/>
              <w:rPr>
                <w:rFonts w:ascii="HelveticaNeueLT Pro 45 Lt" w:hAnsi="HelveticaNeueLT Pro 45 Lt"/>
                <w:color w:val="485A5A"/>
                <w:sz w:val="20"/>
                <w:szCs w:val="20"/>
              </w:rPr>
            </w:pPr>
            <w:r w:rsidRPr="004B7CFA">
              <w:rPr>
                <w:rFonts w:ascii="HelveticaNeueLT Pro 45 Lt" w:hAnsi="HelveticaNeueLT Pro 45 Lt"/>
                <w:color w:val="485A5A"/>
                <w:sz w:val="20"/>
                <w:szCs w:val="20"/>
              </w:rPr>
              <w:t xml:space="preserve">ogólnodostępny pokój rodzica z dzieckiem z fotelem do karmienia, </w:t>
            </w:r>
            <w:r w:rsidR="00E74495">
              <w:rPr>
                <w:rFonts w:ascii="HelveticaNeueLT Pro 45 Lt" w:hAnsi="HelveticaNeueLT Pro 45 Lt"/>
                <w:color w:val="485A5A"/>
                <w:sz w:val="20"/>
                <w:szCs w:val="20"/>
              </w:rPr>
              <w:t xml:space="preserve">ciepłym oświetleniem i wystrojem oraz </w:t>
            </w:r>
            <w:r w:rsidRPr="004B7CFA">
              <w:rPr>
                <w:rFonts w:ascii="HelveticaNeueLT Pro 45 Lt" w:hAnsi="HelveticaNeueLT Pro 45 Lt"/>
                <w:color w:val="485A5A"/>
                <w:sz w:val="20"/>
                <w:szCs w:val="20"/>
              </w:rPr>
              <w:t>umywalką i mikrofalówką</w:t>
            </w:r>
            <w:r w:rsidR="00EF3815">
              <w:rPr>
                <w:rFonts w:ascii="HelveticaNeueLT Pro 45 Lt" w:hAnsi="HelveticaNeueLT Pro 45 Lt"/>
                <w:color w:val="485A5A"/>
                <w:sz w:val="20"/>
                <w:szCs w:val="20"/>
              </w:rPr>
              <w:t>, strefy wypoczynku w budynkowym lobby</w:t>
            </w:r>
          </w:p>
        </w:tc>
      </w:tr>
      <w:tr w:rsidR="00BD2735" w:rsidRPr="004B7CFA" w14:paraId="4DD9E223" w14:textId="77777777" w:rsidTr="00A63C29">
        <w:tc>
          <w:tcPr>
            <w:tcW w:w="2689" w:type="dxa"/>
          </w:tcPr>
          <w:p w14:paraId="04B2F0CE" w14:textId="1AE30C9E" w:rsidR="00BD2735" w:rsidRPr="004B7CFA" w:rsidRDefault="005D6C7A" w:rsidP="002E351A">
            <w:pPr>
              <w:spacing w:line="330" w:lineRule="exact"/>
              <w:rPr>
                <w:rFonts w:ascii="HelveticaNeueLT Pro 45 Lt" w:hAnsi="HelveticaNeueLT Pro 45 Lt"/>
                <w:color w:val="485A5A"/>
                <w:sz w:val="20"/>
                <w:szCs w:val="20"/>
              </w:rPr>
            </w:pPr>
            <w:r w:rsidRPr="004B7CFA">
              <w:rPr>
                <w:rFonts w:ascii="HelveticaNeueLT Pro 45 Lt" w:hAnsi="HelveticaNeueLT Pro 45 Lt"/>
                <w:b/>
                <w:bCs/>
                <w:color w:val="485A5A"/>
                <w:sz w:val="20"/>
                <w:szCs w:val="20"/>
              </w:rPr>
              <w:t>Bezpieczeństwo:</w:t>
            </w:r>
          </w:p>
        </w:tc>
        <w:tc>
          <w:tcPr>
            <w:tcW w:w="6916" w:type="dxa"/>
          </w:tcPr>
          <w:p w14:paraId="5FCCC622" w14:textId="7B173151" w:rsidR="00BD2735" w:rsidRPr="004B7CFA" w:rsidRDefault="00BD2735" w:rsidP="002E351A">
            <w:pPr>
              <w:spacing w:line="330" w:lineRule="exact"/>
              <w:rPr>
                <w:rFonts w:ascii="HelveticaNeueLT Pro 45 Lt" w:hAnsi="HelveticaNeueLT Pro 45 Lt"/>
                <w:color w:val="485A5A"/>
                <w:sz w:val="20"/>
                <w:szCs w:val="20"/>
              </w:rPr>
            </w:pPr>
            <w:r w:rsidRPr="004B7CFA">
              <w:rPr>
                <w:rFonts w:ascii="HelveticaNeueLT Pro 45 Lt" w:hAnsi="HelveticaNeueLT Pro 45 Lt"/>
                <w:color w:val="485A5A"/>
                <w:sz w:val="20"/>
                <w:szCs w:val="20"/>
              </w:rPr>
              <w:t>specjalne procedury ewakuacyjne, dedykowane krzesło do ewakuacji osób z niepełnosprawnością</w:t>
            </w:r>
            <w:r w:rsidR="00BD3833">
              <w:rPr>
                <w:rFonts w:ascii="HelveticaNeueLT Pro 45 Lt" w:hAnsi="HelveticaNeueLT Pro 45 Lt"/>
                <w:color w:val="485A5A"/>
                <w:sz w:val="20"/>
                <w:szCs w:val="20"/>
              </w:rPr>
              <w:t>, oznaczenia kontrastowe na klatkach schodowych</w:t>
            </w:r>
          </w:p>
        </w:tc>
      </w:tr>
    </w:tbl>
    <w:p w14:paraId="473B80F8" w14:textId="77777777" w:rsidR="001F04F0" w:rsidRPr="001F04F0" w:rsidRDefault="001F04F0" w:rsidP="001F04F0">
      <w:pPr>
        <w:spacing w:line="330" w:lineRule="exact"/>
        <w:ind w:left="-567"/>
        <w:rPr>
          <w:rStyle w:val="Uwydatnienie"/>
          <w:rFonts w:ascii="HelveticaNeueLT Pro 45 Lt" w:hAnsi="HelveticaNeueLT Pro 45 Lt"/>
          <w:i w:val="0"/>
          <w:iCs w:val="0"/>
          <w:noProof/>
          <w:color w:val="485A5A"/>
        </w:rPr>
      </w:pPr>
    </w:p>
    <w:p w14:paraId="3D3A9DD8" w14:textId="3287845C" w:rsidR="00641D86" w:rsidRDefault="001F04F0" w:rsidP="00641D86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002688">
        <w:rPr>
          <w:rFonts w:ascii="HelveticaNeueLT Pro 45 Lt" w:hAnsi="HelveticaNeueLT Pro 45 Lt"/>
          <w:noProof/>
          <w:color w:val="485A5A"/>
          <w:lang w:val="en-GB" w:eastAsia="pl-PL"/>
        </w:rPr>
        <w:drawing>
          <wp:anchor distT="0" distB="0" distL="114300" distR="114300" simplePos="0" relativeHeight="251704320" behindDoc="0" locked="0" layoutInCell="1" allowOverlap="1" wp14:anchorId="64D4F0A8" wp14:editId="54A8B6CF">
            <wp:simplePos x="0" y="0"/>
            <wp:positionH relativeFrom="leftMargin">
              <wp:posOffset>637149</wp:posOffset>
            </wp:positionH>
            <wp:positionV relativeFrom="paragraph">
              <wp:posOffset>307975</wp:posOffset>
            </wp:positionV>
            <wp:extent cx="355600" cy="330200"/>
            <wp:effectExtent l="0" t="0" r="6350" b="0"/>
            <wp:wrapSquare wrapText="bothSides"/>
            <wp:docPr id="85493942" name="Obraz 85493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56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D86" w:rsidRPr="00641D86">
        <w:rPr>
          <w:rFonts w:ascii="HelveticaNeueLT Pro 45 Lt" w:hAnsi="HelveticaNeueLT Pro 45 Lt"/>
          <w:color w:val="485A5A"/>
        </w:rPr>
        <w:t xml:space="preserve">„Proces dostosowania budynku do standardów certyfikatu był złożony i zawierał pełen przekrój różnych prac: od wprowadzenia prostych, czytelnych oznaczeń, przez budowę systemów automatycznego otwierania drzwi, po wdrożenie odpowiednich procedur w zakresie dostępności. A wszystko to właśnie po to, żeby zgodnie z nazwą certyfikatu, nie było dodatkowych barier, co może teraz poczuć każdy gość naszego budynku” – mówi </w:t>
      </w:r>
      <w:r w:rsidR="00641D86" w:rsidRPr="00641D86">
        <w:rPr>
          <w:rFonts w:ascii="HelveticaNeueLT Pro 45 Lt" w:hAnsi="HelveticaNeueLT Pro 45 Lt"/>
          <w:b/>
          <w:bCs/>
          <w:color w:val="485A5A"/>
        </w:rPr>
        <w:t xml:space="preserve">Mateusz </w:t>
      </w:r>
      <w:r w:rsidR="001309BE">
        <w:rPr>
          <w:rFonts w:ascii="HelveticaNeueLT Pro 45 Lt" w:hAnsi="HelveticaNeueLT Pro 45 Lt"/>
          <w:b/>
          <w:bCs/>
          <w:color w:val="485A5A"/>
        </w:rPr>
        <w:t>Kuś,</w:t>
      </w:r>
      <w:r w:rsidR="00641D86" w:rsidRPr="00641D86">
        <w:rPr>
          <w:rFonts w:ascii="HelveticaNeueLT Pro 45 Lt" w:hAnsi="HelveticaNeueLT Pro 45 Lt"/>
          <w:b/>
          <w:bCs/>
          <w:color w:val="485A5A"/>
        </w:rPr>
        <w:t xml:space="preserve"> </w:t>
      </w:r>
      <w:r w:rsidR="00C71838" w:rsidRPr="00C71838">
        <w:rPr>
          <w:rFonts w:ascii="HelveticaNeueLT Pro 45 Lt" w:hAnsi="HelveticaNeueLT Pro 45 Lt"/>
          <w:b/>
          <w:bCs/>
          <w:color w:val="485A5A"/>
        </w:rPr>
        <w:t>Fit-Out Project Manager</w:t>
      </w:r>
      <w:r w:rsidR="00641D86" w:rsidRPr="00641D86">
        <w:rPr>
          <w:rFonts w:ascii="HelveticaNeueLT Pro 45 Lt" w:hAnsi="HelveticaNeueLT Pro 45 Lt"/>
          <w:b/>
          <w:bCs/>
          <w:color w:val="485A5A"/>
        </w:rPr>
        <w:t xml:space="preserve"> </w:t>
      </w:r>
      <w:r w:rsidR="00641D86" w:rsidRPr="00641D86">
        <w:rPr>
          <w:rFonts w:ascii="HelveticaNeueLT Pro 45 Lt" w:hAnsi="HelveticaNeueLT Pro 45 Lt"/>
          <w:color w:val="485A5A"/>
        </w:rPr>
        <w:t>w zespole Workplaces</w:t>
      </w:r>
      <w:r w:rsidR="003A0783" w:rsidRPr="001F04F0">
        <w:rPr>
          <w:rFonts w:ascii="HelveticaNeueLT Pro 45 Lt" w:hAnsi="HelveticaNeueLT Pro 45 Lt"/>
          <w:color w:val="485A5A"/>
        </w:rPr>
        <w:t>,</w:t>
      </w:r>
      <w:r w:rsidR="00641D86" w:rsidRPr="00641D86">
        <w:rPr>
          <w:rFonts w:ascii="HelveticaNeueLT Pro 45 Lt" w:hAnsi="HelveticaNeueLT Pro 45 Lt"/>
          <w:color w:val="485A5A"/>
        </w:rPr>
        <w:t xml:space="preserve"> Globalworth Poland.</w:t>
      </w:r>
    </w:p>
    <w:p w14:paraId="48654BEB" w14:textId="111C8E43" w:rsidR="00F77DBF" w:rsidRDefault="00F77DBF" w:rsidP="00B26E01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bookmarkEnd w:id="1"/>
    <w:p w14:paraId="551526F7" w14:textId="381E746B" w:rsidR="00F2015F" w:rsidRPr="00F2015F" w:rsidRDefault="00F2015F" w:rsidP="00F2015F">
      <w:pPr>
        <w:spacing w:line="330" w:lineRule="exact"/>
        <w:ind w:left="-567"/>
        <w:rPr>
          <w:rFonts w:ascii="HelveticaNeueLT Pro 45 Lt" w:hAnsi="HelveticaNeueLT Pro 45 Lt"/>
          <w:b/>
          <w:bCs/>
          <w:color w:val="485A5A"/>
        </w:rPr>
      </w:pPr>
      <w:r w:rsidRPr="00F2015F">
        <w:rPr>
          <w:rFonts w:ascii="HelveticaNeueLT Pro 45 Lt" w:hAnsi="HelveticaNeueLT Pro 45 Lt"/>
          <w:b/>
          <w:bCs/>
          <w:color w:val="485A5A"/>
        </w:rPr>
        <w:t xml:space="preserve">Rola </w:t>
      </w:r>
      <w:r w:rsidR="00E74495">
        <w:rPr>
          <w:rFonts w:ascii="HelveticaNeueLT Pro 45 Lt" w:hAnsi="HelveticaNeueLT Pro 45 Lt"/>
          <w:b/>
          <w:bCs/>
          <w:color w:val="485A5A"/>
        </w:rPr>
        <w:t>inkluzywności</w:t>
      </w:r>
      <w:r w:rsidR="00E74495" w:rsidRPr="00F2015F">
        <w:rPr>
          <w:rFonts w:ascii="HelveticaNeueLT Pro 45 Lt" w:hAnsi="HelveticaNeueLT Pro 45 Lt"/>
          <w:b/>
          <w:bCs/>
          <w:color w:val="485A5A"/>
        </w:rPr>
        <w:t xml:space="preserve"> </w:t>
      </w:r>
      <w:r w:rsidRPr="00F2015F">
        <w:rPr>
          <w:rFonts w:ascii="HelveticaNeueLT Pro 45 Lt" w:hAnsi="HelveticaNeueLT Pro 45 Lt"/>
          <w:b/>
          <w:bCs/>
          <w:color w:val="485A5A"/>
        </w:rPr>
        <w:t>w tkance miejskiej</w:t>
      </w:r>
    </w:p>
    <w:p w14:paraId="64984F3D" w14:textId="0B062620" w:rsidR="00F2015F" w:rsidRDefault="00CF60EB" w:rsidP="00B26E01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CF60EB">
        <w:rPr>
          <w:rFonts w:ascii="HelveticaNeueLT Pro 45 Lt" w:hAnsi="HelveticaNeueLT Pro 45 Lt"/>
          <w:color w:val="485A5A"/>
        </w:rPr>
        <w:t xml:space="preserve">Globalworth, jako aktywny właściciel i zarządca, traktuje biurowce jako wielofunkcyjne węzły miejskie. Tworzenie przestrzeni wolnych od barier – od płaskich posadzek po systemy przywoławcze w toaletach – to nie tylko spełnianie norm, ale budowanie wielowymiarowej wartości dla najemców i lokalnych społeczności. </w:t>
      </w:r>
      <w:r w:rsidR="00E74495">
        <w:rPr>
          <w:rFonts w:ascii="HelveticaNeueLT Pro 45 Lt" w:hAnsi="HelveticaNeueLT Pro 45 Lt"/>
          <w:color w:val="485A5A"/>
        </w:rPr>
        <w:t>Inkluzywne</w:t>
      </w:r>
      <w:r w:rsidR="000648EE">
        <w:rPr>
          <w:rFonts w:ascii="HelveticaNeueLT Pro 45 Lt" w:hAnsi="HelveticaNeueLT Pro 45 Lt"/>
          <w:color w:val="485A5A"/>
        </w:rPr>
        <w:t>, dostę</w:t>
      </w:r>
      <w:r w:rsidR="00B36C20">
        <w:rPr>
          <w:rFonts w:ascii="HelveticaNeueLT Pro 45 Lt" w:hAnsi="HelveticaNeueLT Pro 45 Lt"/>
          <w:color w:val="485A5A"/>
        </w:rPr>
        <w:t>pne</w:t>
      </w:r>
      <w:r w:rsidRPr="00CF60EB">
        <w:rPr>
          <w:rFonts w:ascii="HelveticaNeueLT Pro 45 Lt" w:hAnsi="HelveticaNeueLT Pro 45 Lt"/>
          <w:color w:val="485A5A"/>
        </w:rPr>
        <w:t xml:space="preserve"> biura stają się platformą integracji, która odpowiada na potrzeby neuroróżnorodnych użytkowników i różnych grup społecznych, co bezpośrednio wpływa na dobrostan i retencję talentów.</w:t>
      </w:r>
    </w:p>
    <w:p w14:paraId="1AF10C88" w14:textId="417305CB" w:rsidR="00B63AF0" w:rsidRDefault="00B63AF0" w:rsidP="00B26E01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728E05A6" w14:textId="327A6D1A" w:rsidR="00B63AF0" w:rsidRDefault="00B63AF0" w:rsidP="00B26E01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002688">
        <w:rPr>
          <w:rFonts w:ascii="HelveticaNeueLT Pro 45 Lt" w:hAnsi="HelveticaNeueLT Pro 45 Lt"/>
          <w:noProof/>
          <w:color w:val="485A5A"/>
          <w:lang w:val="en-GB" w:eastAsia="pl-PL"/>
        </w:rPr>
        <w:drawing>
          <wp:anchor distT="0" distB="0" distL="114300" distR="114300" simplePos="0" relativeHeight="251710464" behindDoc="0" locked="0" layoutInCell="1" allowOverlap="1" wp14:anchorId="63608542" wp14:editId="08E52932">
            <wp:simplePos x="0" y="0"/>
            <wp:positionH relativeFrom="leftMargin">
              <wp:posOffset>635000</wp:posOffset>
            </wp:positionH>
            <wp:positionV relativeFrom="paragraph">
              <wp:posOffset>273050</wp:posOffset>
            </wp:positionV>
            <wp:extent cx="355600" cy="330200"/>
            <wp:effectExtent l="0" t="0" r="6350" b="0"/>
            <wp:wrapSquare wrapText="bothSides"/>
            <wp:docPr id="2109388529" name="Obraz 2109388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56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36E">
        <w:rPr>
          <w:rFonts w:ascii="HelveticaNeueLT Pro 45 Lt" w:hAnsi="HelveticaNeueLT Pro 45 Lt"/>
          <w:color w:val="485A5A"/>
        </w:rPr>
        <w:t>„</w:t>
      </w:r>
      <w:r w:rsidRPr="00B66C64">
        <w:rPr>
          <w:rFonts w:ascii="HelveticaNeueLT Pro 45 Lt" w:hAnsi="HelveticaNeueLT Pro 45 Lt"/>
          <w:color w:val="485A5A"/>
        </w:rPr>
        <w:t xml:space="preserve">Cieszę się, że Retro Office House wzbogaca swoje portfolio o to prestiżowe wyróżnienie. Przy wdrażaniu ulepszeń zależało nam na zachowaniu unikalnej stylistyki budynku </w:t>
      </w:r>
      <w:r>
        <w:rPr>
          <w:rFonts w:ascii="HelveticaNeueLT Pro 45 Lt" w:hAnsi="HelveticaNeueLT Pro 45 Lt"/>
          <w:color w:val="485A5A"/>
        </w:rPr>
        <w:t>i</w:t>
      </w:r>
      <w:r w:rsidRPr="00B66C64">
        <w:rPr>
          <w:rFonts w:ascii="HelveticaNeueLT Pro 45 Lt" w:hAnsi="HelveticaNeueLT Pro 45 Lt"/>
          <w:color w:val="485A5A"/>
        </w:rPr>
        <w:t xml:space="preserve"> jednoczesnym podniesieniu jego funkcjonalności. Co ważne, budynek już teraz 'sprawdza się w boju' – wiemy, że wśród pracowników naszych najemców są osoby z niepełnosprawnościami, dla których te zmiany oznaczają realny komfort</w:t>
      </w:r>
      <w:r w:rsidR="001415ED">
        <w:rPr>
          <w:rFonts w:ascii="HelveticaNeueLT Pro 45 Lt" w:hAnsi="HelveticaNeueLT Pro 45 Lt"/>
          <w:color w:val="485A5A"/>
        </w:rPr>
        <w:t>,</w:t>
      </w:r>
      <w:r w:rsidRPr="00B66C64">
        <w:rPr>
          <w:rFonts w:ascii="HelveticaNeueLT Pro 45 Lt" w:hAnsi="HelveticaNeueLT Pro 45 Lt"/>
          <w:color w:val="485A5A"/>
        </w:rPr>
        <w:t xml:space="preserve"> poczucie </w:t>
      </w:r>
      <w:r w:rsidR="001415ED">
        <w:rPr>
          <w:rFonts w:ascii="HelveticaNeueLT Pro 45 Lt" w:hAnsi="HelveticaNeueLT Pro 45 Lt"/>
          <w:color w:val="485A5A"/>
        </w:rPr>
        <w:t xml:space="preserve">wartości </w:t>
      </w:r>
      <w:r>
        <w:rPr>
          <w:rFonts w:ascii="HelveticaNeueLT Pro 45 Lt" w:hAnsi="HelveticaNeueLT Pro 45 Lt"/>
          <w:color w:val="485A5A"/>
        </w:rPr>
        <w:t xml:space="preserve">i niezależności” – komentuje </w:t>
      </w:r>
      <w:r>
        <w:rPr>
          <w:rFonts w:ascii="HelveticaNeueLT Pro 45 Lt" w:hAnsi="HelveticaNeueLT Pro 45 Lt"/>
          <w:b/>
          <w:bCs/>
          <w:color w:val="485A5A"/>
        </w:rPr>
        <w:t>Andrzej Basiński</w:t>
      </w:r>
      <w:r w:rsidRPr="00B26E01">
        <w:rPr>
          <w:rFonts w:ascii="HelveticaNeueLT Pro 45 Lt" w:hAnsi="HelveticaNeueLT Pro 45 Lt"/>
          <w:b/>
          <w:bCs/>
          <w:color w:val="485A5A"/>
        </w:rPr>
        <w:t>,</w:t>
      </w:r>
      <w:r>
        <w:rPr>
          <w:rFonts w:ascii="HelveticaNeueLT Pro 45 Lt" w:hAnsi="HelveticaNeueLT Pro 45 Lt"/>
          <w:color w:val="485A5A"/>
        </w:rPr>
        <w:t xml:space="preserve"> </w:t>
      </w:r>
      <w:r w:rsidRPr="001F04F0">
        <w:rPr>
          <w:rFonts w:ascii="HelveticaNeueLT Pro 45 Lt" w:hAnsi="HelveticaNeueLT Pro 45 Lt"/>
          <w:b/>
          <w:bCs/>
          <w:color w:val="485A5A"/>
        </w:rPr>
        <w:t>Property Manager</w:t>
      </w:r>
      <w:r>
        <w:rPr>
          <w:rFonts w:ascii="HelveticaNeueLT Pro 45 Lt" w:hAnsi="HelveticaNeueLT Pro 45 Lt"/>
          <w:color w:val="485A5A"/>
        </w:rPr>
        <w:t>, Globalworth Poland.</w:t>
      </w:r>
    </w:p>
    <w:p w14:paraId="4541C39F" w14:textId="77777777" w:rsidR="00CF60EB" w:rsidRDefault="00CF60EB" w:rsidP="00B26E01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67CBB148" w14:textId="4AA211C6" w:rsidR="00F2015F" w:rsidRPr="00F2015F" w:rsidRDefault="003560FC" w:rsidP="00F2015F">
      <w:pPr>
        <w:spacing w:line="330" w:lineRule="exact"/>
        <w:ind w:left="-567"/>
        <w:rPr>
          <w:rFonts w:ascii="HelveticaNeueLT Pro 45 Lt" w:hAnsi="HelveticaNeueLT Pro 45 Lt"/>
          <w:b/>
          <w:bCs/>
          <w:color w:val="485A5A"/>
        </w:rPr>
      </w:pPr>
      <w:r>
        <w:rPr>
          <w:rFonts w:ascii="HelveticaNeueLT Pro 45 Lt" w:hAnsi="HelveticaNeueLT Pro 45 Lt"/>
          <w:b/>
          <w:bCs/>
          <w:color w:val="485A5A"/>
        </w:rPr>
        <w:t>C</w:t>
      </w:r>
      <w:r w:rsidR="00F2015F" w:rsidRPr="00F2015F">
        <w:rPr>
          <w:rFonts w:ascii="HelveticaNeueLT Pro 45 Lt" w:hAnsi="HelveticaNeueLT Pro 45 Lt"/>
          <w:b/>
          <w:bCs/>
          <w:color w:val="485A5A"/>
        </w:rPr>
        <w:t>ertyfika</w:t>
      </w:r>
      <w:r>
        <w:rPr>
          <w:rFonts w:ascii="HelveticaNeueLT Pro 45 Lt" w:hAnsi="HelveticaNeueLT Pro 45 Lt"/>
          <w:b/>
          <w:bCs/>
          <w:color w:val="485A5A"/>
        </w:rPr>
        <w:t>t dostępności</w:t>
      </w:r>
    </w:p>
    <w:p w14:paraId="0C5CFFAF" w14:textId="63C68F3E" w:rsidR="00F2015F" w:rsidRPr="00F2015F" w:rsidRDefault="00F2015F" w:rsidP="00F2015F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F2015F">
        <w:rPr>
          <w:rFonts w:ascii="HelveticaNeueLT Pro 45 Lt" w:hAnsi="HelveticaNeueLT Pro 45 Lt"/>
          <w:color w:val="485A5A"/>
        </w:rPr>
        <w:t xml:space="preserve">Fundacja Integracja od 2009 roku przyznaje certyfikaty „Obiekt bez barier”, będące symbolem spełnienia rygorystycznych wymogów dostępności. Certyfikat Retro Office House jest </w:t>
      </w:r>
      <w:r w:rsidRPr="00F2015F">
        <w:rPr>
          <w:rFonts w:ascii="HelveticaNeueLT Pro 45 Lt" w:hAnsi="HelveticaNeueLT Pro 45 Lt"/>
          <w:b/>
          <w:bCs/>
          <w:color w:val="485A5A"/>
        </w:rPr>
        <w:t>580. wyróżnieniem</w:t>
      </w:r>
      <w:r w:rsidRPr="00F2015F">
        <w:rPr>
          <w:rFonts w:ascii="HelveticaNeueLT Pro 45 Lt" w:hAnsi="HelveticaNeueLT Pro 45 Lt"/>
          <w:color w:val="485A5A"/>
        </w:rPr>
        <w:t xml:space="preserve"> w historii fundacji. Proces certyfikacji opiera się na profesjonalnym audycie prowadzonym przez ekspertów oraz testerów – osoby z różnymi rodzajami niepełnosprawności.</w:t>
      </w:r>
    </w:p>
    <w:p w14:paraId="18EF036E" w14:textId="7B64DD76" w:rsidR="00F2015F" w:rsidRDefault="00F2015F" w:rsidP="00B26E01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64F34604" w14:textId="5433884B" w:rsidR="00F2015F" w:rsidRDefault="00F2015F" w:rsidP="0013472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002688">
        <w:rPr>
          <w:rFonts w:ascii="HelveticaNeueLT Pro 45 Lt" w:hAnsi="HelveticaNeueLT Pro 45 Lt"/>
          <w:noProof/>
          <w:color w:val="485A5A"/>
          <w:lang w:val="en-GB" w:eastAsia="pl-PL"/>
        </w:rPr>
        <w:drawing>
          <wp:anchor distT="0" distB="0" distL="114300" distR="114300" simplePos="0" relativeHeight="251694080" behindDoc="0" locked="0" layoutInCell="1" allowOverlap="1" wp14:anchorId="05CF0AE8" wp14:editId="0064D42D">
            <wp:simplePos x="0" y="0"/>
            <wp:positionH relativeFrom="leftMargin">
              <wp:posOffset>622300</wp:posOffset>
            </wp:positionH>
            <wp:positionV relativeFrom="paragraph">
              <wp:posOffset>332105</wp:posOffset>
            </wp:positionV>
            <wp:extent cx="355600" cy="330200"/>
            <wp:effectExtent l="0" t="0" r="6350" b="0"/>
            <wp:wrapSquare wrapText="bothSides"/>
            <wp:docPr id="973014164" name="Obraz 973014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56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015F">
        <w:rPr>
          <w:rFonts w:ascii="HelveticaNeueLT Pro 45 Lt" w:hAnsi="HelveticaNeueLT Pro 45 Lt"/>
          <w:i/>
          <w:iCs/>
          <w:color w:val="485A5A"/>
        </w:rPr>
        <w:t>„</w:t>
      </w:r>
      <w:r w:rsidRPr="00F2015F">
        <w:rPr>
          <w:rFonts w:ascii="HelveticaNeueLT Pro 45 Lt" w:hAnsi="HelveticaNeueLT Pro 45 Lt"/>
          <w:color w:val="485A5A"/>
        </w:rPr>
        <w:t xml:space="preserve">Przyznanie 580. certyfikatu dla Retro Office House to </w:t>
      </w:r>
      <w:r w:rsidR="0012664F">
        <w:rPr>
          <w:rFonts w:ascii="HelveticaNeueLT Pro 45 Lt" w:hAnsi="HelveticaNeueLT Pro 45 Lt"/>
          <w:color w:val="485A5A"/>
        </w:rPr>
        <w:t>potwierdza</w:t>
      </w:r>
      <w:r w:rsidR="0041661F" w:rsidRPr="0041661F">
        <w:rPr>
          <w:rFonts w:ascii="HelveticaNeueLT Pro 45 Lt" w:hAnsi="HelveticaNeueLT Pro 45 Lt"/>
          <w:color w:val="485A5A"/>
        </w:rPr>
        <w:t xml:space="preserve"> realną ewolucję standardów w polskich biurowcach</w:t>
      </w:r>
      <w:r w:rsidRPr="00F2015F">
        <w:rPr>
          <w:rFonts w:ascii="HelveticaNeueLT Pro 45 Lt" w:hAnsi="HelveticaNeueLT Pro 45 Lt"/>
          <w:color w:val="485A5A"/>
        </w:rPr>
        <w:t xml:space="preserve">. Cieszy nas postawa </w:t>
      </w:r>
      <w:r w:rsidR="004A1187">
        <w:rPr>
          <w:rFonts w:ascii="HelveticaNeueLT Pro 45 Lt" w:hAnsi="HelveticaNeueLT Pro 45 Lt"/>
          <w:color w:val="485A5A"/>
        </w:rPr>
        <w:t xml:space="preserve">firmy </w:t>
      </w:r>
      <w:r w:rsidRPr="00F2015F">
        <w:rPr>
          <w:rFonts w:ascii="HelveticaNeueLT Pro 45 Lt" w:hAnsi="HelveticaNeueLT Pro 45 Lt"/>
          <w:color w:val="485A5A"/>
        </w:rPr>
        <w:t xml:space="preserve">Globalworth, </w:t>
      </w:r>
      <w:r w:rsidR="0012664F">
        <w:rPr>
          <w:rFonts w:ascii="HelveticaNeueLT Pro 45 Lt" w:hAnsi="HelveticaNeueLT Pro 45 Lt"/>
          <w:color w:val="485A5A"/>
        </w:rPr>
        <w:t>podda</w:t>
      </w:r>
      <w:r w:rsidR="004A1187">
        <w:rPr>
          <w:rFonts w:ascii="HelveticaNeueLT Pro 45 Lt" w:hAnsi="HelveticaNeueLT Pro 45 Lt"/>
          <w:color w:val="485A5A"/>
        </w:rPr>
        <w:t xml:space="preserve">jącej certyfikacji kolejny z portfolio swoich budynków, </w:t>
      </w:r>
      <w:r w:rsidRPr="00F2015F">
        <w:rPr>
          <w:rFonts w:ascii="HelveticaNeueLT Pro 45 Lt" w:hAnsi="HelveticaNeueLT Pro 45 Lt"/>
          <w:color w:val="485A5A"/>
        </w:rPr>
        <w:t>która pokazuje, że dojrzałe budynki mogą stać się liderami dostępności. To kluczowe, biorąc pod uwagę, że osoby z niepełnosprawnościami stanowią ponad 14% polskiego społeczeństwa i zasługują na pełne uczestnictwo w życiu zawodowym i społecznym</w:t>
      </w:r>
      <w:r w:rsidRPr="00F2015F">
        <w:rPr>
          <w:rFonts w:ascii="HelveticaNeueLT Pro 45 Lt" w:hAnsi="HelveticaNeueLT Pro 45 Lt"/>
          <w:i/>
          <w:iCs/>
          <w:color w:val="485A5A"/>
        </w:rPr>
        <w:t>”</w:t>
      </w:r>
      <w:r w:rsidRPr="00F2015F">
        <w:rPr>
          <w:rFonts w:ascii="HelveticaNeueLT Pro 45 Lt" w:hAnsi="HelveticaNeueLT Pro 45 Lt"/>
          <w:color w:val="485A5A"/>
        </w:rPr>
        <w:t xml:space="preserve"> – komentuje</w:t>
      </w:r>
      <w:r w:rsidR="00134720">
        <w:rPr>
          <w:rFonts w:ascii="HelveticaNeueLT Pro 45 Lt" w:hAnsi="HelveticaNeueLT Pro 45 Lt"/>
          <w:color w:val="485A5A"/>
        </w:rPr>
        <w:t xml:space="preserve"> </w:t>
      </w:r>
      <w:r w:rsidR="00134720" w:rsidRPr="00134720">
        <w:rPr>
          <w:rFonts w:ascii="HelveticaNeueLT Pro 45 Lt" w:hAnsi="HelveticaNeueLT Pro 45 Lt"/>
          <w:b/>
          <w:bCs/>
          <w:color w:val="485A5A"/>
        </w:rPr>
        <w:t>Jarosław Bogucki</w:t>
      </w:r>
      <w:r w:rsidR="00134720">
        <w:rPr>
          <w:rFonts w:ascii="HelveticaNeueLT Pro 45 Lt" w:hAnsi="HelveticaNeueLT Pro 45 Lt"/>
          <w:b/>
          <w:bCs/>
          <w:color w:val="485A5A"/>
        </w:rPr>
        <w:t xml:space="preserve">, </w:t>
      </w:r>
      <w:r w:rsidR="00134720" w:rsidRPr="00134720">
        <w:rPr>
          <w:rFonts w:ascii="HelveticaNeueLT Pro 45 Lt" w:hAnsi="HelveticaNeueLT Pro 45 Lt"/>
          <w:color w:val="485A5A"/>
        </w:rPr>
        <w:t>Dyrektor ds. rozwoju</w:t>
      </w:r>
      <w:r w:rsidR="00134720">
        <w:rPr>
          <w:rFonts w:ascii="HelveticaNeueLT Pro 45 Lt" w:hAnsi="HelveticaNeueLT Pro 45 Lt"/>
          <w:color w:val="485A5A"/>
        </w:rPr>
        <w:t xml:space="preserve"> </w:t>
      </w:r>
      <w:r w:rsidR="00134720" w:rsidRPr="00134720">
        <w:rPr>
          <w:rFonts w:ascii="HelveticaNeueLT Pro 45 Lt" w:hAnsi="HelveticaNeueLT Pro 45 Lt"/>
          <w:color w:val="485A5A"/>
        </w:rPr>
        <w:t>Integracja LAB</w:t>
      </w:r>
      <w:r w:rsidRPr="00F2015F">
        <w:rPr>
          <w:rFonts w:ascii="HelveticaNeueLT Pro 45 Lt" w:hAnsi="HelveticaNeueLT Pro 45 Lt"/>
          <w:color w:val="485A5A"/>
        </w:rPr>
        <w:t>.</w:t>
      </w:r>
    </w:p>
    <w:p w14:paraId="61E2F76A" w14:textId="77777777" w:rsidR="00CF60EB" w:rsidRDefault="00CF60EB" w:rsidP="00F2015F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43B86EEF" w14:textId="6156B90E" w:rsidR="00CF60EB" w:rsidRDefault="00CF60EB" w:rsidP="00CF60EB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CF60EB">
        <w:rPr>
          <w:rFonts w:ascii="HelveticaNeueLT Pro 45 Lt" w:hAnsi="HelveticaNeueLT Pro 45 Lt"/>
          <w:color w:val="485A5A"/>
        </w:rPr>
        <w:t xml:space="preserve">Globalworth </w:t>
      </w:r>
      <w:r w:rsidR="00A2257B">
        <w:rPr>
          <w:rFonts w:ascii="HelveticaNeueLT Pro 45 Lt" w:hAnsi="HelveticaNeueLT Pro 45 Lt"/>
          <w:color w:val="485A5A"/>
        </w:rPr>
        <w:t>to wiodący</w:t>
      </w:r>
      <w:r w:rsidRPr="00CF60EB">
        <w:rPr>
          <w:rFonts w:ascii="HelveticaNeueLT Pro 45 Lt" w:hAnsi="HelveticaNeueLT Pro 45 Lt"/>
          <w:color w:val="485A5A"/>
        </w:rPr>
        <w:t xml:space="preserve"> inwestor biurowy w Europie Środkowo-Wschodniej, będący długoterminowym właścicielem i zarządcą portfela </w:t>
      </w:r>
      <w:r w:rsidRPr="00F2015F">
        <w:rPr>
          <w:rFonts w:ascii="HelveticaNeueLT Pro 45 Lt" w:hAnsi="HelveticaNeueLT Pro 45 Lt"/>
          <w:color w:val="485A5A"/>
        </w:rPr>
        <w:t xml:space="preserve">ponad 580 tys. mkw. </w:t>
      </w:r>
      <w:r w:rsidRPr="00CF60EB">
        <w:rPr>
          <w:rFonts w:ascii="HelveticaNeueLT Pro 45 Lt" w:hAnsi="HelveticaNeueLT Pro 45 Lt"/>
          <w:color w:val="485A5A"/>
        </w:rPr>
        <w:t>nowoczesnej powierzchni biurowej</w:t>
      </w:r>
      <w:r>
        <w:rPr>
          <w:rFonts w:ascii="HelveticaNeueLT Pro 45 Lt" w:hAnsi="HelveticaNeueLT Pro 45 Lt"/>
          <w:color w:val="485A5A"/>
        </w:rPr>
        <w:t xml:space="preserve"> w największych miastach w Polsce</w:t>
      </w:r>
      <w:r w:rsidRPr="00CF60EB">
        <w:rPr>
          <w:rFonts w:ascii="HelveticaNeueLT Pro 45 Lt" w:hAnsi="HelveticaNeueLT Pro 45 Lt"/>
          <w:color w:val="485A5A"/>
        </w:rPr>
        <w:t>. Firma opiera swoją strategię na trzech filarach: Ludziach, Miejscach i Technologii, dbając o zrównoważony rozwój, ESG oraz najwyższy komfort użytkowników swoich budynków. Dzięki zintegrowanemu modelowi zarządzania</w:t>
      </w:r>
      <w:r>
        <w:rPr>
          <w:rFonts w:ascii="HelveticaNeueLT Pro 45 Lt" w:hAnsi="HelveticaNeueLT Pro 45 Lt"/>
          <w:color w:val="485A5A"/>
        </w:rPr>
        <w:t xml:space="preserve"> właścicielskiego</w:t>
      </w:r>
      <w:r w:rsidRPr="00CF60EB">
        <w:rPr>
          <w:rFonts w:ascii="HelveticaNeueLT Pro 45 Lt" w:hAnsi="HelveticaNeueLT Pro 45 Lt"/>
          <w:color w:val="485A5A"/>
        </w:rPr>
        <w:t xml:space="preserve"> – od leasingu po w</w:t>
      </w:r>
      <w:r>
        <w:rPr>
          <w:rFonts w:ascii="HelveticaNeueLT Pro 45 Lt" w:hAnsi="HelveticaNeueLT Pro 45 Lt"/>
          <w:color w:val="485A5A"/>
        </w:rPr>
        <w:t>ewnętrz</w:t>
      </w:r>
      <w:r w:rsidRPr="00CF60EB">
        <w:rPr>
          <w:rFonts w:ascii="HelveticaNeueLT Pro 45 Lt" w:hAnsi="HelveticaNeueLT Pro 45 Lt"/>
          <w:color w:val="485A5A"/>
        </w:rPr>
        <w:t>ny zespół Workplaces – firma tworzy ekosystemy biurowe, które elastycznie dopasowują się do potrzeb najemców.</w:t>
      </w:r>
    </w:p>
    <w:p w14:paraId="73758231" w14:textId="77777777" w:rsidR="00DF3B56" w:rsidRDefault="00DF3B56" w:rsidP="00CF60EB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01DF2D11" w14:textId="04816D8A" w:rsidR="00C309B2" w:rsidRDefault="00DF3B56" w:rsidP="00C309B2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DF3B56">
        <w:rPr>
          <w:rFonts w:ascii="HelveticaNeueLT Pro 45 Lt" w:hAnsi="HelveticaNeueLT Pro 45 Lt"/>
          <w:b/>
          <w:bCs/>
          <w:color w:val="485A5A"/>
        </w:rPr>
        <w:t>Retro Office House</w:t>
      </w:r>
      <w:r w:rsidRPr="00DF3B56">
        <w:rPr>
          <w:rFonts w:ascii="HelveticaNeueLT Pro 45 Lt" w:hAnsi="HelveticaNeueLT Pro 45 Lt"/>
          <w:color w:val="485A5A"/>
        </w:rPr>
        <w:t xml:space="preserve"> to połączenie innowacyjnego wymiaru wrocławskiej architektury początku XX wieku z najnowocześniejszymi rozwiązaniami technologicznymi.</w:t>
      </w:r>
      <w:r w:rsidR="00BE5A8F">
        <w:rPr>
          <w:rFonts w:ascii="HelveticaNeueLT Pro 45 Lt" w:hAnsi="HelveticaNeueLT Pro 45 Lt"/>
          <w:color w:val="485A5A"/>
        </w:rPr>
        <w:t xml:space="preserve"> </w:t>
      </w:r>
      <w:r w:rsidR="00C309B2">
        <w:rPr>
          <w:rFonts w:ascii="HelveticaNeueLT Pro 45 Lt" w:hAnsi="HelveticaNeueLT Pro 45 Lt"/>
          <w:color w:val="485A5A"/>
        </w:rPr>
        <w:t>S</w:t>
      </w:r>
      <w:r w:rsidRPr="00DF3B56">
        <w:rPr>
          <w:rFonts w:ascii="HelveticaNeueLT Pro 45 Lt" w:hAnsi="HelveticaNeueLT Pro 45 Lt"/>
          <w:color w:val="485A5A"/>
        </w:rPr>
        <w:t>trategiczna lokalizacja w ścisłym centrum Wrocławia, elegancka architektura</w:t>
      </w:r>
      <w:r w:rsidR="00C309B2">
        <w:rPr>
          <w:rFonts w:ascii="HelveticaNeueLT Pro 45 Lt" w:hAnsi="HelveticaNeueLT Pro 45 Lt"/>
          <w:color w:val="485A5A"/>
        </w:rPr>
        <w:t xml:space="preserve"> z dwoma patiami</w:t>
      </w:r>
      <w:r w:rsidRPr="00DF3B56">
        <w:rPr>
          <w:rFonts w:ascii="HelveticaNeueLT Pro 45 Lt" w:hAnsi="HelveticaNeueLT Pro 45 Lt"/>
          <w:color w:val="485A5A"/>
        </w:rPr>
        <w:t>, a także doskonale zaprojektowana przestrzeń biurowa</w:t>
      </w:r>
      <w:r w:rsidR="00DE1FEE">
        <w:rPr>
          <w:rFonts w:ascii="HelveticaNeueLT Pro 45 Lt" w:hAnsi="HelveticaNeueLT Pro 45 Lt"/>
          <w:color w:val="485A5A"/>
        </w:rPr>
        <w:t xml:space="preserve"> i duży parking podziemny</w:t>
      </w:r>
      <w:r>
        <w:rPr>
          <w:rFonts w:ascii="HelveticaNeueLT Pro 45 Lt" w:hAnsi="HelveticaNeueLT Pro 45 Lt"/>
          <w:color w:val="485A5A"/>
        </w:rPr>
        <w:t xml:space="preserve"> </w:t>
      </w:r>
      <w:r w:rsidRPr="00DF3B56">
        <w:rPr>
          <w:rFonts w:ascii="HelveticaNeueLT Pro 45 Lt" w:hAnsi="HelveticaNeueLT Pro 45 Lt"/>
          <w:color w:val="485A5A"/>
        </w:rPr>
        <w:t>to atuty, które doceniają najemcy</w:t>
      </w:r>
      <w:r w:rsidR="00C309B2">
        <w:rPr>
          <w:rFonts w:ascii="HelveticaNeueLT Pro 45 Lt" w:hAnsi="HelveticaNeueLT Pro 45 Lt"/>
          <w:color w:val="485A5A"/>
        </w:rPr>
        <w:t xml:space="preserve"> </w:t>
      </w:r>
      <w:r w:rsidR="00DE1FEE">
        <w:rPr>
          <w:rFonts w:ascii="HelveticaNeueLT Pro 45 Lt" w:hAnsi="HelveticaNeueLT Pro 45 Lt"/>
          <w:color w:val="485A5A"/>
        </w:rPr>
        <w:t xml:space="preserve">oraz </w:t>
      </w:r>
      <w:r w:rsidR="00C309B2" w:rsidRPr="00DF3B56">
        <w:rPr>
          <w:rFonts w:ascii="HelveticaNeueLT Pro 45 Lt" w:hAnsi="HelveticaNeueLT Pro 45 Lt"/>
          <w:color w:val="485A5A"/>
        </w:rPr>
        <w:t>idealny wybór dla osób ceniących ponadczasową elegancję i wygodę na co dzień.</w:t>
      </w:r>
    </w:p>
    <w:p w14:paraId="1E2DF340" w14:textId="77777777" w:rsidR="00CF60EB" w:rsidRDefault="00CF60EB" w:rsidP="00CF60EB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63D98DE7" w14:textId="77777777" w:rsidR="00CF60EB" w:rsidRPr="003643BC" w:rsidRDefault="00CF60EB" w:rsidP="00CF60EB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</w:p>
    <w:p w14:paraId="2C25C4D7" w14:textId="77777777" w:rsidR="00CF60EB" w:rsidRPr="003643BC" w:rsidRDefault="00CF60EB" w:rsidP="00CF60EB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 w:rsidRPr="00002688">
        <w:rPr>
          <w:noProof/>
          <w:lang w:val="en-GB" w:eastAsia="pl-P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018339" wp14:editId="7713CCCA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2F9246" id="Straight Connector 5" o:spid="_x0000_s1026" style="position:absolute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" strokecolor="#c7162b" strokeweight="1.25pt">
                <v:stroke joinstyle="bevel" endcap="round"/>
              </v:line>
            </w:pict>
          </mc:Fallback>
        </mc:AlternateContent>
      </w:r>
    </w:p>
    <w:p w14:paraId="7069898C" w14:textId="2F563EFC" w:rsidR="000D49DC" w:rsidRPr="000D49DC" w:rsidRDefault="00CF60EB" w:rsidP="000D49DC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 w:rsidRPr="003643BC">
        <w:rPr>
          <w:rFonts w:ascii="HelveticaNeueLT Pro 45 Lt" w:hAnsi="HelveticaNeueLT Pro 45 Lt"/>
          <w:color w:val="485A5A"/>
          <w:sz w:val="28"/>
          <w:szCs w:val="28"/>
        </w:rPr>
        <w:t>O GLOBALWORTH</w:t>
      </w:r>
      <w:r w:rsidR="000D49DC">
        <w:rPr>
          <w:rFonts w:ascii="HelveticaNeueLT Pro 45 Lt" w:hAnsi="HelveticaNeueLT Pro 45 Lt"/>
          <w:color w:val="485A5A"/>
          <w:sz w:val="28"/>
          <w:szCs w:val="28"/>
        </w:rPr>
        <w:br/>
      </w:r>
      <w:r w:rsidR="000D49DC">
        <w:rPr>
          <w:rFonts w:ascii="HelveticaNeueLT Pro 45 Lt" w:hAnsi="HelveticaNeueLT Pro 45 Lt"/>
          <w:color w:val="485A5A"/>
          <w:sz w:val="28"/>
          <w:szCs w:val="28"/>
        </w:rPr>
        <w:br/>
      </w:r>
      <w:r w:rsidR="000D49DC"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 xml:space="preserve">Globalworth jest notowaną na giełdzie spółką działającą na rynku nieruchomości w Europie Środkowej i Wschodniej, notowaną w segmencie AIM Londyńskiej Giełdy Papierów Wartościowych. Dzięki wiodącej pozycji na rynku w Polsce i Rumunii </w:t>
      </w:r>
      <w:r w:rsidR="000D49DC">
        <w:rPr>
          <w:rFonts w:ascii="Helvetica Neue" w:eastAsia="Helvetica Neue" w:hAnsi="Helvetica Neue" w:cs="Helvetica Neue"/>
          <w:color w:val="485A5A"/>
          <w:sz w:val="16"/>
          <w:szCs w:val="16"/>
        </w:rPr>
        <w:t>spółka</w:t>
      </w:r>
      <w:r w:rsidR="000D49DC"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 xml:space="preserve"> stał</w:t>
      </w:r>
      <w:r w:rsidR="000D49DC">
        <w:rPr>
          <w:rFonts w:ascii="Helvetica Neue" w:eastAsia="Helvetica Neue" w:hAnsi="Helvetica Neue" w:cs="Helvetica Neue"/>
          <w:color w:val="485A5A"/>
          <w:sz w:val="16"/>
          <w:szCs w:val="16"/>
        </w:rPr>
        <w:t>a</w:t>
      </w:r>
      <w:r w:rsidR="000D49DC"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 xml:space="preserve"> się wiodącym inwestorem na rynku nieruchomości biurowych w Europie Środkowo-Wschodniej. Globalworth nabywa, rozwija i bezpośrednio zarządza wysokiej jakości nieruchomościami biurowymi i przemysłowymi w najlepszych lokalizacjach, generując przychody z najmu od wysokiej jakości najemców z całego świata. </w:t>
      </w:r>
      <w:r w:rsidR="000D49DC" w:rsidRPr="004D6D0F">
        <w:rPr>
          <w:rFonts w:ascii="Helvetica Neue" w:eastAsia="Helvetica Neue" w:hAnsi="Helvetica Neue" w:cs="Helvetica Neue"/>
          <w:color w:val="485A5A"/>
          <w:sz w:val="16"/>
          <w:szCs w:val="16"/>
        </w:rPr>
        <w:t>Zespół liczący ponad 250 profesjonalistów na Cyprze, Guernsey, w Polsce i Rumunii zarządza portfelem o łącznej wartości 2,6 mld euro na dzień 30 czerwca 2025 r</w:t>
      </w:r>
      <w:r w:rsidR="000D49DC"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>. Około 9</w:t>
      </w:r>
      <w:r w:rsidR="000D49DC">
        <w:rPr>
          <w:rFonts w:ascii="Helvetica Neue" w:eastAsia="Helvetica Neue" w:hAnsi="Helvetica Neue" w:cs="Helvetica Neue"/>
          <w:color w:val="485A5A"/>
          <w:sz w:val="16"/>
          <w:szCs w:val="16"/>
        </w:rPr>
        <w:t>8</w:t>
      </w:r>
      <w:r w:rsidR="000D49DC"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>,</w:t>
      </w:r>
      <w:r w:rsidR="000D49DC">
        <w:rPr>
          <w:rFonts w:ascii="Helvetica Neue" w:eastAsia="Helvetica Neue" w:hAnsi="Helvetica Neue" w:cs="Helvetica Neue"/>
          <w:color w:val="485A5A"/>
          <w:sz w:val="16"/>
          <w:szCs w:val="16"/>
        </w:rPr>
        <w:t>5</w:t>
      </w:r>
      <w:r w:rsidR="000D49DC"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>% portfela stanowią aktywa przynoszące dochód, głównie w sektor</w:t>
      </w:r>
      <w:r w:rsidR="000D49DC">
        <w:rPr>
          <w:rFonts w:ascii="Helvetica Neue" w:eastAsia="Helvetica Neue" w:hAnsi="Helvetica Neue" w:cs="Helvetica Neue"/>
          <w:color w:val="485A5A"/>
          <w:sz w:val="16"/>
          <w:szCs w:val="16"/>
        </w:rPr>
        <w:t>z</w:t>
      </w:r>
      <w:r w:rsidR="000D49DC"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>e biurowym, wynajmowane zróżnicowanej grupie ponad 6</w:t>
      </w:r>
      <w:r w:rsidR="000D49DC">
        <w:rPr>
          <w:rFonts w:ascii="Helvetica Neue" w:eastAsia="Helvetica Neue" w:hAnsi="Helvetica Neue" w:cs="Helvetica Neue"/>
          <w:color w:val="485A5A"/>
          <w:sz w:val="16"/>
          <w:szCs w:val="16"/>
        </w:rPr>
        <w:t>5</w:t>
      </w:r>
      <w:r w:rsidR="000D49DC"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 xml:space="preserve">0 krajowych i międzynarodowych korporacji. W Polsce Globalworth jest obecny w Warszawie, Wrocławiu, Łodzi, Krakowie, Gdańsku i Katowicach, natomiast w Rumunii jego aktywa obejmują Bukareszt, Timisoarę, Konstancę, Pitesti, Arad i Oradeę. Więcej informacji można znaleźć na stronie </w:t>
      </w:r>
      <w:hyperlink r:id="rId10">
        <w:r w:rsidR="000D49DC" w:rsidRPr="00B71550">
          <w:rPr>
            <w:rFonts w:ascii="Helvetica Neue" w:eastAsia="Helvetica Neue" w:hAnsi="Helvetica Neue" w:cs="Helvetica Neue"/>
            <w:color w:val="0000FF"/>
            <w:sz w:val="16"/>
            <w:szCs w:val="16"/>
            <w:u w:val="single"/>
          </w:rPr>
          <w:t>www.globalworth.com</w:t>
        </w:r>
      </w:hyperlink>
      <w:r w:rsidR="000D49DC" w:rsidRPr="00B71550">
        <w:rPr>
          <w:rFonts w:ascii="Helvetica Neue" w:eastAsia="Helvetica Neue" w:hAnsi="Helvetica Neue" w:cs="Helvetica Neue"/>
          <w:color w:val="485A5A"/>
          <w:sz w:val="16"/>
          <w:szCs w:val="16"/>
          <w:u w:val="single"/>
        </w:rPr>
        <w:t> </w:t>
      </w:r>
      <w:r w:rsidR="000D49DC"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 xml:space="preserve">, na profilach społecznościowych </w:t>
      </w:r>
      <w:hyperlink r:id="rId11">
        <w:r w:rsidR="000D49DC" w:rsidRPr="00B71550">
          <w:rPr>
            <w:rFonts w:ascii="Helvetica Neue" w:eastAsia="Helvetica Neue" w:hAnsi="Helvetica Neue" w:cs="Helvetica Neue"/>
            <w:color w:val="0000FF"/>
            <w:sz w:val="16"/>
            <w:szCs w:val="16"/>
            <w:u w:val="single"/>
          </w:rPr>
          <w:t>Facebook</w:t>
        </w:r>
      </w:hyperlink>
      <w:r w:rsidR="000D49DC" w:rsidRPr="00DF0D6D">
        <w:rPr>
          <w:rFonts w:ascii="Helvetica Neue" w:eastAsia="Helvetica Neue" w:hAnsi="Helvetica Neue" w:cs="Helvetica Neue"/>
          <w:color w:val="485A5A"/>
          <w:sz w:val="16"/>
          <w:szCs w:val="16"/>
        </w:rPr>
        <w:t>, </w:t>
      </w:r>
      <w:hyperlink r:id="rId12">
        <w:r w:rsidR="000D49DC" w:rsidRPr="00DF0D6D">
          <w:rPr>
            <w:rFonts w:ascii="Helvetica Neue" w:eastAsia="Helvetica Neue" w:hAnsi="Helvetica Neue" w:cs="Helvetica Neue"/>
            <w:color w:val="0000FF"/>
            <w:sz w:val="16"/>
            <w:szCs w:val="16"/>
            <w:u w:val="single"/>
          </w:rPr>
          <w:t>Instagram</w:t>
        </w:r>
      </w:hyperlink>
      <w:r w:rsidR="000D49DC"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>, </w:t>
      </w:r>
      <w:hyperlink r:id="rId13">
        <w:r w:rsidR="000D49DC" w:rsidRPr="00B71550">
          <w:rPr>
            <w:rFonts w:ascii="Helvetica Neue" w:eastAsia="Helvetica Neue" w:hAnsi="Helvetica Neue" w:cs="Helvetica Neue"/>
            <w:color w:val="0000FF"/>
            <w:sz w:val="16"/>
            <w:szCs w:val="16"/>
            <w:u w:val="single"/>
          </w:rPr>
          <w:t>LinkedIn</w:t>
        </w:r>
      </w:hyperlink>
      <w:r w:rsidR="000D49DC"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 xml:space="preserve"> oraz na polskim profilu </w:t>
      </w:r>
      <w:hyperlink r:id="rId14">
        <w:r w:rsidR="000D49DC" w:rsidRPr="00B71550">
          <w:rPr>
            <w:rFonts w:ascii="Helvetica Neue" w:eastAsia="Helvetica Neue" w:hAnsi="Helvetica Neue" w:cs="Helvetica Neue"/>
            <w:color w:val="535353"/>
            <w:sz w:val="16"/>
            <w:szCs w:val="16"/>
            <w:u w:val="single"/>
          </w:rPr>
          <w:t>LinkedIn</w:t>
        </w:r>
      </w:hyperlink>
      <w:r w:rsidR="000D49DC" w:rsidRPr="00B71550">
        <w:rPr>
          <w:rFonts w:ascii="Helvetica Neue" w:eastAsia="Helvetica Neue" w:hAnsi="Helvetica Neue" w:cs="Helvetica Neue"/>
          <w:color w:val="535353"/>
          <w:sz w:val="16"/>
          <w:szCs w:val="16"/>
        </w:rPr>
        <w:t>.</w:t>
      </w:r>
    </w:p>
    <w:p w14:paraId="60CB35BB" w14:textId="77777777" w:rsidR="00CF60EB" w:rsidRPr="00F4317D" w:rsidRDefault="00CF60EB" w:rsidP="00CF60EB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22"/>
          <w:szCs w:val="22"/>
        </w:rPr>
      </w:pPr>
    </w:p>
    <w:p w14:paraId="6ED921F8" w14:textId="77777777" w:rsidR="00CF60EB" w:rsidRPr="00116816" w:rsidRDefault="00CF60EB" w:rsidP="00CF60EB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30CC4ABD" w14:textId="77777777" w:rsidR="00D657C5" w:rsidRPr="00920F50" w:rsidRDefault="00D657C5" w:rsidP="00D657C5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285BF8D9" w14:textId="77777777" w:rsidR="00D657C5" w:rsidRPr="00920F50" w:rsidRDefault="00D657C5" w:rsidP="00D657C5">
      <w:pPr>
        <w:tabs>
          <w:tab w:val="left" w:pos="3060"/>
        </w:tabs>
        <w:ind w:left="-567" w:right="-613"/>
      </w:pPr>
      <w:r w:rsidRPr="00920F5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77AC75" wp14:editId="2B1FAF5D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1449990009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9046DC" id="Straight Connector 7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" strokecolor="#485a5a" strokeweight="1.25pt">
                <v:stroke dashstyle="1 1" joinstyle="bevel" endcap="round"/>
              </v:line>
            </w:pict>
          </mc:Fallback>
        </mc:AlternateContent>
      </w:r>
      <w:r w:rsidRPr="00920F50">
        <w:tab/>
      </w:r>
    </w:p>
    <w:p w14:paraId="6B665B8B" w14:textId="77777777" w:rsidR="00D657C5" w:rsidRPr="00920F50" w:rsidRDefault="00D657C5" w:rsidP="00D657C5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50D2E4F9" w14:textId="77777777" w:rsidR="00D657C5" w:rsidRPr="00CA6735" w:rsidRDefault="00D657C5" w:rsidP="00D657C5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  <w:r w:rsidRPr="00920F50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99758BA" wp14:editId="3E33BE86">
                <wp:simplePos x="0" y="0"/>
                <wp:positionH relativeFrom="column">
                  <wp:posOffset>460375</wp:posOffset>
                </wp:positionH>
                <wp:positionV relativeFrom="paragraph">
                  <wp:posOffset>105410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3E89D" id="Rectangle 6" o:spid="_x0000_s1026" style="position:absolute;margin-left:36.25pt;margin-top:8.3pt;width:3.6pt;height:3.6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" fillcolor="#c7162b" stroked="f" strokeweight="1pt"/>
            </w:pict>
          </mc:Fallback>
        </mc:AlternateContent>
      </w:r>
      <w:r w:rsidRPr="00CA6735">
        <w:rPr>
          <w:rFonts w:ascii="HelveticaNeueLT Pro 45 Lt" w:hAnsi="HelveticaNeueLT Pro 45 Lt"/>
          <w:color w:val="485A5A"/>
          <w:sz w:val="28"/>
          <w:szCs w:val="28"/>
        </w:rPr>
        <w:t>KONTAKT</w:t>
      </w:r>
    </w:p>
    <w:p w14:paraId="45A6F980" w14:textId="77777777" w:rsidR="00D657C5" w:rsidRPr="00CA6735" w:rsidRDefault="00D657C5" w:rsidP="00D657C5">
      <w:pPr>
        <w:tabs>
          <w:tab w:val="left" w:pos="567"/>
        </w:tabs>
        <w:spacing w:line="280" w:lineRule="exact"/>
        <w:ind w:left="-567" w:right="-612"/>
        <w:rPr>
          <w:rFonts w:ascii="HelveticaNeueLT Pro 65 Md" w:hAnsi="HelveticaNeueLT Pro 65 Md"/>
          <w:color w:val="485A5A"/>
          <w:sz w:val="20"/>
          <w:szCs w:val="20"/>
        </w:rPr>
      </w:pPr>
      <w:r w:rsidRPr="00CA6735">
        <w:rPr>
          <w:rFonts w:ascii="HelveticaNeueLT Pro 65 Md" w:hAnsi="HelveticaNeueLT Pro 65 Md"/>
          <w:color w:val="485A5A"/>
          <w:sz w:val="20"/>
          <w:szCs w:val="20"/>
        </w:rPr>
        <w:t>Olga Jezierska</w:t>
      </w:r>
    </w:p>
    <w:p w14:paraId="31BE838F" w14:textId="77777777" w:rsidR="00D657C5" w:rsidRPr="00CA6735" w:rsidRDefault="00D657C5" w:rsidP="00D657C5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0"/>
          <w:szCs w:val="20"/>
        </w:rPr>
      </w:pPr>
      <w:r w:rsidRPr="00CA6735">
        <w:rPr>
          <w:rFonts w:ascii="HelveticaNeueLT Pro 45 Lt" w:hAnsi="HelveticaNeueLT Pro 45 Lt"/>
          <w:color w:val="485A5A"/>
          <w:sz w:val="20"/>
          <w:szCs w:val="20"/>
        </w:rPr>
        <w:t>PR Manager</w:t>
      </w:r>
    </w:p>
    <w:p w14:paraId="74C9D98A" w14:textId="77777777" w:rsidR="00D657C5" w:rsidRPr="00CA6735" w:rsidRDefault="00D657C5" w:rsidP="00D657C5">
      <w:pPr>
        <w:tabs>
          <w:tab w:val="left" w:pos="567"/>
        </w:tabs>
        <w:spacing w:line="140" w:lineRule="exact"/>
        <w:ind w:left="-567" w:right="-612"/>
        <w:rPr>
          <w:rFonts w:ascii="HelveticaNeueLT Pro 45 Lt" w:hAnsi="HelveticaNeueLT Pro 45 Lt"/>
          <w:i/>
          <w:iCs/>
          <w:color w:val="485A5A"/>
          <w:sz w:val="10"/>
          <w:szCs w:val="10"/>
        </w:rPr>
      </w:pPr>
    </w:p>
    <w:p w14:paraId="7EAB861B" w14:textId="77777777" w:rsidR="00D657C5" w:rsidRPr="009A3CB2" w:rsidRDefault="00D657C5" w:rsidP="00D657C5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</w:rPr>
      </w:pPr>
      <w:r w:rsidRPr="009A3CB2">
        <w:rPr>
          <w:rFonts w:ascii="HelveticaNeueLT Pro 65 Md" w:hAnsi="HelveticaNeueLT Pro 65 Md"/>
          <w:color w:val="C7162B"/>
          <w:sz w:val="20"/>
          <w:szCs w:val="20"/>
        </w:rPr>
        <w:t xml:space="preserve">T: </w:t>
      </w:r>
      <w:r w:rsidRPr="009A3CB2">
        <w:rPr>
          <w:rFonts w:ascii="HelveticaNeueLT Pro 65 Md" w:hAnsi="HelveticaNeueLT Pro 65 Md"/>
          <w:color w:val="485A5A"/>
          <w:sz w:val="20"/>
          <w:szCs w:val="20"/>
        </w:rPr>
        <w:t>+48 501 510 720</w:t>
      </w:r>
    </w:p>
    <w:p w14:paraId="1B6F178B" w14:textId="23476504" w:rsidR="00F2015F" w:rsidRPr="004B7CFA" w:rsidRDefault="00D657C5" w:rsidP="004B7CFA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0563C1" w:themeColor="hyperlink"/>
          <w:sz w:val="20"/>
          <w:szCs w:val="20"/>
          <w:u w:val="single"/>
          <w:lang w:val="en-US"/>
        </w:rPr>
      </w:pPr>
      <w:r w:rsidRPr="00B86461">
        <w:rPr>
          <w:rFonts w:ascii="HelveticaNeueLT Pro 65 Md" w:hAnsi="HelveticaNeueLT Pro 65 Md"/>
          <w:color w:val="C7162B"/>
          <w:sz w:val="20"/>
          <w:szCs w:val="20"/>
          <w:lang w:val="en-US"/>
        </w:rPr>
        <w:t xml:space="preserve">E: </w:t>
      </w:r>
      <w:hyperlink r:id="rId15" w:history="1">
        <w:r w:rsidRPr="00D5653E">
          <w:rPr>
            <w:rStyle w:val="Hipercze"/>
            <w:rFonts w:ascii="HelveticaNeueLT Pro 65 Md" w:hAnsi="HelveticaNeueLT Pro 65 Md"/>
            <w:sz w:val="20"/>
            <w:szCs w:val="20"/>
            <w:lang w:val="en-US"/>
          </w:rPr>
          <w:t>olga.jezierska@globalworth.pl</w:t>
        </w:r>
      </w:hyperlink>
    </w:p>
    <w:sectPr w:rsidR="00F2015F" w:rsidRPr="004B7CFA" w:rsidSect="00B25346">
      <w:footerReference w:type="default" r:id="rId16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9972F6" w14:textId="77777777" w:rsidR="00EF1666" w:rsidRDefault="00EF1666" w:rsidP="002E2C75">
      <w:r>
        <w:separator/>
      </w:r>
    </w:p>
  </w:endnote>
  <w:endnote w:type="continuationSeparator" w:id="0">
    <w:p w14:paraId="22CE66AB" w14:textId="77777777" w:rsidR="00EF1666" w:rsidRDefault="00EF1666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subsetted="1" w:fontKey="{35738109-B9FA-425C-B6AA-148D98E3AB4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5B" w:usb2="00000000" w:usb3="00000000" w:csb0="0000009B" w:csb1="00000000"/>
  </w:font>
  <w:font w:name="HelveticaNeueLT Pro 65 Md">
    <w:panose1 w:val="020B0604020202020204"/>
    <w:charset w:val="00"/>
    <w:family w:val="swiss"/>
    <w:notTrueType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subsetted="1" w:fontKey="{18F99000-055F-4A6E-A92C-7817DB719FA0}"/>
  </w:font>
  <w:font w:name="Helvetica Neue">
    <w:altName w:val="Arial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Straight Connector 13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bfbfbf [2412]" from="-25.75pt,9.6pt" to="481.25pt,9.6pt" w14:anchorId="169963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C6CB6B" w14:textId="77777777" w:rsidR="00EF1666" w:rsidRDefault="00EF1666" w:rsidP="002E2C75">
      <w:r>
        <w:separator/>
      </w:r>
    </w:p>
  </w:footnote>
  <w:footnote w:type="continuationSeparator" w:id="0">
    <w:p w14:paraId="16F86B5A" w14:textId="77777777" w:rsidR="00EF1666" w:rsidRDefault="00EF1666" w:rsidP="002E2C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647B3"/>
    <w:multiLevelType w:val="multilevel"/>
    <w:tmpl w:val="E98AF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8879A9"/>
    <w:multiLevelType w:val="multilevel"/>
    <w:tmpl w:val="2F9CE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E03A11"/>
    <w:multiLevelType w:val="multilevel"/>
    <w:tmpl w:val="DE40E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3A691E"/>
    <w:multiLevelType w:val="multilevel"/>
    <w:tmpl w:val="CCC64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6748DA"/>
    <w:multiLevelType w:val="multilevel"/>
    <w:tmpl w:val="48846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8D1C81"/>
    <w:multiLevelType w:val="hybridMultilevel"/>
    <w:tmpl w:val="8ED2B6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4598573">
    <w:abstractNumId w:val="5"/>
  </w:num>
  <w:num w:numId="2" w16cid:durableId="1907954937">
    <w:abstractNumId w:val="1"/>
  </w:num>
  <w:num w:numId="3" w16cid:durableId="1499691003">
    <w:abstractNumId w:val="4"/>
  </w:num>
  <w:num w:numId="4" w16cid:durableId="1612737806">
    <w:abstractNumId w:val="2"/>
  </w:num>
  <w:num w:numId="5" w16cid:durableId="1058626465">
    <w:abstractNumId w:val="0"/>
  </w:num>
  <w:num w:numId="6" w16cid:durableId="6465927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020B"/>
    <w:rsid w:val="0000120C"/>
    <w:rsid w:val="00002688"/>
    <w:rsid w:val="00003CC3"/>
    <w:rsid w:val="00016D6F"/>
    <w:rsid w:val="00017FAE"/>
    <w:rsid w:val="000201CD"/>
    <w:rsid w:val="00020DD4"/>
    <w:rsid w:val="0003688F"/>
    <w:rsid w:val="00042A0C"/>
    <w:rsid w:val="00051808"/>
    <w:rsid w:val="00054E07"/>
    <w:rsid w:val="0005545D"/>
    <w:rsid w:val="000617A1"/>
    <w:rsid w:val="00062110"/>
    <w:rsid w:val="0006273C"/>
    <w:rsid w:val="000648EE"/>
    <w:rsid w:val="0007448B"/>
    <w:rsid w:val="00074DC4"/>
    <w:rsid w:val="000826CC"/>
    <w:rsid w:val="00092351"/>
    <w:rsid w:val="000939E0"/>
    <w:rsid w:val="00095428"/>
    <w:rsid w:val="000968A8"/>
    <w:rsid w:val="000A0F8D"/>
    <w:rsid w:val="000A1C82"/>
    <w:rsid w:val="000A7AC5"/>
    <w:rsid w:val="000B154D"/>
    <w:rsid w:val="000B2340"/>
    <w:rsid w:val="000B3498"/>
    <w:rsid w:val="000B68CE"/>
    <w:rsid w:val="000C06D3"/>
    <w:rsid w:val="000C1A77"/>
    <w:rsid w:val="000C1CAB"/>
    <w:rsid w:val="000C727B"/>
    <w:rsid w:val="000C7AE8"/>
    <w:rsid w:val="000D3657"/>
    <w:rsid w:val="000D49DC"/>
    <w:rsid w:val="000D53A6"/>
    <w:rsid w:val="000D56BE"/>
    <w:rsid w:val="000E3EDD"/>
    <w:rsid w:val="00114FB5"/>
    <w:rsid w:val="00116816"/>
    <w:rsid w:val="0012664F"/>
    <w:rsid w:val="001279E7"/>
    <w:rsid w:val="001309BE"/>
    <w:rsid w:val="00131690"/>
    <w:rsid w:val="00133E8F"/>
    <w:rsid w:val="00134720"/>
    <w:rsid w:val="0013560F"/>
    <w:rsid w:val="001415ED"/>
    <w:rsid w:val="001440A3"/>
    <w:rsid w:val="00147BEF"/>
    <w:rsid w:val="00147FDF"/>
    <w:rsid w:val="00155DDA"/>
    <w:rsid w:val="00157D43"/>
    <w:rsid w:val="00161D9C"/>
    <w:rsid w:val="00163E9C"/>
    <w:rsid w:val="0016674C"/>
    <w:rsid w:val="001702C3"/>
    <w:rsid w:val="0017583F"/>
    <w:rsid w:val="00176076"/>
    <w:rsid w:val="0017607B"/>
    <w:rsid w:val="00190849"/>
    <w:rsid w:val="00192D84"/>
    <w:rsid w:val="0019351A"/>
    <w:rsid w:val="001A35CA"/>
    <w:rsid w:val="001A3D5A"/>
    <w:rsid w:val="001A7DB2"/>
    <w:rsid w:val="001B5C5B"/>
    <w:rsid w:val="001B70A4"/>
    <w:rsid w:val="001C1C7A"/>
    <w:rsid w:val="001C70A8"/>
    <w:rsid w:val="001D05A8"/>
    <w:rsid w:val="001D57A1"/>
    <w:rsid w:val="001E27E5"/>
    <w:rsid w:val="001E551D"/>
    <w:rsid w:val="001E7219"/>
    <w:rsid w:val="001F04F0"/>
    <w:rsid w:val="001F1EDD"/>
    <w:rsid w:val="001F1F81"/>
    <w:rsid w:val="001F49D8"/>
    <w:rsid w:val="0020274F"/>
    <w:rsid w:val="00202A5C"/>
    <w:rsid w:val="002060DB"/>
    <w:rsid w:val="00206180"/>
    <w:rsid w:val="00206CCF"/>
    <w:rsid w:val="00214246"/>
    <w:rsid w:val="00215AD6"/>
    <w:rsid w:val="00215F75"/>
    <w:rsid w:val="00216CE2"/>
    <w:rsid w:val="002179C0"/>
    <w:rsid w:val="00231527"/>
    <w:rsid w:val="00233418"/>
    <w:rsid w:val="00234D64"/>
    <w:rsid w:val="00235026"/>
    <w:rsid w:val="00235D98"/>
    <w:rsid w:val="00236030"/>
    <w:rsid w:val="002427D7"/>
    <w:rsid w:val="00250C11"/>
    <w:rsid w:val="00256C0A"/>
    <w:rsid w:val="002605D2"/>
    <w:rsid w:val="002643E8"/>
    <w:rsid w:val="0026488E"/>
    <w:rsid w:val="00265121"/>
    <w:rsid w:val="00267283"/>
    <w:rsid w:val="002725D9"/>
    <w:rsid w:val="00272AEB"/>
    <w:rsid w:val="002745EE"/>
    <w:rsid w:val="0027634C"/>
    <w:rsid w:val="002772D1"/>
    <w:rsid w:val="00291269"/>
    <w:rsid w:val="00291D88"/>
    <w:rsid w:val="002947DA"/>
    <w:rsid w:val="00295480"/>
    <w:rsid w:val="002A3D10"/>
    <w:rsid w:val="002A43C4"/>
    <w:rsid w:val="002A60AF"/>
    <w:rsid w:val="002A7A24"/>
    <w:rsid w:val="002B0116"/>
    <w:rsid w:val="002B0269"/>
    <w:rsid w:val="002B4904"/>
    <w:rsid w:val="002B4994"/>
    <w:rsid w:val="002B6DDE"/>
    <w:rsid w:val="002B745E"/>
    <w:rsid w:val="002C0A63"/>
    <w:rsid w:val="002C40E7"/>
    <w:rsid w:val="002D28A0"/>
    <w:rsid w:val="002D2FBC"/>
    <w:rsid w:val="002D499B"/>
    <w:rsid w:val="002D5B0F"/>
    <w:rsid w:val="002D5E16"/>
    <w:rsid w:val="002D6224"/>
    <w:rsid w:val="002E1D55"/>
    <w:rsid w:val="002E1EA8"/>
    <w:rsid w:val="002E2C75"/>
    <w:rsid w:val="002E351A"/>
    <w:rsid w:val="002F164A"/>
    <w:rsid w:val="002F1E3A"/>
    <w:rsid w:val="002F21A7"/>
    <w:rsid w:val="0030333D"/>
    <w:rsid w:val="003043D2"/>
    <w:rsid w:val="00305D2F"/>
    <w:rsid w:val="00313591"/>
    <w:rsid w:val="00316038"/>
    <w:rsid w:val="00334D0D"/>
    <w:rsid w:val="0033551B"/>
    <w:rsid w:val="0033673C"/>
    <w:rsid w:val="00336CC1"/>
    <w:rsid w:val="00343721"/>
    <w:rsid w:val="0034437F"/>
    <w:rsid w:val="0034455D"/>
    <w:rsid w:val="00347350"/>
    <w:rsid w:val="003527A8"/>
    <w:rsid w:val="00355029"/>
    <w:rsid w:val="003560FC"/>
    <w:rsid w:val="003631B5"/>
    <w:rsid w:val="00363CCB"/>
    <w:rsid w:val="003643BC"/>
    <w:rsid w:val="00366A1F"/>
    <w:rsid w:val="00375CC4"/>
    <w:rsid w:val="00376C86"/>
    <w:rsid w:val="00384206"/>
    <w:rsid w:val="00384FC0"/>
    <w:rsid w:val="0039213E"/>
    <w:rsid w:val="003A0783"/>
    <w:rsid w:val="003A2865"/>
    <w:rsid w:val="003B0846"/>
    <w:rsid w:val="003B17CD"/>
    <w:rsid w:val="003B1AF5"/>
    <w:rsid w:val="003B406D"/>
    <w:rsid w:val="003C5AF5"/>
    <w:rsid w:val="003D2A4E"/>
    <w:rsid w:val="003D3D41"/>
    <w:rsid w:val="003D62AD"/>
    <w:rsid w:val="003D7D80"/>
    <w:rsid w:val="003E2DD3"/>
    <w:rsid w:val="003E65E2"/>
    <w:rsid w:val="003E74D3"/>
    <w:rsid w:val="003E7BCB"/>
    <w:rsid w:val="003F05B9"/>
    <w:rsid w:val="003F1958"/>
    <w:rsid w:val="003F6233"/>
    <w:rsid w:val="003F7958"/>
    <w:rsid w:val="00401709"/>
    <w:rsid w:val="00402BC1"/>
    <w:rsid w:val="004053CE"/>
    <w:rsid w:val="00406549"/>
    <w:rsid w:val="00410675"/>
    <w:rsid w:val="0041661F"/>
    <w:rsid w:val="00420EA7"/>
    <w:rsid w:val="004229BD"/>
    <w:rsid w:val="0042398A"/>
    <w:rsid w:val="00437039"/>
    <w:rsid w:val="0043755B"/>
    <w:rsid w:val="00440BD6"/>
    <w:rsid w:val="00445CDB"/>
    <w:rsid w:val="00450B26"/>
    <w:rsid w:val="0045159F"/>
    <w:rsid w:val="00453D95"/>
    <w:rsid w:val="00455317"/>
    <w:rsid w:val="00481599"/>
    <w:rsid w:val="00483699"/>
    <w:rsid w:val="00487969"/>
    <w:rsid w:val="00494977"/>
    <w:rsid w:val="0049554D"/>
    <w:rsid w:val="004969DA"/>
    <w:rsid w:val="004A1187"/>
    <w:rsid w:val="004A2225"/>
    <w:rsid w:val="004A4BC9"/>
    <w:rsid w:val="004A546B"/>
    <w:rsid w:val="004B7CFA"/>
    <w:rsid w:val="004C0382"/>
    <w:rsid w:val="004C039A"/>
    <w:rsid w:val="004D1E42"/>
    <w:rsid w:val="004D1EAF"/>
    <w:rsid w:val="004E0C05"/>
    <w:rsid w:val="00503111"/>
    <w:rsid w:val="0051156A"/>
    <w:rsid w:val="00513243"/>
    <w:rsid w:val="00521172"/>
    <w:rsid w:val="00523F27"/>
    <w:rsid w:val="00527189"/>
    <w:rsid w:val="005278B5"/>
    <w:rsid w:val="00535777"/>
    <w:rsid w:val="00535B29"/>
    <w:rsid w:val="00540072"/>
    <w:rsid w:val="00542C49"/>
    <w:rsid w:val="0054530D"/>
    <w:rsid w:val="00545E46"/>
    <w:rsid w:val="00546CDA"/>
    <w:rsid w:val="00553EEC"/>
    <w:rsid w:val="005576A4"/>
    <w:rsid w:val="0056078C"/>
    <w:rsid w:val="005608AF"/>
    <w:rsid w:val="00563089"/>
    <w:rsid w:val="0056433B"/>
    <w:rsid w:val="00573B11"/>
    <w:rsid w:val="005747C1"/>
    <w:rsid w:val="0057755E"/>
    <w:rsid w:val="0057790C"/>
    <w:rsid w:val="005866CB"/>
    <w:rsid w:val="00587E42"/>
    <w:rsid w:val="0059007F"/>
    <w:rsid w:val="00590665"/>
    <w:rsid w:val="00592B22"/>
    <w:rsid w:val="00594CCE"/>
    <w:rsid w:val="005953CD"/>
    <w:rsid w:val="005A2753"/>
    <w:rsid w:val="005A60C0"/>
    <w:rsid w:val="005B0375"/>
    <w:rsid w:val="005B2CBF"/>
    <w:rsid w:val="005B7899"/>
    <w:rsid w:val="005C353C"/>
    <w:rsid w:val="005C4AC8"/>
    <w:rsid w:val="005C4B45"/>
    <w:rsid w:val="005C4B57"/>
    <w:rsid w:val="005D09A4"/>
    <w:rsid w:val="005D16FD"/>
    <w:rsid w:val="005D17E5"/>
    <w:rsid w:val="005D62E6"/>
    <w:rsid w:val="005D6C7A"/>
    <w:rsid w:val="005E27C4"/>
    <w:rsid w:val="005E7964"/>
    <w:rsid w:val="005F560D"/>
    <w:rsid w:val="006044CD"/>
    <w:rsid w:val="006068CE"/>
    <w:rsid w:val="0061416D"/>
    <w:rsid w:val="0061540C"/>
    <w:rsid w:val="00623422"/>
    <w:rsid w:val="00623C04"/>
    <w:rsid w:val="00630556"/>
    <w:rsid w:val="006315E6"/>
    <w:rsid w:val="00631BDC"/>
    <w:rsid w:val="00634CDC"/>
    <w:rsid w:val="00637882"/>
    <w:rsid w:val="00641D86"/>
    <w:rsid w:val="00642E01"/>
    <w:rsid w:val="00644232"/>
    <w:rsid w:val="0064713B"/>
    <w:rsid w:val="006519F5"/>
    <w:rsid w:val="00651E96"/>
    <w:rsid w:val="00660C7F"/>
    <w:rsid w:val="00665DC5"/>
    <w:rsid w:val="006669B2"/>
    <w:rsid w:val="00667460"/>
    <w:rsid w:val="00674B1E"/>
    <w:rsid w:val="00675A15"/>
    <w:rsid w:val="006832C0"/>
    <w:rsid w:val="00683EBF"/>
    <w:rsid w:val="0068505A"/>
    <w:rsid w:val="0068763B"/>
    <w:rsid w:val="00693438"/>
    <w:rsid w:val="00696458"/>
    <w:rsid w:val="006964F8"/>
    <w:rsid w:val="00697EB7"/>
    <w:rsid w:val="006B5990"/>
    <w:rsid w:val="006B5CC2"/>
    <w:rsid w:val="006B5F17"/>
    <w:rsid w:val="006B69A3"/>
    <w:rsid w:val="006C294A"/>
    <w:rsid w:val="006C65B4"/>
    <w:rsid w:val="006D2235"/>
    <w:rsid w:val="006D24E8"/>
    <w:rsid w:val="006D75BE"/>
    <w:rsid w:val="006E0568"/>
    <w:rsid w:val="006E57B3"/>
    <w:rsid w:val="006E7384"/>
    <w:rsid w:val="006F2072"/>
    <w:rsid w:val="006F227A"/>
    <w:rsid w:val="006F29C2"/>
    <w:rsid w:val="006F3DA9"/>
    <w:rsid w:val="006F5F91"/>
    <w:rsid w:val="007009CD"/>
    <w:rsid w:val="00701E6E"/>
    <w:rsid w:val="00701EAE"/>
    <w:rsid w:val="0070278F"/>
    <w:rsid w:val="00704942"/>
    <w:rsid w:val="007100AE"/>
    <w:rsid w:val="00710B25"/>
    <w:rsid w:val="00710CA6"/>
    <w:rsid w:val="00713257"/>
    <w:rsid w:val="007135C2"/>
    <w:rsid w:val="00717885"/>
    <w:rsid w:val="007224B8"/>
    <w:rsid w:val="00724A05"/>
    <w:rsid w:val="007310C7"/>
    <w:rsid w:val="00736C01"/>
    <w:rsid w:val="00744601"/>
    <w:rsid w:val="00744D49"/>
    <w:rsid w:val="00745F10"/>
    <w:rsid w:val="00746627"/>
    <w:rsid w:val="007522EC"/>
    <w:rsid w:val="00753AB6"/>
    <w:rsid w:val="007548C1"/>
    <w:rsid w:val="00762A8D"/>
    <w:rsid w:val="00765686"/>
    <w:rsid w:val="007716D2"/>
    <w:rsid w:val="00773D8C"/>
    <w:rsid w:val="00781067"/>
    <w:rsid w:val="00781937"/>
    <w:rsid w:val="00784EC3"/>
    <w:rsid w:val="007851B1"/>
    <w:rsid w:val="0079244F"/>
    <w:rsid w:val="00793177"/>
    <w:rsid w:val="00794F18"/>
    <w:rsid w:val="007A4122"/>
    <w:rsid w:val="007A7183"/>
    <w:rsid w:val="007B129D"/>
    <w:rsid w:val="007B4506"/>
    <w:rsid w:val="007D3D3D"/>
    <w:rsid w:val="007E43E1"/>
    <w:rsid w:val="007F00E7"/>
    <w:rsid w:val="007F178D"/>
    <w:rsid w:val="008060E3"/>
    <w:rsid w:val="008069A7"/>
    <w:rsid w:val="00807495"/>
    <w:rsid w:val="00810C31"/>
    <w:rsid w:val="00816F98"/>
    <w:rsid w:val="00830110"/>
    <w:rsid w:val="0083361B"/>
    <w:rsid w:val="0083667D"/>
    <w:rsid w:val="00836744"/>
    <w:rsid w:val="00841269"/>
    <w:rsid w:val="00842D4E"/>
    <w:rsid w:val="00844733"/>
    <w:rsid w:val="008464E4"/>
    <w:rsid w:val="00846D42"/>
    <w:rsid w:val="00847E73"/>
    <w:rsid w:val="00850422"/>
    <w:rsid w:val="00854A7A"/>
    <w:rsid w:val="00857F26"/>
    <w:rsid w:val="00861D3F"/>
    <w:rsid w:val="00863731"/>
    <w:rsid w:val="00874C28"/>
    <w:rsid w:val="00874EE9"/>
    <w:rsid w:val="008752AC"/>
    <w:rsid w:val="00880BE5"/>
    <w:rsid w:val="00885374"/>
    <w:rsid w:val="00890EA9"/>
    <w:rsid w:val="008928DF"/>
    <w:rsid w:val="00893AC6"/>
    <w:rsid w:val="008A0957"/>
    <w:rsid w:val="008A4734"/>
    <w:rsid w:val="008A63FC"/>
    <w:rsid w:val="008B213C"/>
    <w:rsid w:val="008B26F3"/>
    <w:rsid w:val="008B2C1B"/>
    <w:rsid w:val="008C66E5"/>
    <w:rsid w:val="008D0D4C"/>
    <w:rsid w:val="008D184E"/>
    <w:rsid w:val="008D1F5E"/>
    <w:rsid w:val="008D7496"/>
    <w:rsid w:val="008D7C95"/>
    <w:rsid w:val="008E139F"/>
    <w:rsid w:val="008E1619"/>
    <w:rsid w:val="008F482C"/>
    <w:rsid w:val="008F49A4"/>
    <w:rsid w:val="00901068"/>
    <w:rsid w:val="00904BEA"/>
    <w:rsid w:val="00905A34"/>
    <w:rsid w:val="0091366A"/>
    <w:rsid w:val="0091495E"/>
    <w:rsid w:val="00914EE0"/>
    <w:rsid w:val="00917A80"/>
    <w:rsid w:val="00920F50"/>
    <w:rsid w:val="009224D1"/>
    <w:rsid w:val="009227ED"/>
    <w:rsid w:val="00931E6F"/>
    <w:rsid w:val="00932293"/>
    <w:rsid w:val="009343DB"/>
    <w:rsid w:val="009345CB"/>
    <w:rsid w:val="00934792"/>
    <w:rsid w:val="00935331"/>
    <w:rsid w:val="009401C3"/>
    <w:rsid w:val="00940B9B"/>
    <w:rsid w:val="00941047"/>
    <w:rsid w:val="00942D99"/>
    <w:rsid w:val="0094791D"/>
    <w:rsid w:val="009558EF"/>
    <w:rsid w:val="00955C75"/>
    <w:rsid w:val="00960101"/>
    <w:rsid w:val="00962339"/>
    <w:rsid w:val="009653DD"/>
    <w:rsid w:val="00970DC2"/>
    <w:rsid w:val="009715CE"/>
    <w:rsid w:val="0097401C"/>
    <w:rsid w:val="009755D8"/>
    <w:rsid w:val="00975672"/>
    <w:rsid w:val="009757D6"/>
    <w:rsid w:val="00975F36"/>
    <w:rsid w:val="00980C4D"/>
    <w:rsid w:val="00981540"/>
    <w:rsid w:val="0098414C"/>
    <w:rsid w:val="00984F09"/>
    <w:rsid w:val="00987374"/>
    <w:rsid w:val="009932A6"/>
    <w:rsid w:val="00995D74"/>
    <w:rsid w:val="009A3254"/>
    <w:rsid w:val="009A4036"/>
    <w:rsid w:val="009A4A94"/>
    <w:rsid w:val="009B0645"/>
    <w:rsid w:val="009B158F"/>
    <w:rsid w:val="009B39AD"/>
    <w:rsid w:val="009B7623"/>
    <w:rsid w:val="009C693B"/>
    <w:rsid w:val="009D0B8D"/>
    <w:rsid w:val="009D2143"/>
    <w:rsid w:val="009D5FE1"/>
    <w:rsid w:val="009D7CDB"/>
    <w:rsid w:val="009E648D"/>
    <w:rsid w:val="009F0648"/>
    <w:rsid w:val="009F1EEE"/>
    <w:rsid w:val="009F3B00"/>
    <w:rsid w:val="009F3F32"/>
    <w:rsid w:val="00A01CC1"/>
    <w:rsid w:val="00A12139"/>
    <w:rsid w:val="00A13212"/>
    <w:rsid w:val="00A1418F"/>
    <w:rsid w:val="00A154BF"/>
    <w:rsid w:val="00A17132"/>
    <w:rsid w:val="00A2257B"/>
    <w:rsid w:val="00A267F1"/>
    <w:rsid w:val="00A31607"/>
    <w:rsid w:val="00A336BA"/>
    <w:rsid w:val="00A34664"/>
    <w:rsid w:val="00A35F07"/>
    <w:rsid w:val="00A42DA8"/>
    <w:rsid w:val="00A44101"/>
    <w:rsid w:val="00A56BF5"/>
    <w:rsid w:val="00A617EF"/>
    <w:rsid w:val="00A61DFD"/>
    <w:rsid w:val="00A63C29"/>
    <w:rsid w:val="00A64F9F"/>
    <w:rsid w:val="00A70A12"/>
    <w:rsid w:val="00A77ADF"/>
    <w:rsid w:val="00A845AE"/>
    <w:rsid w:val="00A85B2E"/>
    <w:rsid w:val="00AA395E"/>
    <w:rsid w:val="00AB0355"/>
    <w:rsid w:val="00AB1B3C"/>
    <w:rsid w:val="00AB3EDB"/>
    <w:rsid w:val="00AB7AC0"/>
    <w:rsid w:val="00AD301F"/>
    <w:rsid w:val="00AD46CC"/>
    <w:rsid w:val="00AD63DF"/>
    <w:rsid w:val="00AD6591"/>
    <w:rsid w:val="00AD73EB"/>
    <w:rsid w:val="00AE2FD9"/>
    <w:rsid w:val="00AF1A48"/>
    <w:rsid w:val="00AF2186"/>
    <w:rsid w:val="00AF2343"/>
    <w:rsid w:val="00AF5B9F"/>
    <w:rsid w:val="00B00CE1"/>
    <w:rsid w:val="00B03006"/>
    <w:rsid w:val="00B051BA"/>
    <w:rsid w:val="00B0553D"/>
    <w:rsid w:val="00B078AF"/>
    <w:rsid w:val="00B1409E"/>
    <w:rsid w:val="00B168D5"/>
    <w:rsid w:val="00B17C13"/>
    <w:rsid w:val="00B17E41"/>
    <w:rsid w:val="00B25346"/>
    <w:rsid w:val="00B26060"/>
    <w:rsid w:val="00B26E01"/>
    <w:rsid w:val="00B26FA6"/>
    <w:rsid w:val="00B26FB2"/>
    <w:rsid w:val="00B30804"/>
    <w:rsid w:val="00B31BD1"/>
    <w:rsid w:val="00B3357F"/>
    <w:rsid w:val="00B36406"/>
    <w:rsid w:val="00B36C20"/>
    <w:rsid w:val="00B4259B"/>
    <w:rsid w:val="00B42B68"/>
    <w:rsid w:val="00B466C1"/>
    <w:rsid w:val="00B50643"/>
    <w:rsid w:val="00B57272"/>
    <w:rsid w:val="00B63AF0"/>
    <w:rsid w:val="00B64E92"/>
    <w:rsid w:val="00B66336"/>
    <w:rsid w:val="00B66C64"/>
    <w:rsid w:val="00B7079B"/>
    <w:rsid w:val="00B72653"/>
    <w:rsid w:val="00B730D9"/>
    <w:rsid w:val="00B81AEA"/>
    <w:rsid w:val="00B82D8A"/>
    <w:rsid w:val="00B85089"/>
    <w:rsid w:val="00B860BA"/>
    <w:rsid w:val="00B86732"/>
    <w:rsid w:val="00B8750A"/>
    <w:rsid w:val="00B95C7C"/>
    <w:rsid w:val="00B977B9"/>
    <w:rsid w:val="00BA0102"/>
    <w:rsid w:val="00BA01DE"/>
    <w:rsid w:val="00BA17DC"/>
    <w:rsid w:val="00BA1D04"/>
    <w:rsid w:val="00BA6112"/>
    <w:rsid w:val="00BA68D0"/>
    <w:rsid w:val="00BA7CBA"/>
    <w:rsid w:val="00BB0BA9"/>
    <w:rsid w:val="00BB5813"/>
    <w:rsid w:val="00BB6626"/>
    <w:rsid w:val="00BC023F"/>
    <w:rsid w:val="00BC02E8"/>
    <w:rsid w:val="00BC15D1"/>
    <w:rsid w:val="00BC1B1B"/>
    <w:rsid w:val="00BC3B71"/>
    <w:rsid w:val="00BC7143"/>
    <w:rsid w:val="00BC741E"/>
    <w:rsid w:val="00BD2735"/>
    <w:rsid w:val="00BD3833"/>
    <w:rsid w:val="00BD3CC3"/>
    <w:rsid w:val="00BD6B57"/>
    <w:rsid w:val="00BE5A8F"/>
    <w:rsid w:val="00BF37E2"/>
    <w:rsid w:val="00BF4F04"/>
    <w:rsid w:val="00BF4FD1"/>
    <w:rsid w:val="00BF5A22"/>
    <w:rsid w:val="00C027C5"/>
    <w:rsid w:val="00C0389F"/>
    <w:rsid w:val="00C041E9"/>
    <w:rsid w:val="00C05994"/>
    <w:rsid w:val="00C10A98"/>
    <w:rsid w:val="00C14C13"/>
    <w:rsid w:val="00C1590E"/>
    <w:rsid w:val="00C15EEC"/>
    <w:rsid w:val="00C20D61"/>
    <w:rsid w:val="00C22A7C"/>
    <w:rsid w:val="00C30555"/>
    <w:rsid w:val="00C309B2"/>
    <w:rsid w:val="00C30B90"/>
    <w:rsid w:val="00C32ECB"/>
    <w:rsid w:val="00C330D8"/>
    <w:rsid w:val="00C33E1F"/>
    <w:rsid w:val="00C34B77"/>
    <w:rsid w:val="00C35E1B"/>
    <w:rsid w:val="00C423E7"/>
    <w:rsid w:val="00C43414"/>
    <w:rsid w:val="00C438F1"/>
    <w:rsid w:val="00C45FB4"/>
    <w:rsid w:val="00C51817"/>
    <w:rsid w:val="00C52230"/>
    <w:rsid w:val="00C53715"/>
    <w:rsid w:val="00C66DAF"/>
    <w:rsid w:val="00C71838"/>
    <w:rsid w:val="00C74079"/>
    <w:rsid w:val="00C7730D"/>
    <w:rsid w:val="00C87538"/>
    <w:rsid w:val="00C93781"/>
    <w:rsid w:val="00CA01C8"/>
    <w:rsid w:val="00CA335E"/>
    <w:rsid w:val="00CA6269"/>
    <w:rsid w:val="00CB5409"/>
    <w:rsid w:val="00CB6270"/>
    <w:rsid w:val="00CC7271"/>
    <w:rsid w:val="00CD2138"/>
    <w:rsid w:val="00CD2DB0"/>
    <w:rsid w:val="00CD39DB"/>
    <w:rsid w:val="00CE201F"/>
    <w:rsid w:val="00CE3BD9"/>
    <w:rsid w:val="00CE650A"/>
    <w:rsid w:val="00CE7CF1"/>
    <w:rsid w:val="00CE7DAD"/>
    <w:rsid w:val="00CF502D"/>
    <w:rsid w:val="00CF60EB"/>
    <w:rsid w:val="00D01D26"/>
    <w:rsid w:val="00D02004"/>
    <w:rsid w:val="00D06210"/>
    <w:rsid w:val="00D07867"/>
    <w:rsid w:val="00D11198"/>
    <w:rsid w:val="00D12B91"/>
    <w:rsid w:val="00D131E6"/>
    <w:rsid w:val="00D17960"/>
    <w:rsid w:val="00D22360"/>
    <w:rsid w:val="00D43340"/>
    <w:rsid w:val="00D43614"/>
    <w:rsid w:val="00D45CAF"/>
    <w:rsid w:val="00D45F12"/>
    <w:rsid w:val="00D561AA"/>
    <w:rsid w:val="00D56CC8"/>
    <w:rsid w:val="00D61E47"/>
    <w:rsid w:val="00D62170"/>
    <w:rsid w:val="00D657C5"/>
    <w:rsid w:val="00D65BDD"/>
    <w:rsid w:val="00D6794D"/>
    <w:rsid w:val="00D712F0"/>
    <w:rsid w:val="00D74865"/>
    <w:rsid w:val="00D825CC"/>
    <w:rsid w:val="00D83FB7"/>
    <w:rsid w:val="00D9574C"/>
    <w:rsid w:val="00D96D9A"/>
    <w:rsid w:val="00DA0D66"/>
    <w:rsid w:val="00DA7D06"/>
    <w:rsid w:val="00DB782F"/>
    <w:rsid w:val="00DC0040"/>
    <w:rsid w:val="00DD04BA"/>
    <w:rsid w:val="00DD1404"/>
    <w:rsid w:val="00DD66C3"/>
    <w:rsid w:val="00DD6AB9"/>
    <w:rsid w:val="00DE1FBC"/>
    <w:rsid w:val="00DE1FEE"/>
    <w:rsid w:val="00DE3F95"/>
    <w:rsid w:val="00DE6F33"/>
    <w:rsid w:val="00DE7E31"/>
    <w:rsid w:val="00DF133A"/>
    <w:rsid w:val="00DF1BB4"/>
    <w:rsid w:val="00DF1E6D"/>
    <w:rsid w:val="00DF24E1"/>
    <w:rsid w:val="00DF3B56"/>
    <w:rsid w:val="00DF4225"/>
    <w:rsid w:val="00DF5676"/>
    <w:rsid w:val="00DF637A"/>
    <w:rsid w:val="00E03046"/>
    <w:rsid w:val="00E046ED"/>
    <w:rsid w:val="00E0586F"/>
    <w:rsid w:val="00E10B8B"/>
    <w:rsid w:val="00E14489"/>
    <w:rsid w:val="00E153BF"/>
    <w:rsid w:val="00E15F4E"/>
    <w:rsid w:val="00E1605A"/>
    <w:rsid w:val="00E1667A"/>
    <w:rsid w:val="00E1773E"/>
    <w:rsid w:val="00E268E0"/>
    <w:rsid w:val="00E27601"/>
    <w:rsid w:val="00E37E4D"/>
    <w:rsid w:val="00E40732"/>
    <w:rsid w:val="00E40ED5"/>
    <w:rsid w:val="00E4336E"/>
    <w:rsid w:val="00E46EEA"/>
    <w:rsid w:val="00E5109F"/>
    <w:rsid w:val="00E601EA"/>
    <w:rsid w:val="00E64DD6"/>
    <w:rsid w:val="00E67C74"/>
    <w:rsid w:val="00E72084"/>
    <w:rsid w:val="00E731CC"/>
    <w:rsid w:val="00E74495"/>
    <w:rsid w:val="00E770CD"/>
    <w:rsid w:val="00E82A57"/>
    <w:rsid w:val="00E863A1"/>
    <w:rsid w:val="00E86E28"/>
    <w:rsid w:val="00EA03F7"/>
    <w:rsid w:val="00EA1E06"/>
    <w:rsid w:val="00EB3D30"/>
    <w:rsid w:val="00EB4F93"/>
    <w:rsid w:val="00EB6CE8"/>
    <w:rsid w:val="00EC1EA8"/>
    <w:rsid w:val="00EC7946"/>
    <w:rsid w:val="00ED0C62"/>
    <w:rsid w:val="00ED5C22"/>
    <w:rsid w:val="00ED73F3"/>
    <w:rsid w:val="00EE3D17"/>
    <w:rsid w:val="00EE51DB"/>
    <w:rsid w:val="00EE73D2"/>
    <w:rsid w:val="00EF1666"/>
    <w:rsid w:val="00EF3815"/>
    <w:rsid w:val="00EF462E"/>
    <w:rsid w:val="00EF614B"/>
    <w:rsid w:val="00EF672D"/>
    <w:rsid w:val="00EF784A"/>
    <w:rsid w:val="00F04789"/>
    <w:rsid w:val="00F05D1C"/>
    <w:rsid w:val="00F0634A"/>
    <w:rsid w:val="00F078DA"/>
    <w:rsid w:val="00F12641"/>
    <w:rsid w:val="00F13C32"/>
    <w:rsid w:val="00F17627"/>
    <w:rsid w:val="00F1793D"/>
    <w:rsid w:val="00F2015F"/>
    <w:rsid w:val="00F217FA"/>
    <w:rsid w:val="00F21AF7"/>
    <w:rsid w:val="00F234D3"/>
    <w:rsid w:val="00F27542"/>
    <w:rsid w:val="00F305C6"/>
    <w:rsid w:val="00F35380"/>
    <w:rsid w:val="00F363F0"/>
    <w:rsid w:val="00F4317D"/>
    <w:rsid w:val="00F534EC"/>
    <w:rsid w:val="00F5579D"/>
    <w:rsid w:val="00F5709E"/>
    <w:rsid w:val="00F60191"/>
    <w:rsid w:val="00F64F6D"/>
    <w:rsid w:val="00F64FE9"/>
    <w:rsid w:val="00F6610B"/>
    <w:rsid w:val="00F7003D"/>
    <w:rsid w:val="00F706BE"/>
    <w:rsid w:val="00F72417"/>
    <w:rsid w:val="00F741BB"/>
    <w:rsid w:val="00F74FE7"/>
    <w:rsid w:val="00F77DBF"/>
    <w:rsid w:val="00F77DC4"/>
    <w:rsid w:val="00F802BA"/>
    <w:rsid w:val="00F92133"/>
    <w:rsid w:val="00F95561"/>
    <w:rsid w:val="00F968A0"/>
    <w:rsid w:val="00FA0050"/>
    <w:rsid w:val="00FA2E2C"/>
    <w:rsid w:val="00FA4557"/>
    <w:rsid w:val="00FA4E20"/>
    <w:rsid w:val="00FB03BA"/>
    <w:rsid w:val="00FB1D70"/>
    <w:rsid w:val="00FB33D1"/>
    <w:rsid w:val="00FB36A4"/>
    <w:rsid w:val="00FB6B63"/>
    <w:rsid w:val="00FC55AF"/>
    <w:rsid w:val="00FD2F51"/>
    <w:rsid w:val="00FD444A"/>
    <w:rsid w:val="00FD5B77"/>
    <w:rsid w:val="00FD667D"/>
    <w:rsid w:val="00FD6990"/>
    <w:rsid w:val="00FE1C53"/>
    <w:rsid w:val="00FE4727"/>
    <w:rsid w:val="00FE5242"/>
    <w:rsid w:val="00FE61D0"/>
    <w:rsid w:val="00FF55FB"/>
    <w:rsid w:val="00FF670F"/>
    <w:rsid w:val="0213BB8A"/>
    <w:rsid w:val="2173E6D7"/>
    <w:rsid w:val="2FCF0A92"/>
    <w:rsid w:val="4A056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docId w15:val="{C239B86E-0C3C-473A-ABF6-2A0EE325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09B2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31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931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931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7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73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3D2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643E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BF4F04"/>
  </w:style>
  <w:style w:type="character" w:styleId="Uwydatnienie">
    <w:name w:val="Emphasis"/>
    <w:basedOn w:val="Domylnaczcionkaakapitu"/>
    <w:uiPriority w:val="20"/>
    <w:qFormat/>
    <w:rsid w:val="00DF24E1"/>
    <w:rPr>
      <w:i/>
      <w:iCs/>
    </w:rPr>
  </w:style>
  <w:style w:type="paragraph" w:styleId="Akapitzlist">
    <w:name w:val="List Paragraph"/>
    <w:basedOn w:val="Normalny"/>
    <w:uiPriority w:val="34"/>
    <w:qFormat/>
    <w:rsid w:val="00CB5409"/>
    <w:pPr>
      <w:ind w:left="720"/>
      <w:contextualSpacing/>
    </w:pPr>
  </w:style>
  <w:style w:type="table" w:styleId="Tabela-Siatka">
    <w:name w:val="Table Grid"/>
    <w:basedOn w:val="Standardowy"/>
    <w:uiPriority w:val="39"/>
    <w:rsid w:val="002E35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30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8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linkedin.com/company/globalworth/mycompany/?viewAsMember=tru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globalworth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globalwort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olga.jezierska@globalworth.pl" TargetMode="External"/><Relationship Id="rId10" Type="http://schemas.openxmlformats.org/officeDocument/2006/relationships/hyperlink" Target="http://www.globalworth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www.linkedin.com/company/102353987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3F396D-1EC2-437F-86E5-9BBDD6530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1646</Words>
  <Characters>9880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 Pysiak</dc:creator>
  <cp:lastModifiedBy>Olga Jezierska</cp:lastModifiedBy>
  <cp:revision>6</cp:revision>
  <cp:lastPrinted>2026-02-11T18:16:00Z</cp:lastPrinted>
  <dcterms:created xsi:type="dcterms:W3CDTF">2026-02-16T10:52:00Z</dcterms:created>
  <dcterms:modified xsi:type="dcterms:W3CDTF">2026-02-16T13:02:00Z</dcterms:modified>
</cp:coreProperties>
</file>