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3AB7" w14:textId="3DA467E9" w:rsidR="0042670C" w:rsidRDefault="004B60F7" w:rsidP="004B60F7">
      <w:pPr>
        <w:spacing w:after="0" w:line="240" w:lineRule="auto"/>
        <w:jc w:val="right"/>
      </w:pPr>
      <w:r>
        <w:t xml:space="preserve">Warszawa, </w:t>
      </w:r>
      <w:r w:rsidR="00422948">
        <w:t>16</w:t>
      </w:r>
      <w:r w:rsidR="003B268E">
        <w:t>.0</w:t>
      </w:r>
      <w:r w:rsidR="00A70DE1">
        <w:t>2</w:t>
      </w:r>
      <w:r w:rsidR="003B268E">
        <w:t>.</w:t>
      </w:r>
      <w:r>
        <w:t>202</w:t>
      </w:r>
      <w:r w:rsidR="00A70DE1">
        <w:t>6</w:t>
      </w:r>
      <w:r>
        <w:t xml:space="preserve"> r.</w:t>
      </w:r>
    </w:p>
    <w:p w14:paraId="56AD5E94" w14:textId="1AD040E1" w:rsidR="004B60F7" w:rsidRDefault="004B60F7" w:rsidP="004B60F7">
      <w:pPr>
        <w:spacing w:after="0" w:line="240" w:lineRule="auto"/>
        <w:jc w:val="right"/>
        <w:rPr>
          <w:b/>
          <w:bCs/>
        </w:rPr>
      </w:pPr>
      <w:r w:rsidRPr="004B60F7">
        <w:rPr>
          <w:b/>
          <w:bCs/>
        </w:rPr>
        <w:t>Informacja prasowa</w:t>
      </w:r>
    </w:p>
    <w:p w14:paraId="294406F6" w14:textId="77777777" w:rsidR="004B60F7" w:rsidRDefault="004B60F7" w:rsidP="004B60F7">
      <w:pPr>
        <w:spacing w:after="0" w:line="240" w:lineRule="auto"/>
        <w:jc w:val="right"/>
        <w:rPr>
          <w:b/>
          <w:bCs/>
        </w:rPr>
      </w:pPr>
    </w:p>
    <w:p w14:paraId="0702900C" w14:textId="3BA6B440" w:rsidR="000C0FFC" w:rsidRPr="00F4648C" w:rsidRDefault="000C0FFC" w:rsidP="000C0FFC">
      <w:pPr>
        <w:spacing w:after="120" w:line="240" w:lineRule="auto"/>
        <w:jc w:val="center"/>
        <w:rPr>
          <w:b/>
          <w:bCs/>
        </w:rPr>
      </w:pPr>
      <w:r w:rsidRPr="000C0FFC">
        <w:rPr>
          <w:b/>
          <w:bCs/>
        </w:rPr>
        <w:t xml:space="preserve">Right Space wzmacnia struktury rozwoju. </w:t>
      </w:r>
      <w:r w:rsidRPr="00F4648C">
        <w:rPr>
          <w:b/>
          <w:bCs/>
        </w:rPr>
        <w:t>Anna M</w:t>
      </w:r>
      <w:r w:rsidR="006F5534" w:rsidRPr="00F4648C">
        <w:rPr>
          <w:b/>
          <w:bCs/>
        </w:rPr>
        <w:t>alarczyk-Arcidiacono</w:t>
      </w:r>
      <w:r w:rsidRPr="00F4648C">
        <w:rPr>
          <w:b/>
          <w:bCs/>
        </w:rPr>
        <w:t xml:space="preserve"> obejmuje stanowisko Business Development Director</w:t>
      </w:r>
    </w:p>
    <w:p w14:paraId="39F9E900" w14:textId="63063A63" w:rsidR="007D2B39" w:rsidRPr="00FE6E52" w:rsidRDefault="00FE6E52" w:rsidP="008D1541">
      <w:pPr>
        <w:spacing w:after="120" w:line="240" w:lineRule="auto"/>
        <w:jc w:val="both"/>
        <w:rPr>
          <w:b/>
          <w:bCs/>
        </w:rPr>
      </w:pPr>
      <w:r w:rsidRPr="00FE6E52">
        <w:rPr>
          <w:b/>
          <w:bCs/>
        </w:rPr>
        <w:t xml:space="preserve">Right Space, spółka specjalizująca się w kompleksowych realizacjach fit-out oraz </w:t>
      </w:r>
      <w:r w:rsidR="000965BD" w:rsidRPr="000965BD">
        <w:rPr>
          <w:b/>
          <w:bCs/>
        </w:rPr>
        <w:t>projektowaniu i aranżacji wnętrz komercyjnych</w:t>
      </w:r>
      <w:r w:rsidRPr="00FE6E52">
        <w:rPr>
          <w:b/>
          <w:bCs/>
        </w:rPr>
        <w:t>, wzmacnia obszar rozwoju biznesu. Do zespołu firmy w roli Business Development Director dołączyła Anna Malarczyk-Arcidiacono, ekspertka z ponad 20-letnim doświadczeniem w branży nieruchomości i budownictwie na rynkach Europy Środkowo-Wschodniej.</w:t>
      </w:r>
      <w:r w:rsidR="008F61E7">
        <w:rPr>
          <w:b/>
          <w:bCs/>
        </w:rPr>
        <w:t xml:space="preserve"> </w:t>
      </w:r>
      <w:r w:rsidR="006D0BD5">
        <w:rPr>
          <w:b/>
          <w:bCs/>
        </w:rPr>
        <w:t>Decyzja ta</w:t>
      </w:r>
      <w:r w:rsidR="0074610B" w:rsidRPr="0074610B">
        <w:rPr>
          <w:b/>
          <w:bCs/>
        </w:rPr>
        <w:t xml:space="preserve"> wpisuje się w plan dalszego umacniania pozycji Right Space jako wyspecjalizowanego partnera realizacyjnego w strukturach Grupy White Star Real Estate oraz zwiększania udziału spółki w rynku projektów fit-out i design &amp; build.</w:t>
      </w:r>
      <w:r w:rsidR="00927BE8">
        <w:rPr>
          <w:b/>
          <w:bCs/>
        </w:rPr>
        <w:t xml:space="preserve"> </w:t>
      </w:r>
    </w:p>
    <w:p w14:paraId="7FDE2522" w14:textId="50B72E70" w:rsidR="00BC10F7" w:rsidRDefault="003C405E" w:rsidP="00653FA6">
      <w:pPr>
        <w:spacing w:after="120" w:line="240" w:lineRule="auto"/>
        <w:jc w:val="both"/>
      </w:pPr>
      <w:r w:rsidRPr="003C405E">
        <w:t>Right Space działa w modelu kompleksowej realizacji inwestycji – od koncepcji i projektowania, przez budżetowanie i dokumentację techniczną, po wykonawstwo prac budowlanych i wykończeniowych.</w:t>
      </w:r>
      <w:r>
        <w:t xml:space="preserve"> </w:t>
      </w:r>
      <w:r w:rsidR="00BC10F7" w:rsidRPr="00BC10F7">
        <w:t>Zespół spółki tworzą eksperci z ponad 20-letnim doświadczeniem w branży budowlanej, projektowej i wykończeniowej. Dołączenie Anny Malarczyk-Arcidiacono wzmacnia kompetencje</w:t>
      </w:r>
      <w:r w:rsidR="002D6424">
        <w:t xml:space="preserve"> w</w:t>
      </w:r>
      <w:r w:rsidR="00BC10F7" w:rsidRPr="00BC10F7">
        <w:t xml:space="preserve"> obszarze strategicznego rozwoju, budowania relacji z kluczowymi klientami oraz dalszej profesjonalizacji struktur sprzedażowych.</w:t>
      </w:r>
    </w:p>
    <w:p w14:paraId="498A2FCE" w14:textId="3B2E8F23" w:rsidR="00653FA6" w:rsidRPr="00653FA6" w:rsidRDefault="00653FA6" w:rsidP="00653FA6">
      <w:pPr>
        <w:spacing w:after="120" w:line="240" w:lineRule="auto"/>
        <w:jc w:val="both"/>
      </w:pPr>
      <w:r w:rsidRPr="00653FA6">
        <w:t xml:space="preserve">Anna Malarczyk-Arcidiacono posiada wieloletnie doświadczenie zdobyte m.in. we współpracy z takimi podmiotami jak Echo Investment, Futureal, G-City oraz Tetris. Specjalizuje się w strategiach rozwoju biznesu, budowaniu marki, optymalizacji operacyjnej oraz zarządzaniu złożonymi projektami inwestycyjnymi. W swojej karierze skutecznie kierowała zespołami </w:t>
      </w:r>
      <w:r w:rsidR="00164C53">
        <w:t>interdyscyplinarnymi</w:t>
      </w:r>
      <w:r w:rsidRPr="00653FA6">
        <w:t xml:space="preserve"> i międzynarodowymi, tworzyła efektywne procesy operacyjne oraz rozwijała relacje z kluczowymi klientami instytucjonalnymi.</w:t>
      </w:r>
      <w:r>
        <w:t xml:space="preserve"> </w:t>
      </w:r>
      <w:r w:rsidRPr="00653FA6">
        <w:t>Jest absolwentką Politechniki Krakowskiej oraz certyfikowanym project managerem. W 2020 roku została laureatką prestiżowej nagrody Top Woman in Real Estate.</w:t>
      </w:r>
    </w:p>
    <w:p w14:paraId="00DAE2FB" w14:textId="556211A2" w:rsidR="00656A57" w:rsidRDefault="007E19B7" w:rsidP="008D1541">
      <w:pPr>
        <w:spacing w:after="120" w:line="240" w:lineRule="auto"/>
        <w:jc w:val="both"/>
      </w:pPr>
      <w:r w:rsidRPr="007E19B7">
        <w:t xml:space="preserve">W Right Space Anna </w:t>
      </w:r>
      <w:r w:rsidR="00C835FC" w:rsidRPr="00653FA6">
        <w:t>Malarczyk-Arcidiacono</w:t>
      </w:r>
      <w:r w:rsidRPr="007E19B7">
        <w:t xml:space="preserve"> będzie odpowiadać za rozwój biznesu, budowanie długofalowej strategii sprzedażowej, pozyskiwanie nowych klientów oraz wzmacnianie pozycji spółki w sektorze fit-out, design &amp; build oraz projektów modernizacyjnych, w tym związanych z dostosowaniem budynków do standardów ESG.</w:t>
      </w:r>
      <w:r w:rsidR="00B02453">
        <w:t xml:space="preserve"> </w:t>
      </w:r>
    </w:p>
    <w:p w14:paraId="2AFF97EE" w14:textId="6AB71822" w:rsidR="007547BB" w:rsidRDefault="00313710" w:rsidP="008D1541">
      <w:pPr>
        <w:spacing w:after="120" w:line="240" w:lineRule="auto"/>
        <w:jc w:val="both"/>
      </w:pPr>
      <w:r w:rsidRPr="00313710">
        <w:rPr>
          <w:i/>
          <w:iCs/>
        </w:rPr>
        <w:t>Right Space konsekwentnie umacnia swoją pozycję w segmencie projektów fit-out i design &amp; build, rozwijając działalność zarówno pod względem skali realizacji, jak i zakresu obsługiwanych inwestycji. Wraz z rosnącą złożonością projektów kluczowe staje się strategiczne podejście do relacji z inwestorami i najemcami oraz dalsza profesjonalizacja struktur spółki. Dołączenie Anny to element tego procesu</w:t>
      </w:r>
      <w:r>
        <w:rPr>
          <w:i/>
          <w:iCs/>
        </w:rPr>
        <w:t xml:space="preserve"> –</w:t>
      </w:r>
      <w:r w:rsidRPr="00313710">
        <w:rPr>
          <w:i/>
          <w:iCs/>
        </w:rPr>
        <w:t xml:space="preserve"> jej doświadczenie wzm</w:t>
      </w:r>
      <w:r w:rsidR="0014113C">
        <w:rPr>
          <w:i/>
          <w:iCs/>
        </w:rPr>
        <w:t>acnia</w:t>
      </w:r>
      <w:r w:rsidR="00E11474">
        <w:rPr>
          <w:i/>
          <w:iCs/>
        </w:rPr>
        <w:t xml:space="preserve"> nasze</w:t>
      </w:r>
      <w:r w:rsidRPr="00313710">
        <w:rPr>
          <w:i/>
          <w:iCs/>
        </w:rPr>
        <w:t xml:space="preserve"> kompetencje w obszarze rozwoju portfela projektów</w:t>
      </w:r>
      <w:r w:rsidR="00B128D8" w:rsidRPr="00B128D8">
        <w:rPr>
          <w:i/>
          <w:iCs/>
        </w:rPr>
        <w:t xml:space="preserve"> </w:t>
      </w:r>
      <w:r w:rsidR="003B2994">
        <w:rPr>
          <w:i/>
          <w:iCs/>
        </w:rPr>
        <w:t xml:space="preserve">– </w:t>
      </w:r>
      <w:r w:rsidR="003B2994">
        <w:t xml:space="preserve">mówi </w:t>
      </w:r>
      <w:r w:rsidR="00853157">
        <w:rPr>
          <w:b/>
          <w:bCs/>
        </w:rPr>
        <w:t>Sebastian Dembowski, General Manager Right Space</w:t>
      </w:r>
      <w:r w:rsidR="003B2994">
        <w:t xml:space="preserve">. </w:t>
      </w:r>
    </w:p>
    <w:p w14:paraId="7388933B" w14:textId="3D139440" w:rsidR="00801A35" w:rsidRPr="00495D36" w:rsidRDefault="00EB3703" w:rsidP="008D1541">
      <w:pPr>
        <w:spacing w:after="120" w:line="240" w:lineRule="auto"/>
        <w:jc w:val="both"/>
      </w:pPr>
      <w:r w:rsidRPr="00EB3703">
        <w:rPr>
          <w:i/>
          <w:iCs/>
        </w:rPr>
        <w:t>Coraz więcej inwestorów oczekuje dziś jednego partnera, który rozumie zarówno kontekst projektowy, jak i biznesowy inwestycji. Design &amp; build to nie tylko model realizacyjny, ale sposób myślenia o projekcie jako spójnym procesie, w którym odpowiedzialność nie jest rozproszona. Kluczowe staje się zaufanie do partnera, który bierze odpowiedzialność za całość – od koncepcji po efekt końcowy.</w:t>
      </w:r>
      <w:r w:rsidR="00495D36">
        <w:rPr>
          <w:i/>
          <w:iCs/>
        </w:rPr>
        <w:t xml:space="preserve"> </w:t>
      </w:r>
      <w:r w:rsidR="00495D36" w:rsidRPr="00495D36">
        <w:rPr>
          <w:i/>
          <w:iCs/>
        </w:rPr>
        <w:t>Jako spółka wywodząca się ze środowiska inwestycyjnego i deweloperskiego rozumiemy również oczekiwania klientów w zakresie jakości, stabilności finansowej partnera oraz terminowej realizacji prac.</w:t>
      </w:r>
      <w:r w:rsidRPr="00EB3703">
        <w:rPr>
          <w:i/>
          <w:iCs/>
        </w:rPr>
        <w:t xml:space="preserve"> Takie podejście coraz wyraźniej definiuje oczekiwania rynku i to właśnie w tym obszarze widzę przestrzeń do dalszego rozwoju Right Space</w:t>
      </w:r>
      <w:r w:rsidR="00801A35" w:rsidRPr="00495D36">
        <w:t xml:space="preserve"> – podkreśla </w:t>
      </w:r>
      <w:r w:rsidR="00801A35" w:rsidRPr="00495D36">
        <w:rPr>
          <w:b/>
          <w:bCs/>
        </w:rPr>
        <w:t>Anna Malarczyk-Arcidiacono, Business Development Director w Right Space</w:t>
      </w:r>
      <w:r w:rsidR="00801A35" w:rsidRPr="00495D36">
        <w:t>.</w:t>
      </w:r>
    </w:p>
    <w:p w14:paraId="3593ABD5" w14:textId="5D2C4D58" w:rsidR="00234E44" w:rsidRDefault="004775D9" w:rsidP="001650DD">
      <w:pPr>
        <w:spacing w:after="120" w:line="240" w:lineRule="auto"/>
        <w:jc w:val="both"/>
      </w:pPr>
      <w:r w:rsidRPr="004775D9">
        <w:lastRenderedPageBreak/>
        <w:t xml:space="preserve">Right Space posiada biura w Warszawie oraz w Pradze i realizuje projekty </w:t>
      </w:r>
      <w:r w:rsidR="0047298B">
        <w:t xml:space="preserve">zarówno </w:t>
      </w:r>
      <w:r w:rsidRPr="004775D9">
        <w:t>w Polsce</w:t>
      </w:r>
      <w:r w:rsidR="0047298B">
        <w:t>, jak i</w:t>
      </w:r>
      <w:r w:rsidRPr="004775D9">
        <w:t xml:space="preserve"> na rynkach Europy Środkowo-Wschodniej. Działając w strukturach Grupy White Star Real Estate, spółka łączy doświadczenie wykonawcze z zapleczem inwestorskim oraz międzynarodową perspektywą organizacji działającej na kilku rynkach regionu.</w:t>
      </w:r>
      <w:r>
        <w:t xml:space="preserve"> </w:t>
      </w:r>
    </w:p>
    <w:p w14:paraId="5EB84E9B" w14:textId="0E7C3E26" w:rsidR="004E42C4" w:rsidRPr="00A03D34" w:rsidRDefault="00D60FE6" w:rsidP="00663F86">
      <w:pPr>
        <w:spacing w:after="120" w:line="240" w:lineRule="auto"/>
        <w:jc w:val="both"/>
        <w:rPr>
          <w:b/>
          <w:bCs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4FF3B5" wp14:editId="7CE45833">
                <wp:simplePos x="0" y="0"/>
                <wp:positionH relativeFrom="margin">
                  <wp:posOffset>0</wp:posOffset>
                </wp:positionH>
                <wp:positionV relativeFrom="paragraph">
                  <wp:posOffset>88900</wp:posOffset>
                </wp:positionV>
                <wp:extent cx="5727700" cy="31750"/>
                <wp:effectExtent l="0" t="0" r="25400" b="25400"/>
                <wp:wrapNone/>
                <wp:docPr id="638971425" name="Łącznik prosty 638971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31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F9C38" id="Łącznik prosty 638971425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7pt" to="45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" strokecolor="#cfcdcd [2894]" strokeweight=".5pt">
                <v:stroke joinstyle="miter"/>
                <w10:wrap anchorx="margin"/>
              </v:line>
            </w:pict>
          </mc:Fallback>
        </mc:AlternateContent>
      </w:r>
    </w:p>
    <w:p w14:paraId="155376C7" w14:textId="4580087E" w:rsidR="009E1ABF" w:rsidRPr="00D40B4C" w:rsidRDefault="009E1ABF" w:rsidP="0060083B">
      <w:pPr>
        <w:jc w:val="both"/>
        <w:rPr>
          <w:b/>
          <w:bCs/>
          <w:sz w:val="18"/>
          <w:szCs w:val="18"/>
        </w:rPr>
      </w:pPr>
      <w:r w:rsidRPr="00D40B4C">
        <w:rPr>
          <w:b/>
          <w:bCs/>
          <w:sz w:val="18"/>
          <w:szCs w:val="18"/>
        </w:rPr>
        <w:t>O Right Space</w:t>
      </w:r>
    </w:p>
    <w:p w14:paraId="3BCD04D8" w14:textId="41CCA7A8" w:rsidR="009E1ABF" w:rsidRPr="00D40B4C" w:rsidRDefault="00D40B4C" w:rsidP="0060083B">
      <w:pPr>
        <w:jc w:val="both"/>
        <w:rPr>
          <w:sz w:val="18"/>
          <w:szCs w:val="18"/>
        </w:rPr>
      </w:pPr>
      <w:r w:rsidRPr="00D40B4C">
        <w:rPr>
          <w:b/>
          <w:bCs/>
          <w:sz w:val="18"/>
          <w:szCs w:val="18"/>
        </w:rPr>
        <w:t>Right Space</w:t>
      </w:r>
      <w:r w:rsidRPr="00D40B4C">
        <w:rPr>
          <w:sz w:val="18"/>
          <w:szCs w:val="18"/>
        </w:rPr>
        <w:t xml:space="preserve"> to spółka specjalizująca się w kompleksowych realizacjach fit-out oraz projektach w formule design &amp; build dla sektora biurowego, handlowego, hotelowego, PRS i przemysłowego. Firma realizuje projekty na rynkach Europy Środkowo-Wschodniej, posiadając biura w Warszawie i Pradze. Zespół Right Space tworzą eksperci z ponad 20-letnim doświadczeniem w branży budowlanej, projektowej i wykończeniowej. Spółka oferuje szeroki zakres usług obejmujący m.in. projektowanie wnętrz, zarządzanie procesem budowy, koordynację realizacji inwestycji, doradztwo techniczne oraz wsparcie w zakresie standardów ESG. </w:t>
      </w:r>
      <w:r w:rsidR="00E33624">
        <w:rPr>
          <w:sz w:val="18"/>
          <w:szCs w:val="18"/>
        </w:rPr>
        <w:t>S</w:t>
      </w:r>
      <w:r w:rsidR="00913D2A" w:rsidRPr="00913D2A">
        <w:rPr>
          <w:sz w:val="18"/>
          <w:szCs w:val="18"/>
        </w:rPr>
        <w:t>półka zrealizowała dotychczas ponad 50 projektów fit-out dla klientów z różnych sektorów rynku</w:t>
      </w:r>
      <w:r w:rsidRPr="00D40B4C">
        <w:rPr>
          <w:sz w:val="18"/>
          <w:szCs w:val="18"/>
        </w:rPr>
        <w:t>, współpracując zarówno z inwestorami instytucjonalnymi, jak i najemcami komercyjnymi. Right Space działa w strukturach Grupy White Star Real Estate, łącząc kompetencje wykonawcze z doświadczeniem inwestycyjnym międzynarodowej organizacji obecnej w regionie od 1997 roku.</w:t>
      </w:r>
    </w:p>
    <w:p w14:paraId="170E1EAC" w14:textId="3EB3DDDF" w:rsidR="004E42C4" w:rsidRPr="00F4648C" w:rsidRDefault="004E42C4" w:rsidP="0060083B">
      <w:pPr>
        <w:jc w:val="both"/>
        <w:rPr>
          <w:sz w:val="18"/>
          <w:szCs w:val="18"/>
        </w:rPr>
      </w:pPr>
      <w:r w:rsidRPr="00F4648C">
        <w:rPr>
          <w:b/>
          <w:bCs/>
          <w:sz w:val="18"/>
          <w:szCs w:val="18"/>
        </w:rPr>
        <w:t>O White Star Real Estate</w:t>
      </w:r>
      <w:r w:rsidRPr="00F4648C">
        <w:rPr>
          <w:sz w:val="18"/>
          <w:szCs w:val="18"/>
        </w:rPr>
        <w:t> </w:t>
      </w:r>
    </w:p>
    <w:p w14:paraId="2A9AEA02" w14:textId="13BB6F53" w:rsidR="00A422E6" w:rsidRDefault="004E42C4" w:rsidP="0060083B">
      <w:pPr>
        <w:jc w:val="both"/>
        <w:rPr>
          <w:sz w:val="18"/>
          <w:szCs w:val="18"/>
        </w:rPr>
      </w:pPr>
      <w:r w:rsidRPr="004E42C4">
        <w:rPr>
          <w:b/>
          <w:bCs/>
          <w:sz w:val="18"/>
          <w:szCs w:val="18"/>
        </w:rPr>
        <w:t>White Star Real Estate</w:t>
      </w:r>
      <w:r w:rsidRPr="004E42C4">
        <w:rPr>
          <w:sz w:val="18"/>
          <w:szCs w:val="18"/>
        </w:rPr>
        <w:t xml:space="preserve"> to zdywersyfikowana spółka z branży nieruchomości, której podstawowa działalność obejmuje nabywanie i rozwój nieruchomości oraz świadczenie usług zarządzania aktywami i nieruchomościami. Firma jest obecna w regionie Europy Środkowo-Wschodniej od 1997 roku, będąc liderem w realizacji ponad 50 projektów deweloperskich i zarządzając obecnie ponad 100 budynkami o powierzchni ponad 2 milionów metrów kwadratowych. Portfolio spółki obejmuje dużą część nieruchomości biurowych, a także kilka inwestycji magazynowych, handlowych, rekreacyjnych i mieszkaniowych. Posiadając biura w Polsce, Czechach, na Węgrzech i w Rumunii, zespół White Star Real Estate liczy ponad 300 osób, które skupiają się na zapewnieniu klientom wysokiej jakości usług zarządzania nieruchomościami, jak również pozyskiwaniu i rozwijaniu inwestycji na rynkach Europy Środkowej i Wschodniej. </w:t>
      </w:r>
    </w:p>
    <w:p w14:paraId="4CD64D36" w14:textId="17C08D84" w:rsidR="00B16745" w:rsidRPr="00203B33" w:rsidRDefault="00B16745" w:rsidP="00203B33">
      <w:pPr>
        <w:jc w:val="both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372ED0" wp14:editId="210BBDA7">
                <wp:simplePos x="0" y="0"/>
                <wp:positionH relativeFrom="column">
                  <wp:posOffset>1905</wp:posOffset>
                </wp:positionH>
                <wp:positionV relativeFrom="paragraph">
                  <wp:posOffset>64135</wp:posOffset>
                </wp:positionV>
                <wp:extent cx="5727700" cy="31750"/>
                <wp:effectExtent l="0" t="0" r="25400" b="2540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31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A5B6C5" id="Łącznik prosty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.05pt" to="451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" strokecolor="#cfcdcd [2894]" strokeweight=".5pt">
                <v:stroke joinstyle="miter"/>
              </v:line>
            </w:pict>
          </mc:Fallback>
        </mc:AlternateContent>
      </w:r>
    </w:p>
    <w:p w14:paraId="545CF52C" w14:textId="77777777" w:rsidR="00B16745" w:rsidRPr="00441106" w:rsidRDefault="00B16745" w:rsidP="00B16745">
      <w:pPr>
        <w:spacing w:after="0" w:line="240" w:lineRule="auto"/>
        <w:rPr>
          <w:b/>
          <w:bCs/>
          <w:sz w:val="16"/>
          <w:szCs w:val="16"/>
        </w:rPr>
      </w:pPr>
      <w:r w:rsidRPr="00441106">
        <w:rPr>
          <w:b/>
          <w:bCs/>
          <w:sz w:val="16"/>
          <w:szCs w:val="16"/>
        </w:rPr>
        <w:t>Kontakt dla mediów:</w:t>
      </w:r>
    </w:p>
    <w:p w14:paraId="0D3669B0" w14:textId="77777777" w:rsidR="00B16745" w:rsidRDefault="00B16745" w:rsidP="00B16745">
      <w:pPr>
        <w:spacing w:after="0" w:line="240" w:lineRule="auto"/>
        <w:rPr>
          <w:sz w:val="16"/>
          <w:szCs w:val="16"/>
        </w:rPr>
      </w:pPr>
      <w:r w:rsidRPr="00441106">
        <w:rPr>
          <w:sz w:val="16"/>
          <w:szCs w:val="16"/>
        </w:rPr>
        <w:t>Agnieszka Kurczych</w:t>
      </w:r>
    </w:p>
    <w:p w14:paraId="7B812A19" w14:textId="77777777" w:rsidR="00B16745" w:rsidRPr="00441106" w:rsidRDefault="00B16745" w:rsidP="00B16745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PR &amp; Marketing Manager</w:t>
      </w:r>
    </w:p>
    <w:p w14:paraId="253904E2" w14:textId="77777777" w:rsidR="00B16745" w:rsidRPr="007F4E0D" w:rsidRDefault="00B16745" w:rsidP="00B16745">
      <w:pPr>
        <w:spacing w:after="0" w:line="240" w:lineRule="auto"/>
        <w:rPr>
          <w:sz w:val="16"/>
          <w:szCs w:val="16"/>
          <w:lang w:val="en-US"/>
        </w:rPr>
      </w:pPr>
      <w:hyperlink r:id="rId6" w:history="1">
        <w:r w:rsidRPr="007F4E0D">
          <w:rPr>
            <w:rStyle w:val="Hipercze"/>
            <w:sz w:val="16"/>
            <w:szCs w:val="16"/>
            <w:lang w:val="en-US"/>
          </w:rPr>
          <w:t>kurczych.agnieszka@whitestar-realestate.com</w:t>
        </w:r>
      </w:hyperlink>
      <w:r w:rsidRPr="007F4E0D">
        <w:rPr>
          <w:sz w:val="16"/>
          <w:szCs w:val="16"/>
          <w:lang w:val="en-US"/>
        </w:rPr>
        <w:t xml:space="preserve"> </w:t>
      </w:r>
    </w:p>
    <w:p w14:paraId="177D1910" w14:textId="6287FBDB" w:rsidR="00B16745" w:rsidRPr="00EC6AC6" w:rsidRDefault="00B16745" w:rsidP="00B16745">
      <w:pPr>
        <w:spacing w:after="0" w:line="240" w:lineRule="auto"/>
        <w:rPr>
          <w:sz w:val="16"/>
          <w:szCs w:val="16"/>
          <w:lang w:val="en-US"/>
        </w:rPr>
      </w:pPr>
      <w:r w:rsidRPr="00A43BA6">
        <w:rPr>
          <w:sz w:val="16"/>
          <w:szCs w:val="16"/>
          <w:lang w:val="en-US"/>
        </w:rPr>
        <w:t>tel. +48 667 770</w:t>
      </w:r>
      <w:r>
        <w:rPr>
          <w:sz w:val="16"/>
          <w:szCs w:val="16"/>
          <w:lang w:val="en-US"/>
        </w:rPr>
        <w:t> </w:t>
      </w:r>
      <w:r w:rsidRPr="00A43BA6">
        <w:rPr>
          <w:sz w:val="16"/>
          <w:szCs w:val="16"/>
          <w:lang w:val="en-US"/>
        </w:rPr>
        <w:t>281</w:t>
      </w:r>
    </w:p>
    <w:p w14:paraId="3B560C53" w14:textId="77777777" w:rsidR="00E90233" w:rsidRPr="007F4E0D" w:rsidRDefault="00E90233" w:rsidP="001650DD">
      <w:pPr>
        <w:spacing w:after="120" w:line="240" w:lineRule="auto"/>
        <w:jc w:val="both"/>
        <w:rPr>
          <w:lang w:val="en-US"/>
        </w:rPr>
      </w:pPr>
    </w:p>
    <w:sectPr w:rsidR="00E90233" w:rsidRPr="007F4E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F8248" w14:textId="77777777" w:rsidR="00367A5E" w:rsidRDefault="00367A5E" w:rsidP="004B60F7">
      <w:pPr>
        <w:spacing w:after="0" w:line="240" w:lineRule="auto"/>
      </w:pPr>
      <w:r>
        <w:separator/>
      </w:r>
    </w:p>
  </w:endnote>
  <w:endnote w:type="continuationSeparator" w:id="0">
    <w:p w14:paraId="6809161C" w14:textId="77777777" w:rsidR="00367A5E" w:rsidRDefault="00367A5E" w:rsidP="004B60F7">
      <w:pPr>
        <w:spacing w:after="0" w:line="240" w:lineRule="auto"/>
      </w:pPr>
      <w:r>
        <w:continuationSeparator/>
      </w:r>
    </w:p>
  </w:endnote>
  <w:endnote w:type="continuationNotice" w:id="1">
    <w:p w14:paraId="47301DB5" w14:textId="77777777" w:rsidR="00367A5E" w:rsidRDefault="00367A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D0AB2" w14:textId="77777777" w:rsidR="00367A5E" w:rsidRDefault="00367A5E" w:rsidP="004B60F7">
      <w:pPr>
        <w:spacing w:after="0" w:line="240" w:lineRule="auto"/>
      </w:pPr>
      <w:r>
        <w:separator/>
      </w:r>
    </w:p>
  </w:footnote>
  <w:footnote w:type="continuationSeparator" w:id="0">
    <w:p w14:paraId="299541AD" w14:textId="77777777" w:rsidR="00367A5E" w:rsidRDefault="00367A5E" w:rsidP="004B60F7">
      <w:pPr>
        <w:spacing w:after="0" w:line="240" w:lineRule="auto"/>
      </w:pPr>
      <w:r>
        <w:continuationSeparator/>
      </w:r>
    </w:p>
  </w:footnote>
  <w:footnote w:type="continuationNotice" w:id="1">
    <w:p w14:paraId="0F27701D" w14:textId="77777777" w:rsidR="00367A5E" w:rsidRDefault="00367A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20A8" w14:textId="25F6A7D2" w:rsidR="004B60F7" w:rsidRDefault="00A70DE1" w:rsidP="004B60F7">
    <w:pPr>
      <w:pStyle w:val="Nagwek"/>
      <w:tabs>
        <w:tab w:val="clear" w:pos="4536"/>
        <w:tab w:val="clear" w:pos="9072"/>
        <w:tab w:val="left" w:pos="3030"/>
      </w:tabs>
    </w:pPr>
    <w:r>
      <w:rPr>
        <w:noProof/>
      </w:rPr>
      <w:drawing>
        <wp:inline distT="0" distB="0" distL="0" distR="0" wp14:anchorId="0290E4DB" wp14:editId="08080733">
          <wp:extent cx="704850" cy="704850"/>
          <wp:effectExtent l="0" t="0" r="0" b="0"/>
          <wp:docPr id="234399785" name="Obraz 1" descr="Obraz zawierający Czcionka, tekst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399785" name="Obraz 1" descr="Obraz zawierający Czcionka, tekst, Grafika, design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60F7">
      <w:tab/>
    </w:r>
  </w:p>
  <w:p w14:paraId="2251BA18" w14:textId="69E77448" w:rsidR="00724B2C" w:rsidRDefault="00724B2C" w:rsidP="004B60F7">
    <w:pPr>
      <w:pStyle w:val="Nagwek"/>
      <w:tabs>
        <w:tab w:val="clear" w:pos="4536"/>
        <w:tab w:val="clear" w:pos="9072"/>
        <w:tab w:val="left" w:pos="3030"/>
      </w:tabs>
    </w:pPr>
  </w:p>
  <w:p w14:paraId="5CEEB273" w14:textId="77777777" w:rsidR="004B60F7" w:rsidRDefault="004B60F7" w:rsidP="004B60F7">
    <w:pPr>
      <w:pStyle w:val="Nagwek"/>
      <w:tabs>
        <w:tab w:val="clear" w:pos="4536"/>
        <w:tab w:val="clear" w:pos="9072"/>
        <w:tab w:val="left" w:pos="303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F7"/>
    <w:rsid w:val="000005FF"/>
    <w:rsid w:val="000061EB"/>
    <w:rsid w:val="0002446F"/>
    <w:rsid w:val="00024513"/>
    <w:rsid w:val="00024EF3"/>
    <w:rsid w:val="00026789"/>
    <w:rsid w:val="000433BB"/>
    <w:rsid w:val="00043EB4"/>
    <w:rsid w:val="00072F00"/>
    <w:rsid w:val="00074487"/>
    <w:rsid w:val="00077140"/>
    <w:rsid w:val="000965BD"/>
    <w:rsid w:val="000B2E12"/>
    <w:rsid w:val="000B68F6"/>
    <w:rsid w:val="000C06E8"/>
    <w:rsid w:val="000C0FFC"/>
    <w:rsid w:val="000D65FE"/>
    <w:rsid w:val="00102E69"/>
    <w:rsid w:val="001041AA"/>
    <w:rsid w:val="00113A3F"/>
    <w:rsid w:val="0012149E"/>
    <w:rsid w:val="0012343A"/>
    <w:rsid w:val="00124064"/>
    <w:rsid w:val="001272E2"/>
    <w:rsid w:val="0012743D"/>
    <w:rsid w:val="001337DB"/>
    <w:rsid w:val="00140F9E"/>
    <w:rsid w:val="0014113C"/>
    <w:rsid w:val="00145AD6"/>
    <w:rsid w:val="001509D5"/>
    <w:rsid w:val="001568B0"/>
    <w:rsid w:val="00164C53"/>
    <w:rsid w:val="001650DD"/>
    <w:rsid w:val="00171ADB"/>
    <w:rsid w:val="0017661A"/>
    <w:rsid w:val="001873E5"/>
    <w:rsid w:val="001A69DB"/>
    <w:rsid w:val="001A6CB9"/>
    <w:rsid w:val="001B79E6"/>
    <w:rsid w:val="001B7C6A"/>
    <w:rsid w:val="001C7F64"/>
    <w:rsid w:val="001D2C76"/>
    <w:rsid w:val="001E171F"/>
    <w:rsid w:val="001E1F6C"/>
    <w:rsid w:val="00203B33"/>
    <w:rsid w:val="0020771F"/>
    <w:rsid w:val="00217F61"/>
    <w:rsid w:val="00224D70"/>
    <w:rsid w:val="0022549D"/>
    <w:rsid w:val="00232ED4"/>
    <w:rsid w:val="00234E44"/>
    <w:rsid w:val="00236137"/>
    <w:rsid w:val="00236AEF"/>
    <w:rsid w:val="00240A49"/>
    <w:rsid w:val="002441A9"/>
    <w:rsid w:val="00245BC7"/>
    <w:rsid w:val="00262B49"/>
    <w:rsid w:val="00277B15"/>
    <w:rsid w:val="002809B5"/>
    <w:rsid w:val="00282F42"/>
    <w:rsid w:val="00283992"/>
    <w:rsid w:val="0028624F"/>
    <w:rsid w:val="00296DD6"/>
    <w:rsid w:val="002B0896"/>
    <w:rsid w:val="002B3215"/>
    <w:rsid w:val="002B7DFA"/>
    <w:rsid w:val="002C1E69"/>
    <w:rsid w:val="002C5889"/>
    <w:rsid w:val="002D6424"/>
    <w:rsid w:val="002E61A3"/>
    <w:rsid w:val="00313710"/>
    <w:rsid w:val="00317F10"/>
    <w:rsid w:val="00337A8A"/>
    <w:rsid w:val="00346E38"/>
    <w:rsid w:val="00353641"/>
    <w:rsid w:val="0036650B"/>
    <w:rsid w:val="00367A5E"/>
    <w:rsid w:val="00374B49"/>
    <w:rsid w:val="00392FFA"/>
    <w:rsid w:val="00393F10"/>
    <w:rsid w:val="003961BB"/>
    <w:rsid w:val="003B142D"/>
    <w:rsid w:val="003B268E"/>
    <w:rsid w:val="003B2994"/>
    <w:rsid w:val="003C405E"/>
    <w:rsid w:val="003C5172"/>
    <w:rsid w:val="003D08C9"/>
    <w:rsid w:val="00401409"/>
    <w:rsid w:val="00416F71"/>
    <w:rsid w:val="00417400"/>
    <w:rsid w:val="00422948"/>
    <w:rsid w:val="0042670C"/>
    <w:rsid w:val="00432A66"/>
    <w:rsid w:val="00442291"/>
    <w:rsid w:val="00443295"/>
    <w:rsid w:val="0045350A"/>
    <w:rsid w:val="004705EA"/>
    <w:rsid w:val="0047298B"/>
    <w:rsid w:val="004775D9"/>
    <w:rsid w:val="00495D36"/>
    <w:rsid w:val="004A2666"/>
    <w:rsid w:val="004A43DB"/>
    <w:rsid w:val="004B60F7"/>
    <w:rsid w:val="004B710A"/>
    <w:rsid w:val="004C7E5C"/>
    <w:rsid w:val="004E39D7"/>
    <w:rsid w:val="004E42C4"/>
    <w:rsid w:val="00505164"/>
    <w:rsid w:val="00542938"/>
    <w:rsid w:val="00544344"/>
    <w:rsid w:val="0055327F"/>
    <w:rsid w:val="00556C9D"/>
    <w:rsid w:val="005570D6"/>
    <w:rsid w:val="00560DC5"/>
    <w:rsid w:val="00561A64"/>
    <w:rsid w:val="00563009"/>
    <w:rsid w:val="0056382E"/>
    <w:rsid w:val="005721B7"/>
    <w:rsid w:val="00575D9B"/>
    <w:rsid w:val="005A10E3"/>
    <w:rsid w:val="005A35F1"/>
    <w:rsid w:val="005C115C"/>
    <w:rsid w:val="005D0838"/>
    <w:rsid w:val="005D44C4"/>
    <w:rsid w:val="005D54AC"/>
    <w:rsid w:val="005D55EA"/>
    <w:rsid w:val="005F35E6"/>
    <w:rsid w:val="0060083B"/>
    <w:rsid w:val="00601E64"/>
    <w:rsid w:val="00606CA1"/>
    <w:rsid w:val="00634617"/>
    <w:rsid w:val="00653FA6"/>
    <w:rsid w:val="00656A57"/>
    <w:rsid w:val="00663F4C"/>
    <w:rsid w:val="00663F86"/>
    <w:rsid w:val="0066771F"/>
    <w:rsid w:val="00676FEB"/>
    <w:rsid w:val="00691234"/>
    <w:rsid w:val="006B4B1F"/>
    <w:rsid w:val="006B5D54"/>
    <w:rsid w:val="006B7ED4"/>
    <w:rsid w:val="006C5109"/>
    <w:rsid w:val="006D0BD5"/>
    <w:rsid w:val="006D272A"/>
    <w:rsid w:val="006E0C43"/>
    <w:rsid w:val="006E13F7"/>
    <w:rsid w:val="006E21A5"/>
    <w:rsid w:val="006F5534"/>
    <w:rsid w:val="00700C8B"/>
    <w:rsid w:val="00706FD0"/>
    <w:rsid w:val="007176BB"/>
    <w:rsid w:val="007232BB"/>
    <w:rsid w:val="00724B2C"/>
    <w:rsid w:val="0072685D"/>
    <w:rsid w:val="00726D1C"/>
    <w:rsid w:val="00730BCE"/>
    <w:rsid w:val="00735A16"/>
    <w:rsid w:val="0074610B"/>
    <w:rsid w:val="00750F03"/>
    <w:rsid w:val="007516D8"/>
    <w:rsid w:val="00751EF7"/>
    <w:rsid w:val="007547BB"/>
    <w:rsid w:val="007836CB"/>
    <w:rsid w:val="007921CE"/>
    <w:rsid w:val="00797103"/>
    <w:rsid w:val="007A6CA4"/>
    <w:rsid w:val="007A7C08"/>
    <w:rsid w:val="007D09DE"/>
    <w:rsid w:val="007D201C"/>
    <w:rsid w:val="007D2435"/>
    <w:rsid w:val="007D2B39"/>
    <w:rsid w:val="007E19B7"/>
    <w:rsid w:val="007E4B22"/>
    <w:rsid w:val="007E7446"/>
    <w:rsid w:val="007F4E0D"/>
    <w:rsid w:val="00801A35"/>
    <w:rsid w:val="00803992"/>
    <w:rsid w:val="00804949"/>
    <w:rsid w:val="00807AC8"/>
    <w:rsid w:val="00815FD0"/>
    <w:rsid w:val="008205B0"/>
    <w:rsid w:val="00841C04"/>
    <w:rsid w:val="0084325F"/>
    <w:rsid w:val="00850EA4"/>
    <w:rsid w:val="00853157"/>
    <w:rsid w:val="00857586"/>
    <w:rsid w:val="00883EB8"/>
    <w:rsid w:val="008856E8"/>
    <w:rsid w:val="00885ED4"/>
    <w:rsid w:val="008949AA"/>
    <w:rsid w:val="008A4D4E"/>
    <w:rsid w:val="008B399A"/>
    <w:rsid w:val="008C4734"/>
    <w:rsid w:val="008D1541"/>
    <w:rsid w:val="008E239D"/>
    <w:rsid w:val="008E2A41"/>
    <w:rsid w:val="008F61E7"/>
    <w:rsid w:val="00901195"/>
    <w:rsid w:val="00902849"/>
    <w:rsid w:val="00903AA0"/>
    <w:rsid w:val="00904BF0"/>
    <w:rsid w:val="009101C1"/>
    <w:rsid w:val="00912E14"/>
    <w:rsid w:val="00913D2A"/>
    <w:rsid w:val="00927BE8"/>
    <w:rsid w:val="00944BD2"/>
    <w:rsid w:val="00961285"/>
    <w:rsid w:val="00982C98"/>
    <w:rsid w:val="00985342"/>
    <w:rsid w:val="00996639"/>
    <w:rsid w:val="009A2221"/>
    <w:rsid w:val="009A4230"/>
    <w:rsid w:val="009B0796"/>
    <w:rsid w:val="009B4A64"/>
    <w:rsid w:val="009B53A8"/>
    <w:rsid w:val="009C0342"/>
    <w:rsid w:val="009C383B"/>
    <w:rsid w:val="009D5299"/>
    <w:rsid w:val="009E0EBD"/>
    <w:rsid w:val="009E1ABF"/>
    <w:rsid w:val="009E1F67"/>
    <w:rsid w:val="009F117D"/>
    <w:rsid w:val="00A03D34"/>
    <w:rsid w:val="00A11A13"/>
    <w:rsid w:val="00A12919"/>
    <w:rsid w:val="00A25008"/>
    <w:rsid w:val="00A31CC5"/>
    <w:rsid w:val="00A32E8A"/>
    <w:rsid w:val="00A422E6"/>
    <w:rsid w:val="00A47A42"/>
    <w:rsid w:val="00A61C32"/>
    <w:rsid w:val="00A70DE1"/>
    <w:rsid w:val="00A85F12"/>
    <w:rsid w:val="00A95E6C"/>
    <w:rsid w:val="00AA46AC"/>
    <w:rsid w:val="00AD609D"/>
    <w:rsid w:val="00AE3A5E"/>
    <w:rsid w:val="00AE3BCE"/>
    <w:rsid w:val="00B02453"/>
    <w:rsid w:val="00B128D8"/>
    <w:rsid w:val="00B140B5"/>
    <w:rsid w:val="00B16745"/>
    <w:rsid w:val="00B45C10"/>
    <w:rsid w:val="00B46A07"/>
    <w:rsid w:val="00B53E67"/>
    <w:rsid w:val="00B6637B"/>
    <w:rsid w:val="00B71055"/>
    <w:rsid w:val="00B73CF8"/>
    <w:rsid w:val="00B75663"/>
    <w:rsid w:val="00B96B66"/>
    <w:rsid w:val="00BA076D"/>
    <w:rsid w:val="00BA119F"/>
    <w:rsid w:val="00BA6AEB"/>
    <w:rsid w:val="00BB4883"/>
    <w:rsid w:val="00BB60C1"/>
    <w:rsid w:val="00BC10F7"/>
    <w:rsid w:val="00BD58DE"/>
    <w:rsid w:val="00BE09C5"/>
    <w:rsid w:val="00BE5A1E"/>
    <w:rsid w:val="00BF7FA1"/>
    <w:rsid w:val="00C0497D"/>
    <w:rsid w:val="00C35A44"/>
    <w:rsid w:val="00C72119"/>
    <w:rsid w:val="00C76925"/>
    <w:rsid w:val="00C835FC"/>
    <w:rsid w:val="00C83C05"/>
    <w:rsid w:val="00C84493"/>
    <w:rsid w:val="00C86A1D"/>
    <w:rsid w:val="00C90A85"/>
    <w:rsid w:val="00C90ED4"/>
    <w:rsid w:val="00CA06FC"/>
    <w:rsid w:val="00CA3822"/>
    <w:rsid w:val="00CA575E"/>
    <w:rsid w:val="00CA7E4E"/>
    <w:rsid w:val="00CC03AB"/>
    <w:rsid w:val="00CC06BA"/>
    <w:rsid w:val="00CC2A7D"/>
    <w:rsid w:val="00CC5850"/>
    <w:rsid w:val="00CE1F84"/>
    <w:rsid w:val="00D00EDB"/>
    <w:rsid w:val="00D05F85"/>
    <w:rsid w:val="00D1220F"/>
    <w:rsid w:val="00D15C25"/>
    <w:rsid w:val="00D16351"/>
    <w:rsid w:val="00D2749E"/>
    <w:rsid w:val="00D32F4F"/>
    <w:rsid w:val="00D4059D"/>
    <w:rsid w:val="00D40B4C"/>
    <w:rsid w:val="00D567A4"/>
    <w:rsid w:val="00D57FBC"/>
    <w:rsid w:val="00D60FE6"/>
    <w:rsid w:val="00D6428D"/>
    <w:rsid w:val="00D716AC"/>
    <w:rsid w:val="00D83567"/>
    <w:rsid w:val="00D87873"/>
    <w:rsid w:val="00D96205"/>
    <w:rsid w:val="00DA1EB9"/>
    <w:rsid w:val="00DA3BB5"/>
    <w:rsid w:val="00DC2B7A"/>
    <w:rsid w:val="00DC38F2"/>
    <w:rsid w:val="00DC6F45"/>
    <w:rsid w:val="00DD2682"/>
    <w:rsid w:val="00DD5F1E"/>
    <w:rsid w:val="00DE5B66"/>
    <w:rsid w:val="00DF1633"/>
    <w:rsid w:val="00DF1995"/>
    <w:rsid w:val="00DF273F"/>
    <w:rsid w:val="00DF394E"/>
    <w:rsid w:val="00DF42F4"/>
    <w:rsid w:val="00E11474"/>
    <w:rsid w:val="00E25FB7"/>
    <w:rsid w:val="00E26525"/>
    <w:rsid w:val="00E33624"/>
    <w:rsid w:val="00E352BF"/>
    <w:rsid w:val="00E3591D"/>
    <w:rsid w:val="00E36F9B"/>
    <w:rsid w:val="00E3734A"/>
    <w:rsid w:val="00E567F4"/>
    <w:rsid w:val="00E614E9"/>
    <w:rsid w:val="00E62C69"/>
    <w:rsid w:val="00E90233"/>
    <w:rsid w:val="00E945C8"/>
    <w:rsid w:val="00EA1888"/>
    <w:rsid w:val="00EB3703"/>
    <w:rsid w:val="00EC0AE8"/>
    <w:rsid w:val="00EC276C"/>
    <w:rsid w:val="00EC748B"/>
    <w:rsid w:val="00EC77CC"/>
    <w:rsid w:val="00ED00DA"/>
    <w:rsid w:val="00EF0B92"/>
    <w:rsid w:val="00EF4EDC"/>
    <w:rsid w:val="00EF70C7"/>
    <w:rsid w:val="00F00B2E"/>
    <w:rsid w:val="00F13886"/>
    <w:rsid w:val="00F340C8"/>
    <w:rsid w:val="00F4141E"/>
    <w:rsid w:val="00F4648C"/>
    <w:rsid w:val="00F569CD"/>
    <w:rsid w:val="00F80B7D"/>
    <w:rsid w:val="00F92868"/>
    <w:rsid w:val="00FA748E"/>
    <w:rsid w:val="00FB045D"/>
    <w:rsid w:val="00FB158F"/>
    <w:rsid w:val="00FB15D3"/>
    <w:rsid w:val="00FB26A3"/>
    <w:rsid w:val="00FB7AB8"/>
    <w:rsid w:val="00FD24DE"/>
    <w:rsid w:val="00FD2B86"/>
    <w:rsid w:val="00FE6E52"/>
    <w:rsid w:val="00FF716D"/>
    <w:rsid w:val="04FD1463"/>
    <w:rsid w:val="0678992A"/>
    <w:rsid w:val="081B5D3C"/>
    <w:rsid w:val="08F12F30"/>
    <w:rsid w:val="098A5FA7"/>
    <w:rsid w:val="0A9CD9A2"/>
    <w:rsid w:val="0BD2D114"/>
    <w:rsid w:val="0DF42E86"/>
    <w:rsid w:val="0EBA29AE"/>
    <w:rsid w:val="153125E7"/>
    <w:rsid w:val="156D20B7"/>
    <w:rsid w:val="1AD93D53"/>
    <w:rsid w:val="1B61C02A"/>
    <w:rsid w:val="1C203CB4"/>
    <w:rsid w:val="1E006C8C"/>
    <w:rsid w:val="22CC55CB"/>
    <w:rsid w:val="2412BDB4"/>
    <w:rsid w:val="278EBDED"/>
    <w:rsid w:val="28EE7EEC"/>
    <w:rsid w:val="29054B81"/>
    <w:rsid w:val="296765E1"/>
    <w:rsid w:val="2C1711FE"/>
    <w:rsid w:val="384AF6E7"/>
    <w:rsid w:val="38833BEE"/>
    <w:rsid w:val="3B21DF0A"/>
    <w:rsid w:val="3C76BF43"/>
    <w:rsid w:val="3ED43A01"/>
    <w:rsid w:val="4453D787"/>
    <w:rsid w:val="461E6BD2"/>
    <w:rsid w:val="49098DC1"/>
    <w:rsid w:val="4B350D7C"/>
    <w:rsid w:val="4D5DE07B"/>
    <w:rsid w:val="4D791E1C"/>
    <w:rsid w:val="4E193EFF"/>
    <w:rsid w:val="50A1FC03"/>
    <w:rsid w:val="54142E32"/>
    <w:rsid w:val="5A3097EF"/>
    <w:rsid w:val="63DE05FA"/>
    <w:rsid w:val="681910EF"/>
    <w:rsid w:val="6A862DB1"/>
    <w:rsid w:val="6AA48012"/>
    <w:rsid w:val="6D415312"/>
    <w:rsid w:val="6E6E60DF"/>
    <w:rsid w:val="709CE580"/>
    <w:rsid w:val="7458511A"/>
    <w:rsid w:val="750C0094"/>
    <w:rsid w:val="7D899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6D757"/>
  <w15:chartTrackingRefBased/>
  <w15:docId w15:val="{F8025D48-1086-40D8-9271-7D33BF9B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0F7"/>
  </w:style>
  <w:style w:type="paragraph" w:styleId="Stopka">
    <w:name w:val="footer"/>
    <w:basedOn w:val="Normalny"/>
    <w:link w:val="StopkaZnak"/>
    <w:uiPriority w:val="99"/>
    <w:unhideWhenUsed/>
    <w:rsid w:val="004B6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0F7"/>
  </w:style>
  <w:style w:type="character" w:styleId="Hipercze">
    <w:name w:val="Hyperlink"/>
    <w:basedOn w:val="Domylnaczcionkaakapitu"/>
    <w:uiPriority w:val="99"/>
    <w:unhideWhenUsed/>
    <w:rsid w:val="00B1674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58D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67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rczych.agnieszka@whitestar-realestat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2</Pages>
  <Words>861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Links>
    <vt:vector size="12" baseType="variant">
      <vt:variant>
        <vt:i4>4784246</vt:i4>
      </vt:variant>
      <vt:variant>
        <vt:i4>3</vt:i4>
      </vt:variant>
      <vt:variant>
        <vt:i4>0</vt:i4>
      </vt:variant>
      <vt:variant>
        <vt:i4>5</vt:i4>
      </vt:variant>
      <vt:variant>
        <vt:lpwstr>mailto:kurczych.agnieszka@whitestar-realestate.com</vt:lpwstr>
      </vt:variant>
      <vt:variant>
        <vt:lpwstr/>
      </vt:variant>
      <vt:variant>
        <vt:i4>6815800</vt:i4>
      </vt:variant>
      <vt:variant>
        <vt:i4>0</vt:i4>
      </vt:variant>
      <vt:variant>
        <vt:i4>0</vt:i4>
      </vt:variant>
      <vt:variant>
        <vt:i4>5</vt:i4>
      </vt:variant>
      <vt:variant>
        <vt:lpwstr>https://www.whitestar-realestate.com/wp-content/uploads/2023/12/WSRE_Sustainable_Development_Report_2022.pdf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Kurczych</dc:creator>
  <cp:keywords/>
  <dc:description/>
  <cp:lastModifiedBy>Agnieszka Kurczych</cp:lastModifiedBy>
  <cp:revision>76</cp:revision>
  <dcterms:created xsi:type="dcterms:W3CDTF">2026-02-11T11:21:00Z</dcterms:created>
  <dcterms:modified xsi:type="dcterms:W3CDTF">2026-02-16T09:29:00Z</dcterms:modified>
</cp:coreProperties>
</file>