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FE97" w14:textId="620F5C57" w:rsidR="00B45D7B" w:rsidRDefault="00C17824" w:rsidP="00DB45CF">
      <w:pPr>
        <w:tabs>
          <w:tab w:val="left" w:pos="1290"/>
          <w:tab w:val="left" w:pos="3555"/>
        </w:tabs>
      </w:pPr>
      <w:r>
        <w:tab/>
      </w:r>
      <w:r w:rsidR="00DB45CF">
        <w:tab/>
      </w:r>
    </w:p>
    <w:p w14:paraId="15F26D29" w14:textId="77777777" w:rsidR="005664BE" w:rsidRDefault="000E2170" w:rsidP="005664BE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The Lisbon MBA Católica|Nova consolida </w:t>
      </w:r>
      <w:r w:rsidR="00096986"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a sua </w:t>
      </w:r>
      <w:r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liderança no </w:t>
      </w:r>
      <w:r w:rsidR="00305937"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    </w:t>
      </w:r>
      <w:r w:rsidR="00096986"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ranking </w:t>
      </w:r>
      <w:r w:rsidR="00D578D4" w:rsidRPr="004343AC">
        <w:rPr>
          <w:rFonts w:ascii="Arial Narrow" w:hAnsi="Arial Narrow"/>
          <w:b/>
          <w:bCs/>
          <w:i/>
          <w:iCs/>
          <w:color w:val="000000" w:themeColor="text1"/>
          <w:sz w:val="32"/>
          <w:szCs w:val="32"/>
        </w:rPr>
        <w:t xml:space="preserve">Financial Times </w:t>
      </w:r>
      <w:r w:rsidR="00096986"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dos melhores MBAs do mundo </w:t>
      </w:r>
      <w:r w:rsidR="00C63A02"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>como</w:t>
      </w:r>
      <w:r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</w:t>
      </w:r>
    </w:p>
    <w:p w14:paraId="431CFFE8" w14:textId="5846247B" w:rsidR="0074607B" w:rsidRPr="004343AC" w:rsidRDefault="000E2170" w:rsidP="005664BE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4343AC">
        <w:rPr>
          <w:rFonts w:ascii="Arial Narrow" w:hAnsi="Arial Narrow"/>
          <w:b/>
          <w:bCs/>
          <w:color w:val="000000" w:themeColor="text1"/>
          <w:sz w:val="32"/>
          <w:szCs w:val="32"/>
        </w:rPr>
        <w:t>nº 1 em Portugal e Top 25 na Europa</w:t>
      </w:r>
    </w:p>
    <w:p w14:paraId="695A429A" w14:textId="77777777" w:rsidR="0074607B" w:rsidRPr="004343AC" w:rsidRDefault="0074607B" w:rsidP="00A85070">
      <w:pPr>
        <w:rPr>
          <w:rFonts w:ascii="Arial Narrow" w:hAnsi="Arial Narrow"/>
          <w:b/>
          <w:bCs/>
          <w:i/>
          <w:iCs/>
          <w:color w:val="000000" w:themeColor="text1"/>
          <w:sz w:val="32"/>
          <w:szCs w:val="32"/>
        </w:rPr>
      </w:pPr>
    </w:p>
    <w:p w14:paraId="424443B9" w14:textId="581F4EE5" w:rsidR="00EC0926" w:rsidRPr="004343AC" w:rsidRDefault="00EC0926" w:rsidP="00A85070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i/>
          <w:iCs/>
          <w:color w:val="000000" w:themeColor="text1"/>
        </w:rPr>
      </w:pPr>
      <w:r w:rsidRPr="004343AC">
        <w:rPr>
          <w:rFonts w:ascii="Arial Narrow" w:hAnsi="Arial Narrow"/>
          <w:i/>
          <w:iCs/>
          <w:color w:val="000000" w:themeColor="text1"/>
        </w:rPr>
        <w:t xml:space="preserve">Liderança nacional e </w:t>
      </w:r>
      <w:r w:rsidR="00B84FD0" w:rsidRPr="004343AC">
        <w:rPr>
          <w:rFonts w:ascii="Arial Narrow" w:hAnsi="Arial Narrow"/>
          <w:i/>
          <w:iCs/>
          <w:color w:val="000000" w:themeColor="text1"/>
        </w:rPr>
        <w:t>posição de excelência na Europa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: nº 1 em Portugal e Top 25 na Europa, </w:t>
      </w:r>
      <w:r w:rsidR="0069237B" w:rsidRPr="004343AC">
        <w:rPr>
          <w:rFonts w:ascii="Arial Narrow" w:hAnsi="Arial Narrow"/>
          <w:i/>
          <w:iCs/>
          <w:color w:val="000000" w:themeColor="text1"/>
        </w:rPr>
        <w:t xml:space="preserve">consolida </w:t>
      </w:r>
      <w:r w:rsidRPr="004343AC">
        <w:rPr>
          <w:rFonts w:ascii="Arial Narrow" w:hAnsi="Arial Narrow"/>
          <w:i/>
          <w:iCs/>
          <w:color w:val="000000" w:themeColor="text1"/>
        </w:rPr>
        <w:t>o The Lisbon MBA como um dos programas de referência</w:t>
      </w:r>
      <w:r w:rsidR="00725048" w:rsidRPr="004343AC">
        <w:rPr>
          <w:rFonts w:ascii="Arial Narrow" w:hAnsi="Arial Narrow"/>
          <w:i/>
          <w:iCs/>
          <w:color w:val="000000" w:themeColor="text1"/>
        </w:rPr>
        <w:t xml:space="preserve"> mundial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no ensino </w:t>
      </w:r>
      <w:r w:rsidR="0069237B" w:rsidRPr="004343AC">
        <w:rPr>
          <w:rFonts w:ascii="Arial Narrow" w:hAnsi="Arial Narrow"/>
          <w:i/>
          <w:iCs/>
          <w:color w:val="000000" w:themeColor="text1"/>
        </w:rPr>
        <w:t xml:space="preserve">executivo </w:t>
      </w:r>
      <w:r w:rsidR="000D251D" w:rsidRPr="004343AC">
        <w:rPr>
          <w:rFonts w:ascii="Arial Narrow" w:hAnsi="Arial Narrow"/>
          <w:i/>
          <w:iCs/>
          <w:color w:val="000000" w:themeColor="text1"/>
        </w:rPr>
        <w:t>em</w:t>
      </w:r>
      <w:r w:rsidR="00771FAA" w:rsidRPr="004343AC">
        <w:rPr>
          <w:rFonts w:ascii="Arial Narrow" w:hAnsi="Arial Narrow"/>
          <w:i/>
          <w:iCs/>
          <w:color w:val="000000" w:themeColor="text1"/>
        </w:rPr>
        <w:t xml:space="preserve"> </w:t>
      </w:r>
      <w:r w:rsidR="000426D3" w:rsidRPr="004343AC">
        <w:rPr>
          <w:rFonts w:ascii="Arial Narrow" w:hAnsi="Arial Narrow"/>
          <w:i/>
          <w:iCs/>
          <w:color w:val="000000" w:themeColor="text1"/>
        </w:rPr>
        <w:t>G</w:t>
      </w:r>
      <w:r w:rsidRPr="004343AC">
        <w:rPr>
          <w:rFonts w:ascii="Arial Narrow" w:hAnsi="Arial Narrow"/>
          <w:i/>
          <w:iCs/>
          <w:color w:val="000000" w:themeColor="text1"/>
        </w:rPr>
        <w:t>estão</w:t>
      </w:r>
      <w:r w:rsidR="00A85070" w:rsidRPr="004343AC">
        <w:rPr>
          <w:rFonts w:ascii="Arial Narrow" w:hAnsi="Arial Narrow"/>
          <w:i/>
          <w:iCs/>
          <w:color w:val="000000" w:themeColor="text1"/>
        </w:rPr>
        <w:t>.</w:t>
      </w:r>
    </w:p>
    <w:p w14:paraId="4FE6ECBE" w14:textId="370CB5D8" w:rsidR="00EC0926" w:rsidRPr="004343AC" w:rsidRDefault="00EC0926" w:rsidP="00A85070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i/>
          <w:iCs/>
          <w:color w:val="000000" w:themeColor="text1"/>
        </w:rPr>
      </w:pPr>
      <w:r w:rsidRPr="004343AC">
        <w:rPr>
          <w:rFonts w:ascii="Arial Narrow" w:hAnsi="Arial Narrow"/>
          <w:i/>
          <w:iCs/>
          <w:color w:val="000000" w:themeColor="text1"/>
        </w:rPr>
        <w:t xml:space="preserve">Reconhecimento internacional da experiência académica: </w:t>
      </w:r>
      <w:r w:rsidR="00E85F64" w:rsidRPr="004343AC">
        <w:rPr>
          <w:rFonts w:ascii="Arial Narrow" w:hAnsi="Arial Narrow"/>
          <w:i/>
          <w:iCs/>
          <w:color w:val="000000" w:themeColor="text1"/>
        </w:rPr>
        <w:t xml:space="preserve">4º melhor do mundo 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em Experiência Internacional (International Course Experience), sustentado </w:t>
      </w:r>
      <w:r w:rsidR="00A80D62" w:rsidRPr="004343AC">
        <w:rPr>
          <w:rFonts w:ascii="Arial Narrow" w:hAnsi="Arial Narrow"/>
          <w:i/>
          <w:iCs/>
          <w:color w:val="000000" w:themeColor="text1"/>
        </w:rPr>
        <w:t>pela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parceria estratégica </w:t>
      </w:r>
      <w:r w:rsidR="00A80D62" w:rsidRPr="004343AC">
        <w:rPr>
          <w:rFonts w:ascii="Arial Narrow" w:hAnsi="Arial Narrow"/>
          <w:i/>
          <w:iCs/>
          <w:color w:val="000000" w:themeColor="text1"/>
        </w:rPr>
        <w:t xml:space="preserve">de longa data </w:t>
      </w:r>
      <w:r w:rsidRPr="004343AC">
        <w:rPr>
          <w:rFonts w:ascii="Arial Narrow" w:hAnsi="Arial Narrow"/>
          <w:i/>
          <w:iCs/>
          <w:color w:val="000000" w:themeColor="text1"/>
        </w:rPr>
        <w:t>com o MIT Sloan</w:t>
      </w:r>
      <w:r w:rsidR="00A80D62" w:rsidRPr="004343AC">
        <w:rPr>
          <w:rFonts w:ascii="Arial Narrow" w:hAnsi="Arial Narrow"/>
          <w:i/>
          <w:iCs/>
          <w:color w:val="000000" w:themeColor="text1"/>
        </w:rPr>
        <w:t xml:space="preserve"> nos Estados Unidos, </w:t>
      </w:r>
      <w:r w:rsidR="009873F5" w:rsidRPr="004343AC">
        <w:rPr>
          <w:rFonts w:ascii="Arial Narrow" w:hAnsi="Arial Narrow"/>
          <w:i/>
          <w:iCs/>
          <w:color w:val="000000" w:themeColor="text1"/>
        </w:rPr>
        <w:t xml:space="preserve">que tem o melhor </w:t>
      </w:r>
      <w:r w:rsidR="00A80D62" w:rsidRPr="004343AC">
        <w:rPr>
          <w:rFonts w:ascii="Arial Narrow" w:hAnsi="Arial Narrow"/>
          <w:i/>
          <w:iCs/>
          <w:color w:val="000000" w:themeColor="text1"/>
        </w:rPr>
        <w:t>MBA no mundo.</w:t>
      </w:r>
    </w:p>
    <w:p w14:paraId="74286031" w14:textId="64B9F777" w:rsidR="000E2170" w:rsidRPr="004343AC" w:rsidRDefault="00EC0926" w:rsidP="00A85070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color w:val="000000" w:themeColor="text1"/>
        </w:rPr>
      </w:pPr>
      <w:r w:rsidRPr="004343AC">
        <w:rPr>
          <w:rFonts w:ascii="Arial Narrow" w:hAnsi="Arial Narrow"/>
          <w:i/>
          <w:iCs/>
          <w:color w:val="000000" w:themeColor="text1"/>
        </w:rPr>
        <w:t xml:space="preserve">Impacto comprovado na progressão de carreira: maior subida no </w:t>
      </w:r>
      <w:r w:rsidR="00A80D62" w:rsidRPr="004343AC">
        <w:rPr>
          <w:rFonts w:ascii="Arial Narrow" w:hAnsi="Arial Narrow"/>
          <w:i/>
          <w:iCs/>
          <w:color w:val="000000" w:themeColor="text1"/>
        </w:rPr>
        <w:t xml:space="preserve">critério </w:t>
      </w:r>
      <w:r w:rsidRPr="004343AC">
        <w:rPr>
          <w:rFonts w:ascii="Arial Narrow" w:hAnsi="Arial Narrow"/>
          <w:i/>
          <w:iCs/>
          <w:color w:val="000000" w:themeColor="text1"/>
        </w:rPr>
        <w:t>de “Career Progress”</w:t>
      </w:r>
      <w:r w:rsidR="00A80D62" w:rsidRPr="004343AC">
        <w:rPr>
          <w:rFonts w:ascii="Arial Narrow" w:hAnsi="Arial Narrow"/>
          <w:i/>
          <w:iCs/>
          <w:color w:val="000000" w:themeColor="text1"/>
        </w:rPr>
        <w:t>, #12 na Europa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(+38 posições) e aumento salarial médio de 77% três anos após a conclusão do MBA</w:t>
      </w:r>
      <w:r w:rsidR="00A85070" w:rsidRPr="004343AC">
        <w:rPr>
          <w:rFonts w:ascii="Arial Narrow" w:hAnsi="Arial Narrow"/>
          <w:i/>
          <w:iCs/>
          <w:color w:val="000000" w:themeColor="text1"/>
        </w:rPr>
        <w:t>.</w:t>
      </w:r>
    </w:p>
    <w:p w14:paraId="15B0372B" w14:textId="77777777" w:rsidR="000E2170" w:rsidRPr="004343AC" w:rsidRDefault="000E2170" w:rsidP="00A85070">
      <w:pPr>
        <w:spacing w:after="0" w:line="360" w:lineRule="auto"/>
        <w:rPr>
          <w:rFonts w:ascii="Arial Narrow" w:hAnsi="Arial Narrow"/>
          <w:b/>
          <w:bCs/>
          <w:color w:val="000000" w:themeColor="text1"/>
        </w:rPr>
      </w:pPr>
    </w:p>
    <w:p w14:paraId="77D0E172" w14:textId="2E05278C" w:rsidR="000314AA" w:rsidRDefault="00D3115E" w:rsidP="00E96D6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b/>
          <w:bCs/>
          <w:color w:val="000000" w:themeColor="text1"/>
        </w:rPr>
        <w:t xml:space="preserve">Lisboa, </w:t>
      </w:r>
      <w:r w:rsidR="00E96D67" w:rsidRPr="004343AC">
        <w:rPr>
          <w:rFonts w:ascii="Arial Narrow" w:hAnsi="Arial Narrow"/>
          <w:b/>
          <w:bCs/>
          <w:color w:val="000000" w:themeColor="text1"/>
        </w:rPr>
        <w:t>1</w:t>
      </w:r>
      <w:r w:rsidR="00AA6A9D" w:rsidRPr="004343AC">
        <w:rPr>
          <w:rFonts w:ascii="Arial Narrow" w:hAnsi="Arial Narrow"/>
          <w:b/>
          <w:bCs/>
          <w:color w:val="000000" w:themeColor="text1"/>
        </w:rPr>
        <w:t>6</w:t>
      </w:r>
      <w:r w:rsidR="00E96D67" w:rsidRPr="004343AC">
        <w:rPr>
          <w:rFonts w:ascii="Arial Narrow" w:hAnsi="Arial Narrow"/>
          <w:b/>
          <w:bCs/>
          <w:color w:val="000000" w:themeColor="text1"/>
        </w:rPr>
        <w:t xml:space="preserve"> de fevereiro de 2026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</w:t>
      </w:r>
      <w:r w:rsidR="005945AA" w:rsidRPr="004343AC">
        <w:rPr>
          <w:rFonts w:ascii="Arial Narrow" w:hAnsi="Arial Narrow"/>
          <w:b/>
          <w:bCs/>
          <w:color w:val="000000" w:themeColor="text1"/>
        </w:rPr>
        <w:t>–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</w:t>
      </w:r>
      <w:r w:rsidR="00821CA8" w:rsidRPr="004343AC">
        <w:rPr>
          <w:rFonts w:ascii="Arial Narrow" w:hAnsi="Arial Narrow"/>
          <w:color w:val="000000" w:themeColor="text1"/>
        </w:rPr>
        <w:t xml:space="preserve">O The Lisbon MBA Católica|Nova consolida a sua posição como referência </w:t>
      </w:r>
      <w:r w:rsidR="0020119A" w:rsidRPr="004343AC">
        <w:rPr>
          <w:rFonts w:ascii="Arial Narrow" w:hAnsi="Arial Narrow"/>
          <w:color w:val="000000" w:themeColor="text1"/>
        </w:rPr>
        <w:t xml:space="preserve">mundial </w:t>
      </w:r>
      <w:r w:rsidR="00821CA8" w:rsidRPr="004343AC">
        <w:rPr>
          <w:rFonts w:ascii="Arial Narrow" w:hAnsi="Arial Narrow"/>
          <w:color w:val="000000" w:themeColor="text1"/>
        </w:rPr>
        <w:t xml:space="preserve">no ensino </w:t>
      </w:r>
      <w:r w:rsidR="008E4B5F" w:rsidRPr="004343AC">
        <w:rPr>
          <w:rFonts w:ascii="Arial Narrow" w:hAnsi="Arial Narrow"/>
          <w:color w:val="000000" w:themeColor="text1"/>
        </w:rPr>
        <w:t>executivo em</w:t>
      </w:r>
      <w:r w:rsidR="00821CA8" w:rsidRPr="004343AC">
        <w:rPr>
          <w:rFonts w:ascii="Arial Narrow" w:hAnsi="Arial Narrow"/>
          <w:color w:val="000000" w:themeColor="text1"/>
        </w:rPr>
        <w:t xml:space="preserve"> </w:t>
      </w:r>
      <w:r w:rsidR="000426D3" w:rsidRPr="004343AC">
        <w:rPr>
          <w:rFonts w:ascii="Arial Narrow" w:hAnsi="Arial Narrow"/>
          <w:color w:val="000000" w:themeColor="text1"/>
        </w:rPr>
        <w:t>G</w:t>
      </w:r>
      <w:r w:rsidR="00821CA8" w:rsidRPr="004343AC">
        <w:rPr>
          <w:rFonts w:ascii="Arial Narrow" w:hAnsi="Arial Narrow"/>
          <w:color w:val="000000" w:themeColor="text1"/>
        </w:rPr>
        <w:t>estão</w:t>
      </w:r>
      <w:r w:rsidR="005C2DD9" w:rsidRPr="004343AC">
        <w:rPr>
          <w:rFonts w:ascii="Arial Narrow" w:hAnsi="Arial Narrow"/>
          <w:color w:val="000000" w:themeColor="text1"/>
        </w:rPr>
        <w:t>,</w:t>
      </w:r>
      <w:r w:rsidR="00821CA8" w:rsidRPr="004343AC">
        <w:rPr>
          <w:rFonts w:ascii="Arial Narrow" w:hAnsi="Arial Narrow"/>
          <w:color w:val="000000" w:themeColor="text1"/>
        </w:rPr>
        <w:t xml:space="preserve"> ao manter-se como o </w:t>
      </w:r>
      <w:r w:rsidR="00821CA8" w:rsidRPr="004343AC">
        <w:rPr>
          <w:rFonts w:ascii="Arial Narrow" w:hAnsi="Arial Narrow"/>
          <w:b/>
          <w:bCs/>
          <w:color w:val="000000" w:themeColor="text1"/>
        </w:rPr>
        <w:t>MBA nº 1 em Portugal</w:t>
      </w:r>
      <w:r w:rsidR="00821CA8" w:rsidRPr="004343AC">
        <w:rPr>
          <w:rFonts w:ascii="Arial Narrow" w:hAnsi="Arial Narrow"/>
          <w:color w:val="000000" w:themeColor="text1"/>
        </w:rPr>
        <w:t xml:space="preserve"> </w:t>
      </w:r>
      <w:r w:rsidR="00395FE8" w:rsidRPr="004343AC">
        <w:rPr>
          <w:rFonts w:ascii="Arial Narrow" w:hAnsi="Arial Narrow"/>
          <w:color w:val="000000" w:themeColor="text1"/>
        </w:rPr>
        <w:t>e</w:t>
      </w:r>
      <w:r w:rsidR="004343AC">
        <w:rPr>
          <w:rFonts w:ascii="Arial Narrow" w:hAnsi="Arial Narrow"/>
          <w:color w:val="000000" w:themeColor="text1"/>
        </w:rPr>
        <w:t xml:space="preserve"> ao</w:t>
      </w:r>
      <w:r w:rsidR="00395FE8" w:rsidRPr="004343AC">
        <w:rPr>
          <w:rFonts w:ascii="Arial Narrow" w:hAnsi="Arial Narrow"/>
          <w:color w:val="000000" w:themeColor="text1"/>
        </w:rPr>
        <w:t xml:space="preserve"> </w:t>
      </w:r>
      <w:r w:rsidR="00821CA8" w:rsidRPr="004343AC">
        <w:rPr>
          <w:rFonts w:ascii="Arial Narrow" w:hAnsi="Arial Narrow"/>
          <w:color w:val="000000" w:themeColor="text1"/>
        </w:rPr>
        <w:t xml:space="preserve">alcançar a </w:t>
      </w:r>
      <w:r w:rsidR="00821CA8" w:rsidRPr="004343AC">
        <w:rPr>
          <w:rFonts w:ascii="Arial Narrow" w:hAnsi="Arial Narrow"/>
          <w:b/>
          <w:bCs/>
          <w:color w:val="000000" w:themeColor="text1"/>
        </w:rPr>
        <w:t>24.ª posição na Europa</w:t>
      </w:r>
      <w:r w:rsidR="00395FE8" w:rsidRPr="004343AC">
        <w:rPr>
          <w:rFonts w:ascii="Arial Narrow" w:hAnsi="Arial Narrow"/>
          <w:b/>
          <w:bCs/>
          <w:color w:val="000000" w:themeColor="text1"/>
        </w:rPr>
        <w:t xml:space="preserve">, </w:t>
      </w:r>
      <w:r w:rsidR="00821CA8" w:rsidRPr="004343AC">
        <w:rPr>
          <w:rFonts w:ascii="Arial Narrow" w:hAnsi="Arial Narrow"/>
          <w:color w:val="000000" w:themeColor="text1"/>
        </w:rPr>
        <w:t>integra</w:t>
      </w:r>
      <w:r w:rsidR="00395FE8" w:rsidRPr="004343AC">
        <w:rPr>
          <w:rFonts w:ascii="Arial Narrow" w:hAnsi="Arial Narrow"/>
          <w:color w:val="000000" w:themeColor="text1"/>
        </w:rPr>
        <w:t>ndo</w:t>
      </w:r>
      <w:r w:rsidR="00821CA8" w:rsidRPr="004343AC">
        <w:rPr>
          <w:rFonts w:ascii="Arial Narrow" w:hAnsi="Arial Narrow"/>
          <w:color w:val="000000" w:themeColor="text1"/>
        </w:rPr>
        <w:t xml:space="preserve">, uma vez mais, o </w:t>
      </w:r>
      <w:r w:rsidR="00821CA8" w:rsidRPr="004343AC">
        <w:rPr>
          <w:rFonts w:ascii="Arial Narrow" w:hAnsi="Arial Narrow"/>
          <w:i/>
          <w:iCs/>
          <w:color w:val="000000" w:themeColor="text1"/>
        </w:rPr>
        <w:t>Financial Times Global MBA Ranking 2026</w:t>
      </w:r>
      <w:r w:rsidR="004343AC">
        <w:rPr>
          <w:rFonts w:ascii="Arial Narrow" w:hAnsi="Arial Narrow"/>
          <w:color w:val="000000" w:themeColor="text1"/>
        </w:rPr>
        <w:t xml:space="preserve">, </w:t>
      </w:r>
      <w:r w:rsidR="00550185" w:rsidRPr="00550185">
        <w:rPr>
          <w:rFonts w:ascii="Arial Narrow" w:hAnsi="Arial Narrow"/>
          <w:color w:val="000000" w:themeColor="text1"/>
        </w:rPr>
        <w:t>distinção que recebe desde 201</w:t>
      </w:r>
      <w:r w:rsidR="00F70C4C">
        <w:rPr>
          <w:rFonts w:ascii="Arial Narrow" w:hAnsi="Arial Narrow"/>
          <w:color w:val="000000" w:themeColor="text1"/>
        </w:rPr>
        <w:t>5</w:t>
      </w:r>
      <w:r w:rsidR="00550185">
        <w:rPr>
          <w:rFonts w:ascii="Arial Narrow" w:hAnsi="Arial Narrow"/>
          <w:color w:val="000000" w:themeColor="text1"/>
        </w:rPr>
        <w:t>.</w:t>
      </w:r>
    </w:p>
    <w:p w14:paraId="2D1DB2F3" w14:textId="77777777" w:rsidR="00550185" w:rsidRPr="004343AC" w:rsidRDefault="00550185" w:rsidP="00E96D6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1209F483" w14:textId="4D92FF87" w:rsidR="007E2062" w:rsidRDefault="000314AA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color w:val="000000" w:themeColor="text1"/>
        </w:rPr>
        <w:t xml:space="preserve">Num contexto de crescente competitividade entre </w:t>
      </w:r>
      <w:r w:rsidR="00C86EB5" w:rsidRPr="004343AC">
        <w:rPr>
          <w:rFonts w:ascii="Arial Narrow" w:hAnsi="Arial Narrow"/>
          <w:color w:val="000000" w:themeColor="text1"/>
        </w:rPr>
        <w:t xml:space="preserve">as </w:t>
      </w:r>
      <w:r w:rsidRPr="004343AC">
        <w:rPr>
          <w:rFonts w:ascii="Arial Narrow" w:hAnsi="Arial Narrow"/>
          <w:color w:val="000000" w:themeColor="text1"/>
        </w:rPr>
        <w:t>escolas de negócios a nível global, este resultado confirma a consistência do posicionamento do The Lisbon MBA</w:t>
      </w:r>
      <w:r w:rsidR="002E014E" w:rsidRPr="004343AC">
        <w:rPr>
          <w:rFonts w:ascii="Arial Narrow" w:hAnsi="Arial Narrow"/>
          <w:color w:val="000000" w:themeColor="text1"/>
        </w:rPr>
        <w:t xml:space="preserve"> </w:t>
      </w:r>
      <w:r w:rsidR="00A80D62" w:rsidRPr="004343AC">
        <w:rPr>
          <w:rFonts w:ascii="Arial Narrow" w:hAnsi="Arial Narrow"/>
          <w:color w:val="000000" w:themeColor="text1"/>
        </w:rPr>
        <w:t>Católica</w:t>
      </w:r>
      <w:r w:rsidR="002E014E" w:rsidRPr="004343AC">
        <w:rPr>
          <w:rFonts w:ascii="Arial Narrow" w:hAnsi="Arial Narrow"/>
          <w:color w:val="000000" w:themeColor="text1"/>
        </w:rPr>
        <w:t>|</w:t>
      </w:r>
      <w:r w:rsidR="00A80D62" w:rsidRPr="004343AC">
        <w:rPr>
          <w:rFonts w:ascii="Arial Narrow" w:hAnsi="Arial Narrow"/>
          <w:color w:val="000000" w:themeColor="text1"/>
        </w:rPr>
        <w:t>Nova</w:t>
      </w:r>
      <w:r w:rsidRPr="004343AC">
        <w:rPr>
          <w:rFonts w:ascii="Arial Narrow" w:hAnsi="Arial Narrow"/>
          <w:color w:val="000000" w:themeColor="text1"/>
        </w:rPr>
        <w:t>, bem como a solidez da sua proposta de valor académic</w:t>
      </w:r>
      <w:r w:rsidR="00A15D8D" w:rsidRPr="004343AC">
        <w:rPr>
          <w:rFonts w:ascii="Arial Narrow" w:hAnsi="Arial Narrow"/>
          <w:color w:val="000000" w:themeColor="text1"/>
        </w:rPr>
        <w:t>o</w:t>
      </w:r>
      <w:r w:rsidRPr="004343AC">
        <w:rPr>
          <w:rFonts w:ascii="Arial Narrow" w:hAnsi="Arial Narrow"/>
          <w:color w:val="000000" w:themeColor="text1"/>
        </w:rPr>
        <w:t>, internacional e diferenciador.</w:t>
      </w:r>
    </w:p>
    <w:p w14:paraId="1F347482" w14:textId="77777777" w:rsidR="00BD778B" w:rsidRDefault="00BD778B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4F0E7BCE" w14:textId="19F84D9A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color w:val="000000" w:themeColor="text1"/>
        </w:rPr>
        <w:t xml:space="preserve">O The Lisbon MBA Católica|Nova volta a destacar-se pela sua forte dimensão internacional, ao alcançar o </w:t>
      </w:r>
      <w:r w:rsidRPr="004343AC">
        <w:rPr>
          <w:rFonts w:ascii="Arial Narrow" w:hAnsi="Arial Narrow"/>
          <w:b/>
          <w:bCs/>
          <w:color w:val="000000" w:themeColor="text1"/>
        </w:rPr>
        <w:t>4.º lugar</w:t>
      </w:r>
      <w:r w:rsidR="00740403" w:rsidRPr="004343AC">
        <w:rPr>
          <w:rFonts w:ascii="Arial Narrow" w:hAnsi="Arial Narrow"/>
          <w:b/>
          <w:bCs/>
          <w:color w:val="000000" w:themeColor="text1"/>
        </w:rPr>
        <w:t>,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a nível mundial</w:t>
      </w:r>
      <w:r w:rsidR="00740403" w:rsidRPr="004343AC">
        <w:rPr>
          <w:rFonts w:ascii="Arial Narrow" w:hAnsi="Arial Narrow"/>
          <w:b/>
          <w:bCs/>
          <w:color w:val="000000" w:themeColor="text1"/>
        </w:rPr>
        <w:t>,</w:t>
      </w:r>
      <w:r w:rsidR="002E014E" w:rsidRPr="004343AC">
        <w:rPr>
          <w:rFonts w:ascii="Arial Narrow" w:hAnsi="Arial Narrow"/>
          <w:b/>
          <w:bCs/>
          <w:color w:val="000000" w:themeColor="text1"/>
        </w:rPr>
        <w:t xml:space="preserve"> </w:t>
      </w:r>
      <w:r w:rsidRPr="004343AC">
        <w:rPr>
          <w:rFonts w:ascii="Arial Narrow" w:hAnsi="Arial Narrow"/>
          <w:b/>
          <w:bCs/>
          <w:color w:val="000000" w:themeColor="text1"/>
        </w:rPr>
        <w:t>no critério “International Course Experience”</w:t>
      </w:r>
      <w:r w:rsidR="0015595C" w:rsidRPr="004343AC">
        <w:rPr>
          <w:rFonts w:ascii="Arial Narrow" w:hAnsi="Arial Narrow"/>
          <w:color w:val="000000" w:themeColor="text1"/>
        </w:rPr>
        <w:t>.</w:t>
      </w:r>
      <w:r w:rsidRPr="004343AC">
        <w:rPr>
          <w:rFonts w:ascii="Arial Narrow" w:hAnsi="Arial Narrow"/>
          <w:color w:val="000000" w:themeColor="text1"/>
        </w:rPr>
        <w:t xml:space="preserve"> Este reconhecimento reflete a experiência académica global proporcionada aos alunos, sustentada </w:t>
      </w:r>
      <w:r w:rsidR="002E014E" w:rsidRPr="004343AC">
        <w:rPr>
          <w:rFonts w:ascii="Arial Narrow" w:hAnsi="Arial Narrow"/>
          <w:color w:val="000000" w:themeColor="text1"/>
        </w:rPr>
        <w:t>pela</w:t>
      </w:r>
      <w:r w:rsidRPr="004343AC">
        <w:rPr>
          <w:rFonts w:ascii="Arial Narrow" w:hAnsi="Arial Narrow"/>
          <w:color w:val="000000" w:themeColor="text1"/>
        </w:rPr>
        <w:t xml:space="preserve"> colaboração estratégica</w:t>
      </w:r>
      <w:r w:rsidR="00BE6203" w:rsidRPr="004343AC">
        <w:rPr>
          <w:rFonts w:ascii="Arial Narrow" w:hAnsi="Arial Narrow"/>
          <w:color w:val="000000" w:themeColor="text1"/>
        </w:rPr>
        <w:t xml:space="preserve"> </w:t>
      </w:r>
      <w:r w:rsidRPr="004343AC">
        <w:rPr>
          <w:rFonts w:ascii="Arial Narrow" w:hAnsi="Arial Narrow"/>
          <w:color w:val="000000" w:themeColor="text1"/>
        </w:rPr>
        <w:t xml:space="preserve">de longa data com o </w:t>
      </w:r>
      <w:r w:rsidRPr="004343AC">
        <w:rPr>
          <w:rFonts w:ascii="Arial Narrow" w:hAnsi="Arial Narrow"/>
          <w:b/>
          <w:bCs/>
          <w:i/>
          <w:iCs/>
          <w:color w:val="000000" w:themeColor="text1"/>
        </w:rPr>
        <w:t>MIT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</w:t>
      </w:r>
      <w:r w:rsidRPr="004343AC">
        <w:rPr>
          <w:rFonts w:ascii="Arial Narrow" w:hAnsi="Arial Narrow"/>
          <w:b/>
          <w:bCs/>
          <w:i/>
          <w:iCs/>
          <w:color w:val="000000" w:themeColor="text1"/>
        </w:rPr>
        <w:t>Sloan School of Management</w:t>
      </w:r>
      <w:r w:rsidR="00305937" w:rsidRPr="004343AC">
        <w:rPr>
          <w:rFonts w:ascii="Arial Narrow" w:hAnsi="Arial Narrow"/>
          <w:color w:val="000000" w:themeColor="text1"/>
        </w:rPr>
        <w:t xml:space="preserve">. Esta colaboração se traduz numa imersão académica no ecossistema de inovação e </w:t>
      </w:r>
      <w:r w:rsidR="00305937" w:rsidRPr="004343AC">
        <w:rPr>
          <w:rFonts w:ascii="Arial Narrow" w:hAnsi="Arial Narrow"/>
          <w:color w:val="000000" w:themeColor="text1"/>
        </w:rPr>
        <w:lastRenderedPageBreak/>
        <w:t>empreendedorismo do MIT Sloan, em Boston, considerada uma das componentes mais transformadoras do programa desde o seu lançamento. Para além da vivência no Campus de MIT Sloan durante um mês inteiro, os participantes têm acesso a docentes de excelência académica mundial em áreas como Empreendedorismo, Inovação Tecnológica, Inteligência Artificial, Data Analytics e Sustentabilidade, o que reflete a permanente atualização do currículo face às grandes transformações económicas e tecnológicas.</w:t>
      </w:r>
      <w:r w:rsidR="00900959">
        <w:rPr>
          <w:rFonts w:ascii="Arial Narrow" w:hAnsi="Arial Narrow"/>
          <w:color w:val="000000" w:themeColor="text1"/>
        </w:rPr>
        <w:t xml:space="preserve"> </w:t>
      </w:r>
      <w:r w:rsidR="00305937" w:rsidRPr="004343AC">
        <w:rPr>
          <w:rFonts w:ascii="Arial Narrow" w:hAnsi="Arial Narrow"/>
          <w:color w:val="000000" w:themeColor="text1"/>
        </w:rPr>
        <w:t xml:space="preserve">A orientação internacional do programa do The Lisbon MBA vê-se reforçada pelas </w:t>
      </w:r>
      <w:r w:rsidR="00305937" w:rsidRPr="004343AC">
        <w:rPr>
          <w:rFonts w:ascii="Arial Narrow" w:hAnsi="Arial Narrow"/>
          <w:b/>
          <w:bCs/>
          <w:color w:val="000000" w:themeColor="text1"/>
        </w:rPr>
        <w:t xml:space="preserve">parcerias com </w:t>
      </w:r>
      <w:r w:rsidR="00A80D62" w:rsidRPr="004343AC">
        <w:rPr>
          <w:rFonts w:ascii="Arial Narrow" w:hAnsi="Arial Narrow"/>
          <w:b/>
          <w:bCs/>
          <w:color w:val="000000" w:themeColor="text1"/>
        </w:rPr>
        <w:t>outros MBAs de topo</w:t>
      </w:r>
      <w:r w:rsidR="00A80D62" w:rsidRPr="004343AC">
        <w:rPr>
          <w:rFonts w:ascii="Arial Narrow" w:hAnsi="Arial Narrow"/>
          <w:color w:val="000000" w:themeColor="text1"/>
        </w:rPr>
        <w:t xml:space="preserve"> que permitem alargar a experiência académica internacional </w:t>
      </w:r>
      <w:r w:rsidR="00096986" w:rsidRPr="004343AC">
        <w:rPr>
          <w:rFonts w:ascii="Arial Narrow" w:hAnsi="Arial Narrow"/>
          <w:color w:val="000000" w:themeColor="text1"/>
        </w:rPr>
        <w:t>em 5 continentes.</w:t>
      </w:r>
    </w:p>
    <w:p w14:paraId="79B06307" w14:textId="77777777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5BE731DB" w14:textId="0B8DD106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color w:val="000000" w:themeColor="text1"/>
        </w:rPr>
        <w:t>No critério</w:t>
      </w:r>
      <w:r w:rsidR="00917ACF" w:rsidRPr="004343AC">
        <w:rPr>
          <w:rFonts w:ascii="Arial Narrow" w:hAnsi="Arial Narrow"/>
          <w:color w:val="000000" w:themeColor="text1"/>
        </w:rPr>
        <w:t xml:space="preserve"> de </w:t>
      </w:r>
      <w:r w:rsidRPr="006D15D3">
        <w:rPr>
          <w:rFonts w:ascii="Arial Narrow" w:hAnsi="Arial Narrow"/>
          <w:color w:val="000000" w:themeColor="text1"/>
        </w:rPr>
        <w:t>“</w:t>
      </w:r>
      <w:r w:rsidRPr="006D15D3">
        <w:rPr>
          <w:rFonts w:ascii="Arial Narrow" w:hAnsi="Arial Narrow"/>
          <w:b/>
          <w:bCs/>
          <w:color w:val="000000" w:themeColor="text1"/>
        </w:rPr>
        <w:t>Career Progress Rank</w:t>
      </w:r>
      <w:r w:rsidRPr="006D15D3">
        <w:rPr>
          <w:rFonts w:ascii="Arial Narrow" w:hAnsi="Arial Narrow"/>
          <w:color w:val="000000" w:themeColor="text1"/>
        </w:rPr>
        <w:t>”</w:t>
      </w:r>
      <w:r w:rsidRPr="004343AC">
        <w:rPr>
          <w:rFonts w:ascii="Arial Narrow" w:hAnsi="Arial Narrow"/>
          <w:color w:val="000000" w:themeColor="text1"/>
        </w:rPr>
        <w:t xml:space="preserve">, que avalia a evolução profissional dos </w:t>
      </w:r>
      <w:r w:rsidR="00A80D62" w:rsidRPr="004343AC">
        <w:rPr>
          <w:rFonts w:ascii="Arial Narrow" w:hAnsi="Arial Narrow"/>
          <w:color w:val="000000" w:themeColor="text1"/>
        </w:rPr>
        <w:t xml:space="preserve">graduados, </w:t>
      </w:r>
      <w:r w:rsidRPr="004343AC">
        <w:rPr>
          <w:rFonts w:ascii="Arial Narrow" w:hAnsi="Arial Narrow"/>
          <w:color w:val="000000" w:themeColor="text1"/>
        </w:rPr>
        <w:t xml:space="preserve">o The Lisbon MBA Católica|Nova posiciona-se em </w:t>
      </w:r>
      <w:r w:rsidRPr="004343AC">
        <w:rPr>
          <w:rFonts w:ascii="Arial Narrow" w:hAnsi="Arial Narrow"/>
          <w:b/>
          <w:bCs/>
          <w:color w:val="000000" w:themeColor="text1"/>
        </w:rPr>
        <w:t>34.º lugar a nível mundial</w:t>
      </w:r>
      <w:r w:rsidR="0024307C" w:rsidRPr="004343AC">
        <w:rPr>
          <w:rFonts w:ascii="Arial Narrow" w:hAnsi="Arial Narrow"/>
          <w:b/>
          <w:bCs/>
          <w:color w:val="000000" w:themeColor="text1"/>
        </w:rPr>
        <w:t>,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e </w:t>
      </w:r>
      <w:r w:rsidR="0024307C" w:rsidRPr="004343AC">
        <w:rPr>
          <w:rFonts w:ascii="Arial Narrow" w:hAnsi="Arial Narrow"/>
          <w:b/>
          <w:bCs/>
          <w:color w:val="000000" w:themeColor="text1"/>
        </w:rPr>
        <w:t xml:space="preserve">em </w:t>
      </w:r>
      <w:r w:rsidRPr="004343AC">
        <w:rPr>
          <w:rFonts w:ascii="Arial Narrow" w:hAnsi="Arial Narrow"/>
          <w:b/>
          <w:bCs/>
          <w:color w:val="000000" w:themeColor="text1"/>
        </w:rPr>
        <w:t>12.º</w:t>
      </w:r>
      <w:r w:rsidR="0024307C" w:rsidRPr="004343AC">
        <w:rPr>
          <w:rFonts w:ascii="Arial Narrow" w:hAnsi="Arial Narrow"/>
          <w:b/>
          <w:bCs/>
          <w:color w:val="000000" w:themeColor="text1"/>
        </w:rPr>
        <w:t xml:space="preserve"> lugar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na Europa, registando a maior subida face ao ano anterior, com um ganho de 38 posições</w:t>
      </w:r>
      <w:r w:rsidRPr="004343AC">
        <w:rPr>
          <w:rFonts w:ascii="Arial Narrow" w:hAnsi="Arial Narrow"/>
          <w:color w:val="000000" w:themeColor="text1"/>
        </w:rPr>
        <w:t>.</w:t>
      </w:r>
      <w:r w:rsidR="00626E65" w:rsidRPr="004343AC">
        <w:rPr>
          <w:rFonts w:ascii="Arial Narrow" w:hAnsi="Arial Narrow"/>
          <w:color w:val="000000" w:themeColor="text1"/>
        </w:rPr>
        <w:t xml:space="preserve"> </w:t>
      </w:r>
      <w:r w:rsidRPr="004343AC">
        <w:rPr>
          <w:rFonts w:ascii="Arial Narrow" w:hAnsi="Arial Narrow"/>
          <w:color w:val="000000" w:themeColor="text1"/>
        </w:rPr>
        <w:t>Este desempenho traduz-se num impacto significativo na progressão de carreira, refleti</w:t>
      </w:r>
      <w:r w:rsidR="00B41F12" w:rsidRPr="004343AC">
        <w:rPr>
          <w:rFonts w:ascii="Arial Narrow" w:hAnsi="Arial Narrow"/>
          <w:color w:val="000000" w:themeColor="text1"/>
        </w:rPr>
        <w:t>n</w:t>
      </w:r>
      <w:r w:rsidRPr="004343AC">
        <w:rPr>
          <w:rFonts w:ascii="Arial Narrow" w:hAnsi="Arial Narrow"/>
          <w:color w:val="000000" w:themeColor="text1"/>
        </w:rPr>
        <w:t>do</w:t>
      </w:r>
      <w:r w:rsidR="00F57CC6" w:rsidRPr="004343AC">
        <w:rPr>
          <w:rFonts w:ascii="Arial Narrow" w:hAnsi="Arial Narrow"/>
          <w:color w:val="000000" w:themeColor="text1"/>
        </w:rPr>
        <w:t>-se</w:t>
      </w:r>
      <w:r w:rsidRPr="004343AC">
        <w:rPr>
          <w:rFonts w:ascii="Arial Narrow" w:hAnsi="Arial Narrow"/>
          <w:color w:val="000000" w:themeColor="text1"/>
        </w:rPr>
        <w:t xml:space="preserve"> </w:t>
      </w:r>
      <w:r w:rsidR="002E014E" w:rsidRPr="004343AC">
        <w:rPr>
          <w:rFonts w:ascii="Arial Narrow" w:hAnsi="Arial Narrow"/>
          <w:color w:val="000000" w:themeColor="text1"/>
        </w:rPr>
        <w:t xml:space="preserve">num </w:t>
      </w:r>
      <w:r w:rsidR="002E014E" w:rsidRPr="004343AC">
        <w:rPr>
          <w:rFonts w:ascii="Arial Narrow" w:hAnsi="Arial Narrow"/>
          <w:b/>
          <w:bCs/>
          <w:color w:val="000000" w:themeColor="text1"/>
        </w:rPr>
        <w:t xml:space="preserve">salário médio anual bruto de 138.232 </w:t>
      </w:r>
      <w:r w:rsidR="00A80D62" w:rsidRPr="004343AC">
        <w:rPr>
          <w:rFonts w:ascii="Arial Narrow" w:hAnsi="Arial Narrow"/>
          <w:b/>
          <w:bCs/>
          <w:color w:val="000000" w:themeColor="text1"/>
        </w:rPr>
        <w:t xml:space="preserve">US $ </w:t>
      </w:r>
      <w:r w:rsidR="002E014E" w:rsidRPr="004343AC">
        <w:rPr>
          <w:rFonts w:ascii="Arial Narrow" w:hAnsi="Arial Narrow"/>
          <w:color w:val="000000" w:themeColor="text1"/>
        </w:rPr>
        <w:t xml:space="preserve">e </w:t>
      </w:r>
      <w:r w:rsidRPr="004343AC">
        <w:rPr>
          <w:rFonts w:ascii="Arial Narrow" w:hAnsi="Arial Narrow"/>
          <w:color w:val="000000" w:themeColor="text1"/>
        </w:rPr>
        <w:t xml:space="preserve">num </w:t>
      </w:r>
      <w:r w:rsidRPr="004343AC">
        <w:rPr>
          <w:rFonts w:ascii="Arial Narrow" w:hAnsi="Arial Narrow"/>
          <w:b/>
          <w:bCs/>
          <w:color w:val="000000" w:themeColor="text1"/>
        </w:rPr>
        <w:t>aumento salarial médio de 77%</w:t>
      </w:r>
      <w:r w:rsidRPr="004343AC">
        <w:rPr>
          <w:rFonts w:ascii="Arial Narrow" w:hAnsi="Arial Narrow"/>
          <w:color w:val="000000" w:themeColor="text1"/>
        </w:rPr>
        <w:t xml:space="preserve"> três anos após a conclusão do MBA, evidenciando </w:t>
      </w:r>
      <w:r w:rsidR="00D10527" w:rsidRPr="004343AC">
        <w:rPr>
          <w:rFonts w:ascii="Arial Narrow" w:hAnsi="Arial Narrow"/>
          <w:color w:val="000000" w:themeColor="text1"/>
        </w:rPr>
        <w:t>o papel</w:t>
      </w:r>
      <w:r w:rsidR="002E014E" w:rsidRPr="004343AC">
        <w:rPr>
          <w:rFonts w:ascii="Arial Narrow" w:hAnsi="Arial Narrow"/>
          <w:color w:val="000000" w:themeColor="text1"/>
        </w:rPr>
        <w:t xml:space="preserve"> </w:t>
      </w:r>
      <w:r w:rsidRPr="004343AC">
        <w:rPr>
          <w:rFonts w:ascii="Arial Narrow" w:hAnsi="Arial Narrow"/>
          <w:color w:val="000000" w:themeColor="text1"/>
        </w:rPr>
        <w:t>d</w:t>
      </w:r>
      <w:r w:rsidR="00A80D62" w:rsidRPr="004343AC">
        <w:rPr>
          <w:rFonts w:ascii="Arial Narrow" w:hAnsi="Arial Narrow"/>
          <w:color w:val="000000" w:themeColor="text1"/>
        </w:rPr>
        <w:t>o The Lisbon</w:t>
      </w:r>
      <w:r w:rsidR="002E014E" w:rsidRPr="004343AC">
        <w:rPr>
          <w:rFonts w:ascii="Arial Narrow" w:hAnsi="Arial Narrow"/>
          <w:color w:val="000000" w:themeColor="text1"/>
        </w:rPr>
        <w:t xml:space="preserve"> MBA</w:t>
      </w:r>
      <w:r w:rsidRPr="004343AC">
        <w:rPr>
          <w:rFonts w:ascii="Arial Narrow" w:hAnsi="Arial Narrow"/>
          <w:color w:val="000000" w:themeColor="text1"/>
        </w:rPr>
        <w:t xml:space="preserve"> </w:t>
      </w:r>
      <w:r w:rsidR="002E014E" w:rsidRPr="004343AC">
        <w:rPr>
          <w:rFonts w:ascii="Arial Narrow" w:hAnsi="Arial Narrow"/>
          <w:color w:val="000000" w:themeColor="text1"/>
        </w:rPr>
        <w:t>na aceleração d</w:t>
      </w:r>
      <w:r w:rsidR="00A83FC6">
        <w:rPr>
          <w:rFonts w:ascii="Arial Narrow" w:hAnsi="Arial Narrow"/>
          <w:color w:val="000000" w:themeColor="text1"/>
        </w:rPr>
        <w:t>o</w:t>
      </w:r>
      <w:r w:rsidR="00626E65" w:rsidRPr="004343AC">
        <w:rPr>
          <w:rFonts w:ascii="Arial Narrow" w:hAnsi="Arial Narrow"/>
          <w:color w:val="000000" w:themeColor="text1"/>
        </w:rPr>
        <w:t xml:space="preserve"> </w:t>
      </w:r>
      <w:r w:rsidRPr="004343AC">
        <w:rPr>
          <w:rFonts w:ascii="Arial Narrow" w:hAnsi="Arial Narrow"/>
          <w:color w:val="000000" w:themeColor="text1"/>
        </w:rPr>
        <w:t>percurso profission</w:t>
      </w:r>
      <w:r w:rsidR="00A80D62" w:rsidRPr="004343AC">
        <w:rPr>
          <w:rFonts w:ascii="Arial Narrow" w:hAnsi="Arial Narrow"/>
          <w:color w:val="000000" w:themeColor="text1"/>
        </w:rPr>
        <w:t>al do seu alumni no mercado global.</w:t>
      </w:r>
    </w:p>
    <w:p w14:paraId="4F707EC4" w14:textId="77777777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462E8A7B" w14:textId="44CE94F5" w:rsidR="00C30787" w:rsidRPr="004343AC" w:rsidRDefault="00B526F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color w:val="000000" w:themeColor="text1"/>
        </w:rPr>
        <w:t>Outro dos destaques</w:t>
      </w:r>
      <w:r w:rsidR="00423E23" w:rsidRPr="004343AC">
        <w:rPr>
          <w:rFonts w:ascii="Arial Narrow" w:hAnsi="Arial Narrow"/>
          <w:color w:val="000000" w:themeColor="text1"/>
        </w:rPr>
        <w:t xml:space="preserve"> vai para a </w:t>
      </w:r>
      <w:r w:rsidR="00C30787" w:rsidRPr="004343AC">
        <w:rPr>
          <w:rFonts w:ascii="Arial Narrow" w:hAnsi="Arial Narrow"/>
          <w:color w:val="000000" w:themeColor="text1"/>
        </w:rPr>
        <w:t>diversidade</w:t>
      </w:r>
      <w:r w:rsidR="00423E23" w:rsidRPr="004343AC">
        <w:rPr>
          <w:rFonts w:ascii="Arial Narrow" w:hAnsi="Arial Narrow"/>
          <w:color w:val="000000" w:themeColor="text1"/>
        </w:rPr>
        <w:t>, que</w:t>
      </w:r>
      <w:r w:rsidR="00C30787" w:rsidRPr="004343AC">
        <w:rPr>
          <w:rFonts w:ascii="Arial Narrow" w:hAnsi="Arial Narrow"/>
          <w:color w:val="000000" w:themeColor="text1"/>
        </w:rPr>
        <w:t xml:space="preserve"> continua a afirmar-se como um dos pilares estruturantes</w:t>
      </w:r>
      <w:r w:rsidR="00F514E2" w:rsidRPr="004343AC">
        <w:rPr>
          <w:rFonts w:ascii="Arial Narrow" w:hAnsi="Arial Narrow"/>
          <w:color w:val="000000" w:themeColor="text1"/>
        </w:rPr>
        <w:t xml:space="preserve"> e fundamentais</w:t>
      </w:r>
      <w:r w:rsidR="00C30787" w:rsidRPr="004343AC">
        <w:rPr>
          <w:rFonts w:ascii="Arial Narrow" w:hAnsi="Arial Narrow"/>
          <w:color w:val="000000" w:themeColor="text1"/>
        </w:rPr>
        <w:t xml:space="preserve"> do The Lisbon MBA</w:t>
      </w:r>
      <w:r w:rsidR="00096986" w:rsidRPr="004343AC">
        <w:rPr>
          <w:rFonts w:ascii="Arial Narrow" w:hAnsi="Arial Narrow"/>
          <w:color w:val="000000" w:themeColor="text1"/>
        </w:rPr>
        <w:t xml:space="preserve">. </w:t>
      </w:r>
      <w:r w:rsidR="00C30787" w:rsidRPr="004343AC">
        <w:rPr>
          <w:rFonts w:ascii="Arial Narrow" w:hAnsi="Arial Narrow"/>
          <w:color w:val="000000" w:themeColor="text1"/>
        </w:rPr>
        <w:t>No critério “</w:t>
      </w:r>
      <w:r w:rsidR="00C30787" w:rsidRPr="004343AC">
        <w:rPr>
          <w:rFonts w:ascii="Arial Narrow" w:hAnsi="Arial Narrow"/>
          <w:b/>
          <w:bCs/>
          <w:color w:val="000000" w:themeColor="text1"/>
        </w:rPr>
        <w:t>Sector Diversity Rank</w:t>
      </w:r>
      <w:r w:rsidR="00C30787" w:rsidRPr="004343AC">
        <w:rPr>
          <w:rFonts w:ascii="Arial Narrow" w:hAnsi="Arial Narrow"/>
          <w:color w:val="000000" w:themeColor="text1"/>
        </w:rPr>
        <w:t xml:space="preserve">”, que avalia a diversidade de </w:t>
      </w:r>
      <w:r w:rsidR="00C30787" w:rsidRPr="004343AC">
        <w:rPr>
          <w:rFonts w:ascii="Arial Narrow" w:hAnsi="Arial Narrow"/>
          <w:i/>
          <w:iCs/>
          <w:color w:val="000000" w:themeColor="text1"/>
        </w:rPr>
        <w:t xml:space="preserve">backgrounds </w:t>
      </w:r>
      <w:r w:rsidR="00C30787" w:rsidRPr="004343AC">
        <w:rPr>
          <w:rFonts w:ascii="Arial Narrow" w:hAnsi="Arial Narrow"/>
          <w:color w:val="000000" w:themeColor="text1"/>
        </w:rPr>
        <w:t xml:space="preserve">profissionais, o programa ocupa a </w:t>
      </w:r>
      <w:r w:rsidR="00C30787" w:rsidRPr="004343AC">
        <w:rPr>
          <w:rFonts w:ascii="Arial Narrow" w:hAnsi="Arial Narrow"/>
          <w:b/>
          <w:bCs/>
          <w:color w:val="000000" w:themeColor="text1"/>
        </w:rPr>
        <w:t xml:space="preserve">22.ª posição no mundo e a 11.ª </w:t>
      </w:r>
      <w:r w:rsidR="00DC7228" w:rsidRPr="004343AC">
        <w:rPr>
          <w:rFonts w:ascii="Arial Narrow" w:hAnsi="Arial Narrow"/>
          <w:b/>
          <w:bCs/>
          <w:color w:val="000000" w:themeColor="text1"/>
        </w:rPr>
        <w:t xml:space="preserve">posição </w:t>
      </w:r>
      <w:r w:rsidR="00C30787" w:rsidRPr="004343AC">
        <w:rPr>
          <w:rFonts w:ascii="Arial Narrow" w:hAnsi="Arial Narrow"/>
          <w:b/>
          <w:bCs/>
          <w:color w:val="000000" w:themeColor="text1"/>
        </w:rPr>
        <w:t>na Europa, registando uma subida de 21 posições face ao ano anterior</w:t>
      </w:r>
      <w:r w:rsidR="00C30787" w:rsidRPr="004343AC">
        <w:rPr>
          <w:rFonts w:ascii="Arial Narrow" w:hAnsi="Arial Narrow"/>
          <w:color w:val="000000" w:themeColor="text1"/>
        </w:rPr>
        <w:t>.</w:t>
      </w:r>
      <w:r w:rsidR="00423E23" w:rsidRPr="004343AC">
        <w:rPr>
          <w:rFonts w:ascii="Arial Narrow" w:hAnsi="Arial Narrow"/>
          <w:color w:val="000000" w:themeColor="text1"/>
        </w:rPr>
        <w:t xml:space="preserve"> </w:t>
      </w:r>
      <w:r w:rsidR="00C30787" w:rsidRPr="004343AC">
        <w:rPr>
          <w:rFonts w:ascii="Arial Narrow" w:hAnsi="Arial Narrow"/>
          <w:color w:val="000000" w:themeColor="text1"/>
        </w:rPr>
        <w:t>Este posicionamento reflete o compromisso do programa com uma experiência de aprendizagem plural, internacional e inclusiva, que potencia o pensamento crítico, o debate informado e a aprendizagem experiencial</w:t>
      </w:r>
      <w:r w:rsidR="00F049A5" w:rsidRPr="004343AC">
        <w:rPr>
          <w:rFonts w:ascii="Arial Narrow" w:hAnsi="Arial Narrow"/>
          <w:color w:val="000000" w:themeColor="text1"/>
        </w:rPr>
        <w:t xml:space="preserve">, </w:t>
      </w:r>
      <w:r w:rsidR="00C30787" w:rsidRPr="004343AC">
        <w:rPr>
          <w:rFonts w:ascii="Arial Narrow" w:hAnsi="Arial Narrow"/>
          <w:color w:val="000000" w:themeColor="text1"/>
        </w:rPr>
        <w:t xml:space="preserve">elementos centrais no desenvolvimento de </w:t>
      </w:r>
      <w:r w:rsidR="00096986" w:rsidRPr="004343AC">
        <w:rPr>
          <w:rFonts w:ascii="Arial Narrow" w:hAnsi="Arial Narrow"/>
          <w:color w:val="000000" w:themeColor="text1"/>
        </w:rPr>
        <w:t>competências de gestão e liderança.</w:t>
      </w:r>
    </w:p>
    <w:p w14:paraId="02837757" w14:textId="77777777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5662A9E2" w14:textId="37A79C65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color w:val="000000" w:themeColor="text1"/>
        </w:rPr>
        <w:t>O The Lisbon MBA Católica|Nova reforça</w:t>
      </w:r>
      <w:r w:rsidR="00F049A5" w:rsidRPr="004343AC">
        <w:rPr>
          <w:rFonts w:ascii="Arial Narrow" w:hAnsi="Arial Narrow"/>
          <w:color w:val="000000" w:themeColor="text1"/>
        </w:rPr>
        <w:t>,</w:t>
      </w:r>
      <w:r w:rsidRPr="004343AC">
        <w:rPr>
          <w:rFonts w:ascii="Arial Narrow" w:hAnsi="Arial Narrow"/>
          <w:color w:val="000000" w:themeColor="text1"/>
        </w:rPr>
        <w:t xml:space="preserve"> igualmente</w:t>
      </w:r>
      <w:r w:rsidR="00F049A5" w:rsidRPr="004343AC">
        <w:rPr>
          <w:rFonts w:ascii="Arial Narrow" w:hAnsi="Arial Narrow"/>
          <w:color w:val="000000" w:themeColor="text1"/>
        </w:rPr>
        <w:t>,</w:t>
      </w:r>
      <w:r w:rsidRPr="004343AC">
        <w:rPr>
          <w:rFonts w:ascii="Arial Narrow" w:hAnsi="Arial Narrow"/>
          <w:color w:val="000000" w:themeColor="text1"/>
        </w:rPr>
        <w:t xml:space="preserve"> o seu posicionamento </w:t>
      </w:r>
      <w:r w:rsidR="00F20D16" w:rsidRPr="004343AC">
        <w:rPr>
          <w:rFonts w:ascii="Arial Narrow" w:hAnsi="Arial Narrow"/>
          <w:color w:val="000000" w:themeColor="text1"/>
        </w:rPr>
        <w:t xml:space="preserve">no que respeita à sustentabilidade, alcançando a </w:t>
      </w:r>
      <w:r w:rsidR="00F20D16" w:rsidRPr="003770BA">
        <w:rPr>
          <w:rFonts w:ascii="Arial Narrow" w:hAnsi="Arial Narrow"/>
          <w:color w:val="000000" w:themeColor="text1"/>
        </w:rPr>
        <w:t>17.ª posição no mundo e a</w:t>
      </w:r>
      <w:r w:rsidR="00F20D16" w:rsidRPr="00642D25">
        <w:rPr>
          <w:rFonts w:ascii="Arial Narrow" w:hAnsi="Arial Narrow"/>
          <w:b/>
          <w:bCs/>
          <w:color w:val="000000" w:themeColor="text1"/>
        </w:rPr>
        <w:t xml:space="preserve"> 8.ª </w:t>
      </w:r>
      <w:r w:rsidRPr="00642D25">
        <w:rPr>
          <w:rFonts w:ascii="Arial Narrow" w:hAnsi="Arial Narrow"/>
          <w:b/>
          <w:bCs/>
          <w:color w:val="000000" w:themeColor="text1"/>
        </w:rPr>
        <w:t>na Europa</w:t>
      </w:r>
      <w:r w:rsidRPr="004343AC">
        <w:rPr>
          <w:rFonts w:ascii="Arial Narrow" w:hAnsi="Arial Narrow"/>
          <w:b/>
          <w:bCs/>
          <w:color w:val="000000" w:themeColor="text1"/>
        </w:rPr>
        <w:t xml:space="preserve"> </w:t>
      </w:r>
      <w:r w:rsidRPr="004343AC">
        <w:rPr>
          <w:rFonts w:ascii="Arial Narrow" w:hAnsi="Arial Narrow"/>
          <w:color w:val="000000" w:themeColor="text1"/>
        </w:rPr>
        <w:t xml:space="preserve">no critério </w:t>
      </w:r>
      <w:r w:rsidRPr="003770BA">
        <w:rPr>
          <w:rFonts w:ascii="Arial Narrow" w:hAnsi="Arial Narrow"/>
          <w:b/>
          <w:bCs/>
          <w:color w:val="000000" w:themeColor="text1"/>
        </w:rPr>
        <w:t>“Carbon Footprint Rank”</w:t>
      </w:r>
      <w:r w:rsidRPr="004343AC">
        <w:rPr>
          <w:rFonts w:ascii="Arial Narrow" w:hAnsi="Arial Narrow"/>
          <w:b/>
          <w:bCs/>
          <w:color w:val="000000" w:themeColor="text1"/>
        </w:rPr>
        <w:t>,</w:t>
      </w:r>
      <w:r w:rsidRPr="004343AC">
        <w:rPr>
          <w:rFonts w:ascii="Arial Narrow" w:hAnsi="Arial Narrow"/>
          <w:color w:val="000000" w:themeColor="text1"/>
        </w:rPr>
        <w:t xml:space="preserve"> que avalia o impacto ambiental associado aos programas de MBA.</w:t>
      </w:r>
    </w:p>
    <w:p w14:paraId="221C2885" w14:textId="77777777" w:rsidR="00C30787" w:rsidRPr="004343AC" w:rsidRDefault="00C30787" w:rsidP="00C3078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604B9173" w14:textId="53B17744" w:rsidR="007F5D87" w:rsidRPr="004343AC" w:rsidRDefault="004557D2" w:rsidP="007F5D87">
      <w:pPr>
        <w:spacing w:after="0" w:line="360" w:lineRule="auto"/>
        <w:jc w:val="both"/>
        <w:rPr>
          <w:rFonts w:ascii="Arial Narrow" w:hAnsi="Arial Narrow"/>
          <w:i/>
          <w:iCs/>
          <w:color w:val="000000" w:themeColor="text1"/>
        </w:rPr>
      </w:pPr>
      <w:r w:rsidRPr="004343AC">
        <w:rPr>
          <w:rFonts w:ascii="Arial Narrow" w:hAnsi="Arial Narrow"/>
          <w:b/>
          <w:bCs/>
          <w:color w:val="000000" w:themeColor="text1"/>
        </w:rPr>
        <w:lastRenderedPageBreak/>
        <w:t>Maria José Amich, Diretora Executiva do The Lisbon MBA</w:t>
      </w:r>
      <w:r w:rsidR="00A838ED" w:rsidRPr="004343AC">
        <w:rPr>
          <w:rFonts w:ascii="Arial Narrow" w:hAnsi="Arial Narrow"/>
          <w:b/>
          <w:bCs/>
          <w:color w:val="000000" w:themeColor="text1"/>
        </w:rPr>
        <w:t xml:space="preserve"> Católica|Nova</w:t>
      </w:r>
      <w:r w:rsidR="007F5D87" w:rsidRPr="004343AC">
        <w:rPr>
          <w:rFonts w:ascii="Arial Narrow" w:hAnsi="Arial Narrow"/>
          <w:b/>
          <w:bCs/>
          <w:color w:val="000000" w:themeColor="text1"/>
        </w:rPr>
        <w:t xml:space="preserve">, </w:t>
      </w:r>
      <w:r w:rsidR="00877DE8" w:rsidRPr="004343AC">
        <w:rPr>
          <w:rFonts w:ascii="Arial Narrow" w:hAnsi="Arial Narrow"/>
          <w:color w:val="000000" w:themeColor="text1"/>
        </w:rPr>
        <w:t>refere que</w:t>
      </w:r>
      <w:r w:rsidR="00877DE8" w:rsidRPr="004343AC">
        <w:rPr>
          <w:rFonts w:ascii="Arial Narrow" w:hAnsi="Arial Narrow"/>
          <w:b/>
          <w:bCs/>
          <w:i/>
          <w:iCs/>
          <w:color w:val="000000" w:themeColor="text1"/>
        </w:rPr>
        <w:t xml:space="preserve"> </w:t>
      </w:r>
      <w:r w:rsidR="007F5D87" w:rsidRPr="004343AC">
        <w:rPr>
          <w:rFonts w:ascii="Arial Narrow" w:hAnsi="Arial Narrow"/>
          <w:i/>
          <w:iCs/>
          <w:color w:val="000000" w:themeColor="text1"/>
        </w:rPr>
        <w:t>“é com grande orgulho que consolidamos a nossa liderança no mercado português, estando entre os melhores MBAs da Europa e do mundo. Esta distinção reforça a nossa responsabilidade de procurar a excelência em todas as dimensões do MBA e de continuar a atrair talento cada vez mais diverso.</w:t>
      </w:r>
      <w:r w:rsidR="00C2620A" w:rsidRPr="004343AC">
        <w:rPr>
          <w:rFonts w:ascii="Arial Narrow" w:hAnsi="Arial Narrow"/>
          <w:i/>
          <w:iCs/>
          <w:color w:val="000000" w:themeColor="text1"/>
        </w:rPr>
        <w:t xml:space="preserve"> </w:t>
      </w:r>
      <w:r w:rsidR="007F5D87" w:rsidRPr="004343AC">
        <w:rPr>
          <w:rFonts w:ascii="Arial Narrow" w:hAnsi="Arial Narrow"/>
          <w:i/>
          <w:iCs/>
          <w:color w:val="000000" w:themeColor="text1"/>
        </w:rPr>
        <w:t xml:space="preserve">Atualmente, 80% dos alunos do </w:t>
      </w:r>
      <w:r w:rsidR="00A838ED" w:rsidRPr="004343AC">
        <w:rPr>
          <w:rFonts w:ascii="Arial Narrow" w:hAnsi="Arial Narrow"/>
          <w:i/>
          <w:iCs/>
          <w:color w:val="000000" w:themeColor="text1"/>
        </w:rPr>
        <w:t xml:space="preserve">International </w:t>
      </w:r>
      <w:r w:rsidR="007F5D87" w:rsidRPr="004343AC">
        <w:rPr>
          <w:rFonts w:ascii="Arial Narrow" w:hAnsi="Arial Narrow"/>
          <w:i/>
          <w:iCs/>
          <w:color w:val="000000" w:themeColor="text1"/>
        </w:rPr>
        <w:t>full-time MBA são internacionais, representa</w:t>
      </w:r>
      <w:r w:rsidR="00751568" w:rsidRPr="004343AC">
        <w:rPr>
          <w:rFonts w:ascii="Arial Narrow" w:hAnsi="Arial Narrow"/>
          <w:i/>
          <w:iCs/>
          <w:color w:val="000000" w:themeColor="text1"/>
        </w:rPr>
        <w:t>ndo</w:t>
      </w:r>
      <w:r w:rsidR="007F5D87" w:rsidRPr="004343AC">
        <w:rPr>
          <w:rFonts w:ascii="Arial Narrow" w:hAnsi="Arial Narrow"/>
          <w:i/>
          <w:iCs/>
          <w:color w:val="000000" w:themeColor="text1"/>
        </w:rPr>
        <w:t xml:space="preserve"> 1</w:t>
      </w:r>
      <w:r w:rsidR="00A838ED" w:rsidRPr="004343AC">
        <w:rPr>
          <w:rFonts w:ascii="Arial Narrow" w:hAnsi="Arial Narrow"/>
          <w:i/>
          <w:iCs/>
          <w:color w:val="000000" w:themeColor="text1"/>
        </w:rPr>
        <w:t>8</w:t>
      </w:r>
      <w:r w:rsidR="007F5D87" w:rsidRPr="004343AC">
        <w:rPr>
          <w:rFonts w:ascii="Arial Narrow" w:hAnsi="Arial Narrow"/>
          <w:i/>
          <w:iCs/>
          <w:color w:val="000000" w:themeColor="text1"/>
        </w:rPr>
        <w:t xml:space="preserve"> nacionalidades</w:t>
      </w:r>
      <w:r w:rsidR="00751568" w:rsidRPr="004343AC">
        <w:rPr>
          <w:rFonts w:ascii="Arial Narrow" w:hAnsi="Arial Narrow"/>
          <w:i/>
          <w:iCs/>
          <w:color w:val="000000" w:themeColor="text1"/>
        </w:rPr>
        <w:t>,</w:t>
      </w:r>
      <w:r w:rsidR="007F5D87" w:rsidRPr="004343AC">
        <w:rPr>
          <w:rFonts w:ascii="Arial Narrow" w:hAnsi="Arial Narrow"/>
          <w:i/>
          <w:iCs/>
          <w:color w:val="000000" w:themeColor="text1"/>
        </w:rPr>
        <w:t xml:space="preserve"> e 53% são mulheres, refletindo a diversidade de percursos académicos e profissionais que caracteriza o programa.</w:t>
      </w:r>
      <w:r w:rsidR="00C2620A" w:rsidRPr="004343AC">
        <w:rPr>
          <w:rFonts w:ascii="Arial Narrow" w:hAnsi="Arial Narrow"/>
          <w:i/>
          <w:iCs/>
          <w:color w:val="000000" w:themeColor="text1"/>
        </w:rPr>
        <w:t xml:space="preserve"> </w:t>
      </w:r>
      <w:r w:rsidR="007F5D87" w:rsidRPr="004343AC">
        <w:rPr>
          <w:rFonts w:ascii="Arial Narrow" w:hAnsi="Arial Narrow"/>
          <w:i/>
          <w:iCs/>
          <w:color w:val="000000" w:themeColor="text1"/>
        </w:rPr>
        <w:t>A diversidade é uma prioridade estratégica e uma verdadeira vantagem competitiva</w:t>
      </w:r>
      <w:r w:rsidR="00C32817" w:rsidRPr="004343AC">
        <w:rPr>
          <w:rFonts w:ascii="Arial Narrow" w:hAnsi="Arial Narrow"/>
          <w:i/>
          <w:iCs/>
          <w:color w:val="000000" w:themeColor="text1"/>
        </w:rPr>
        <w:t>, que</w:t>
      </w:r>
      <w:r w:rsidR="007F5D87" w:rsidRPr="004343AC">
        <w:rPr>
          <w:rFonts w:ascii="Arial Narrow" w:hAnsi="Arial Narrow"/>
          <w:i/>
          <w:iCs/>
          <w:color w:val="000000" w:themeColor="text1"/>
        </w:rPr>
        <w:t xml:space="preserve"> enriquece a qualidade das discussões em sala de aula, promove a inovação na resolução de problemas complexos e contribui para o desenvolvimento de competências de liderança inclusiva, humana e consciente, essenciais para gerar impacto sustentável</w:t>
      </w:r>
      <w:r w:rsidR="007F5D87" w:rsidRPr="004343AC">
        <w:rPr>
          <w:rFonts w:ascii="Arial Narrow" w:hAnsi="Arial Narrow"/>
          <w:b/>
          <w:bCs/>
          <w:i/>
          <w:iCs/>
          <w:color w:val="000000" w:themeColor="text1"/>
        </w:rPr>
        <w:t xml:space="preserve"> </w:t>
      </w:r>
      <w:r w:rsidR="007F5D87" w:rsidRPr="004343AC">
        <w:rPr>
          <w:rFonts w:ascii="Arial Narrow" w:hAnsi="Arial Narrow"/>
          <w:i/>
          <w:iCs/>
          <w:color w:val="000000" w:themeColor="text1"/>
        </w:rPr>
        <w:t>nas organizações e na sociedade.”</w:t>
      </w:r>
    </w:p>
    <w:p w14:paraId="311E5449" w14:textId="4E17CE14" w:rsidR="004557D2" w:rsidRPr="004343AC" w:rsidRDefault="004557D2" w:rsidP="004557D2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7FB4C739" w14:textId="64286E41" w:rsidR="00936210" w:rsidRPr="004343AC" w:rsidRDefault="000F57C9" w:rsidP="00A35DA6">
      <w:pPr>
        <w:spacing w:after="0" w:line="360" w:lineRule="auto"/>
        <w:jc w:val="both"/>
        <w:rPr>
          <w:rFonts w:ascii="Arial Narrow" w:hAnsi="Arial Narrow"/>
          <w:i/>
          <w:iCs/>
          <w:color w:val="000000" w:themeColor="text1"/>
        </w:rPr>
      </w:pPr>
      <w:r w:rsidRPr="004343AC">
        <w:rPr>
          <w:rFonts w:ascii="Arial Narrow" w:hAnsi="Arial Narrow"/>
          <w:color w:val="000000" w:themeColor="text1"/>
        </w:rPr>
        <w:t xml:space="preserve">Para </w:t>
      </w:r>
      <w:r w:rsidR="00BD5652" w:rsidRPr="004343AC">
        <w:rPr>
          <w:rFonts w:ascii="Arial Narrow" w:hAnsi="Arial Narrow"/>
          <w:b/>
          <w:bCs/>
          <w:color w:val="000000" w:themeColor="text1"/>
        </w:rPr>
        <w:t>Filipe Santos, Dean da CATÓLICA-LISBON</w:t>
      </w:r>
      <w:r w:rsidR="00BD5652" w:rsidRPr="004343AC">
        <w:rPr>
          <w:rFonts w:ascii="Arial Narrow" w:hAnsi="Arial Narrow"/>
          <w:color w:val="000000" w:themeColor="text1"/>
        </w:rPr>
        <w:t xml:space="preserve">, e </w:t>
      </w:r>
      <w:r w:rsidR="00BD5652" w:rsidRPr="004343AC">
        <w:rPr>
          <w:rFonts w:ascii="Arial Narrow" w:hAnsi="Arial Narrow"/>
          <w:b/>
          <w:bCs/>
          <w:color w:val="000000" w:themeColor="text1"/>
        </w:rPr>
        <w:t>Pedro Oliveira, Dean da Nova SBE</w:t>
      </w:r>
      <w:r w:rsidR="00BD5652" w:rsidRPr="004343AC">
        <w:rPr>
          <w:rFonts w:ascii="Arial Narrow" w:hAnsi="Arial Narrow"/>
          <w:color w:val="000000" w:themeColor="text1"/>
        </w:rPr>
        <w:t xml:space="preserve">, 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“a </w:t>
      </w:r>
      <w:r w:rsidR="00D224DC" w:rsidRPr="004343AC">
        <w:rPr>
          <w:rFonts w:ascii="Arial Narrow" w:hAnsi="Arial Narrow"/>
          <w:i/>
          <w:iCs/>
          <w:color w:val="000000" w:themeColor="text1"/>
        </w:rPr>
        <w:t>liderança do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The Lisbon MBA no ranking do Financial Times </w:t>
      </w:r>
      <w:r w:rsidR="00D224DC" w:rsidRPr="004343AC">
        <w:rPr>
          <w:rFonts w:ascii="Arial Narrow" w:hAnsi="Arial Narrow"/>
          <w:i/>
          <w:iCs/>
          <w:color w:val="000000" w:themeColor="text1"/>
        </w:rPr>
        <w:t xml:space="preserve">Global MBA 2026 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reflete o impacto de um programa académico </w:t>
      </w:r>
      <w:r w:rsidR="00D224DC" w:rsidRPr="004343AC">
        <w:rPr>
          <w:rFonts w:ascii="Arial Narrow" w:hAnsi="Arial Narrow"/>
          <w:i/>
          <w:iCs/>
          <w:color w:val="000000" w:themeColor="text1"/>
        </w:rPr>
        <w:t>rigoroso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, com forte </w:t>
      </w:r>
      <w:r w:rsidR="00D224DC" w:rsidRPr="004343AC">
        <w:rPr>
          <w:rFonts w:ascii="Arial Narrow" w:hAnsi="Arial Narrow"/>
          <w:i/>
          <w:iCs/>
          <w:color w:val="000000" w:themeColor="text1"/>
        </w:rPr>
        <w:t xml:space="preserve">vocação 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internacional, e o sucesso de uma parceria estratégica sólida entre a CATÓLICA-LISBON, a </w:t>
      </w:r>
      <w:r w:rsidR="00C63A02" w:rsidRPr="004343AC">
        <w:rPr>
          <w:rFonts w:ascii="Arial Narrow" w:hAnsi="Arial Narrow"/>
          <w:i/>
          <w:iCs/>
          <w:color w:val="000000" w:themeColor="text1"/>
        </w:rPr>
        <w:t>NOVA SBE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e o MIT </w:t>
      </w:r>
      <w:r w:rsidR="00C63A02" w:rsidRPr="004343AC">
        <w:rPr>
          <w:rFonts w:ascii="Arial Narrow" w:hAnsi="Arial Narrow"/>
          <w:i/>
          <w:iCs/>
          <w:color w:val="000000" w:themeColor="text1"/>
        </w:rPr>
        <w:t>SLOAN</w:t>
      </w:r>
      <w:r w:rsidR="00C62421" w:rsidRPr="004343AC">
        <w:rPr>
          <w:rFonts w:ascii="Arial Narrow" w:hAnsi="Arial Narrow"/>
          <w:i/>
          <w:iCs/>
          <w:color w:val="000000" w:themeColor="text1"/>
        </w:rPr>
        <w:t>, classificado como o</w:t>
      </w:r>
      <w:r w:rsidR="00902467" w:rsidRPr="004343AC">
        <w:rPr>
          <w:rFonts w:ascii="Arial Narrow" w:hAnsi="Arial Narrow"/>
          <w:i/>
          <w:iCs/>
          <w:color w:val="000000" w:themeColor="text1"/>
        </w:rPr>
        <w:t xml:space="preserve"> melhor</w:t>
      </w:r>
      <w:r w:rsidR="00C62421" w:rsidRPr="004343AC">
        <w:rPr>
          <w:rFonts w:ascii="Arial Narrow" w:hAnsi="Arial Narrow"/>
          <w:i/>
          <w:iCs/>
          <w:color w:val="000000" w:themeColor="text1"/>
        </w:rPr>
        <w:t xml:space="preserve"> MBA do mundo nest</w:t>
      </w:r>
      <w:r w:rsidR="006807C5" w:rsidRPr="004343AC">
        <w:rPr>
          <w:rFonts w:ascii="Arial Narrow" w:hAnsi="Arial Narrow"/>
          <w:i/>
          <w:iCs/>
          <w:color w:val="000000" w:themeColor="text1"/>
        </w:rPr>
        <w:t>e mesmo ranking.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Esta colaboração</w:t>
      </w:r>
      <w:r w:rsidR="000F6DF5" w:rsidRPr="004343AC">
        <w:rPr>
          <w:rFonts w:ascii="Arial Narrow" w:hAnsi="Arial Narrow"/>
          <w:i/>
          <w:iCs/>
          <w:color w:val="000000" w:themeColor="text1"/>
        </w:rPr>
        <w:t>, em vigor há mais de 15 anos,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tem sido determinante para atrair talento global para Lisboa e oferecer aos alunos uma experiência</w:t>
      </w:r>
      <w:r w:rsidR="0036373A" w:rsidRPr="004343AC">
        <w:rPr>
          <w:rFonts w:ascii="Arial Narrow" w:hAnsi="Arial Narrow"/>
          <w:i/>
          <w:iCs/>
          <w:color w:val="000000" w:themeColor="text1"/>
        </w:rPr>
        <w:t xml:space="preserve"> </w:t>
      </w:r>
      <w:r w:rsidR="00B73F1F" w:rsidRPr="004343AC">
        <w:rPr>
          <w:rFonts w:ascii="Arial Narrow" w:hAnsi="Arial Narrow"/>
          <w:i/>
          <w:iCs/>
          <w:color w:val="000000" w:themeColor="text1"/>
        </w:rPr>
        <w:t xml:space="preserve">de imersão académica </w:t>
      </w:r>
      <w:r w:rsidRPr="004343AC">
        <w:rPr>
          <w:rFonts w:ascii="Arial Narrow" w:hAnsi="Arial Narrow"/>
          <w:i/>
          <w:iCs/>
          <w:color w:val="000000" w:themeColor="text1"/>
        </w:rPr>
        <w:t>diferenciadora, com impacto real na progressão de carreira e n</w:t>
      </w:r>
      <w:r w:rsidR="00B710FD" w:rsidRPr="004343AC">
        <w:rPr>
          <w:rFonts w:ascii="Arial Narrow" w:hAnsi="Arial Narrow"/>
          <w:i/>
          <w:iCs/>
          <w:color w:val="000000" w:themeColor="text1"/>
        </w:rPr>
        <w:t>a preparação</w:t>
      </w:r>
      <w:r w:rsidRPr="004343AC">
        <w:rPr>
          <w:rFonts w:ascii="Arial Narrow" w:hAnsi="Arial Narrow"/>
          <w:i/>
          <w:iCs/>
          <w:color w:val="000000" w:themeColor="text1"/>
        </w:rPr>
        <w:t xml:space="preserve"> de líderes com visão global, espírito empreendedor e sentido de propósito, capazes de responder aos desafios económicos, sociais e tecnológicos do futuro.”</w:t>
      </w:r>
      <w:r w:rsidR="00BD5652" w:rsidRPr="004343AC">
        <w:rPr>
          <w:rFonts w:ascii="Arial Narrow" w:hAnsi="Arial Narrow"/>
          <w:i/>
          <w:iCs/>
          <w:color w:val="000000" w:themeColor="text1"/>
        </w:rPr>
        <w:t xml:space="preserve"> </w:t>
      </w:r>
    </w:p>
    <w:p w14:paraId="32704111" w14:textId="77777777" w:rsidR="00CA7B96" w:rsidRDefault="00CA7B96" w:rsidP="0023194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</w:pPr>
    </w:p>
    <w:p w14:paraId="6192F7E5" w14:textId="0D633837" w:rsidR="00231946" w:rsidRPr="004343AC" w:rsidRDefault="00E64363" w:rsidP="0023194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</w:pPr>
      <w:r w:rsidRPr="004343AC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  <w:t>S</w:t>
      </w:r>
      <w:r w:rsidR="00231946" w:rsidRPr="004343AC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  <w:t>obre o The Lisbon MBA Católica|Nova:</w:t>
      </w:r>
    </w:p>
    <w:p w14:paraId="5E3CF16B" w14:textId="77777777" w:rsidR="00231946" w:rsidRPr="004343AC" w:rsidRDefault="00231946" w:rsidP="00231946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3067EEB" w14:textId="40D9584F" w:rsidR="00231946" w:rsidRPr="004343AC" w:rsidRDefault="00231946" w:rsidP="00231946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O The Lisbon MBA Católica|Nova é uma joint-venture entre a CATÓLICA LISBON e a </w:t>
      </w:r>
      <w:r w:rsidR="00C63A02" w:rsidRPr="004343AC">
        <w:rPr>
          <w:rFonts w:ascii="Arial Narrow" w:hAnsi="Arial Narrow"/>
          <w:color w:val="000000" w:themeColor="text1"/>
          <w:sz w:val="20"/>
          <w:szCs w:val="20"/>
        </w:rPr>
        <w:t>NOVA SBE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>, em colaboração com a reconhecida escola de negócios, o MIT S</w:t>
      </w:r>
      <w:r w:rsidR="00C63A02" w:rsidRPr="004343AC">
        <w:rPr>
          <w:rFonts w:ascii="Arial Narrow" w:hAnsi="Arial Narrow"/>
          <w:color w:val="000000" w:themeColor="text1"/>
          <w:sz w:val="20"/>
          <w:szCs w:val="20"/>
        </w:rPr>
        <w:t>loan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 School of Management, nos Estados Unidos. Detém dois programas de MBA: o International MBA, de 12 meses full-time, e o Executive MBA, de 20 meses part-time, ambos com uma imersão no MIT Sloan, em Boston, focada em empreendedorismo e inovação tecnológica do negócio. A proposta de valor do The Lisbon MBA incide no desenvolvimento de competências de gestão e liderança, e na sua metodologia de “learning by doing”. O The Lisbon MBA Católica|Nova, está no top 25 na Europa com 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ambos programas, o International full-time MBA e o Executive part-time MBA, sendo o líder em Portugal e 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4º no mundo em “international course experience”, 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pelo prestigiooso ranking do 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Financial Times 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Global MBA 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2026. Adicionalmente, 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lastRenderedPageBreak/>
        <w:t>detém a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 cobiçada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 “Triple Crown Accreditation” (AACSB, AMBA e EQUIS), 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>pertencendo a</w:t>
      </w:r>
      <w:r w:rsidR="00C96A5F" w:rsidRPr="004343AC">
        <w:rPr>
          <w:rFonts w:ascii="Arial Narrow" w:hAnsi="Arial Narrow"/>
          <w:color w:val="000000" w:themeColor="text1"/>
          <w:sz w:val="20"/>
          <w:szCs w:val="20"/>
        </w:rPr>
        <w:t>o grupo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C96A5F" w:rsidRPr="004343AC">
        <w:rPr>
          <w:rFonts w:ascii="Arial Narrow" w:hAnsi="Arial Narrow"/>
          <w:color w:val="000000" w:themeColor="text1"/>
          <w:sz w:val="20"/>
          <w:szCs w:val="20"/>
        </w:rPr>
        <w:t xml:space="preserve">exclusivo 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>d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e 1% dos 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>programas de M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>BA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>no mundo</w:t>
      </w:r>
      <w:r w:rsidR="00D224DC" w:rsidRPr="004343AC">
        <w:rPr>
          <w:rFonts w:ascii="Arial Narrow" w:hAnsi="Arial Narrow"/>
          <w:color w:val="000000" w:themeColor="text1"/>
          <w:sz w:val="20"/>
          <w:szCs w:val="20"/>
        </w:rPr>
        <w:t xml:space="preserve"> com esta distinção.</w:t>
      </w:r>
    </w:p>
    <w:p w14:paraId="6EE07A8C" w14:textId="77777777" w:rsidR="00E64363" w:rsidRPr="004343AC" w:rsidRDefault="00E64363" w:rsidP="00E64363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Mais informações em </w:t>
      </w:r>
      <w:hyperlink r:id="rId7" w:tgtFrame="_blank" w:history="1">
        <w:r w:rsidRPr="004343AC">
          <w:rPr>
            <w:rStyle w:val="Hiperligao"/>
            <w:rFonts w:ascii="Arial Narrow" w:hAnsi="Arial Narrow"/>
            <w:color w:val="000000" w:themeColor="text1"/>
            <w:sz w:val="20"/>
            <w:szCs w:val="20"/>
          </w:rPr>
          <w:t>https://thelisbonmba.com/</w:t>
        </w:r>
      </w:hyperlink>
      <w:r w:rsidRPr="004343AC">
        <w:rPr>
          <w:rFonts w:ascii="Arial" w:hAnsi="Arial" w:cs="Arial"/>
          <w:color w:val="000000" w:themeColor="text1"/>
          <w:sz w:val="20"/>
          <w:szCs w:val="20"/>
        </w:rPr>
        <w:t> 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> </w:t>
      </w:r>
    </w:p>
    <w:p w14:paraId="2D3EAF3B" w14:textId="014444C6" w:rsidR="00716979" w:rsidRPr="004343AC" w:rsidRDefault="00716979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>  </w:t>
      </w:r>
    </w:p>
    <w:p w14:paraId="58D52A0C" w14:textId="6FDDEF53" w:rsidR="00716979" w:rsidRPr="004343AC" w:rsidRDefault="00716979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  <w:t>Sobre o Financial Times</w:t>
      </w:r>
      <w:r w:rsidR="00CD6FC2" w:rsidRPr="004343AC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  <w:t>:</w:t>
      </w:r>
      <w:r w:rsidRPr="004343AC">
        <w:rPr>
          <w:rFonts w:ascii="Arial" w:hAnsi="Arial" w:cs="Arial"/>
          <w:color w:val="000000" w:themeColor="text1"/>
          <w:sz w:val="20"/>
          <w:szCs w:val="20"/>
        </w:rPr>
        <w:t> </w:t>
      </w:r>
      <w:r w:rsidRPr="004343AC">
        <w:rPr>
          <w:rFonts w:ascii="Arial Narrow" w:hAnsi="Arial Narrow"/>
          <w:color w:val="000000" w:themeColor="text1"/>
          <w:sz w:val="20"/>
          <w:szCs w:val="20"/>
        </w:rPr>
        <w:t> </w:t>
      </w:r>
    </w:p>
    <w:p w14:paraId="04BAF05F" w14:textId="77777777" w:rsidR="00716979" w:rsidRPr="004343AC" w:rsidRDefault="00716979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> </w:t>
      </w:r>
    </w:p>
    <w:p w14:paraId="76673F6F" w14:textId="77777777" w:rsidR="00E9449D" w:rsidRPr="004343AC" w:rsidRDefault="00E9449D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>O ranking Financial Times é a referência das escolas de negócios em todo o mundo. Todos os anos, o Financial Times Global MBA Ranking distingue os 100 melhores MBAs do mundo, segundo vários critérios, tais como aumentos salariais, progressão na carreira, diversidade e a componente de responsabilidade social dos programas. Os resultados são obtidos por meio de inquéritos com os alumni e de dados recolhidos das escolas de negócios, avaliados pelo jornal.</w:t>
      </w:r>
    </w:p>
    <w:p w14:paraId="63AA96FD" w14:textId="25A8C05B" w:rsidR="00CD6FC2" w:rsidRPr="004343AC" w:rsidRDefault="00E9449D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Mais informações em </w:t>
      </w:r>
      <w:hyperlink r:id="rId8" w:history="1">
        <w:r w:rsidR="00CD6FC2" w:rsidRPr="004343AC">
          <w:rPr>
            <w:rStyle w:val="Hiperligao"/>
            <w:rFonts w:ascii="Arial Narrow" w:hAnsi="Arial Narrow"/>
            <w:color w:val="000000" w:themeColor="text1"/>
            <w:sz w:val="20"/>
            <w:szCs w:val="20"/>
          </w:rPr>
          <w:t>https://rankings.ft.com/</w:t>
        </w:r>
      </w:hyperlink>
      <w:r w:rsidR="00CD6FC2" w:rsidRPr="004343AC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61C7F21B" w14:textId="77777777" w:rsidR="00205DD7" w:rsidRPr="004343AC" w:rsidRDefault="00205DD7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23666B70" w14:textId="60B9C6D3" w:rsidR="00CD6FC2" w:rsidRPr="004343AC" w:rsidRDefault="00CD6FC2" w:rsidP="00E9449D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b/>
          <w:bCs/>
          <w:color w:val="000000" w:themeColor="text1"/>
          <w:sz w:val="20"/>
          <w:szCs w:val="20"/>
        </w:rPr>
        <w:t>Para mais informações, por favor contacte:</w:t>
      </w:r>
    </w:p>
    <w:p w14:paraId="6BDECADE" w14:textId="19851410" w:rsidR="00CD6FC2" w:rsidRPr="004343AC" w:rsidRDefault="00CD6FC2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>Lift</w:t>
      </w:r>
    </w:p>
    <w:p w14:paraId="67225CA9" w14:textId="47C0FB62" w:rsidR="00CD6FC2" w:rsidRPr="004343AC" w:rsidRDefault="00F113F0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Anabela Pereira | </w:t>
      </w:r>
      <w:hyperlink r:id="rId9" w:history="1">
        <w:r w:rsidRPr="004343AC">
          <w:rPr>
            <w:rStyle w:val="Hiperligao"/>
            <w:rFonts w:ascii="Arial Narrow" w:hAnsi="Arial Narrow"/>
            <w:color w:val="000000" w:themeColor="text1"/>
            <w:sz w:val="20"/>
            <w:szCs w:val="20"/>
          </w:rPr>
          <w:t>anabela.pereira@lift.com.pt</w:t>
        </w:r>
      </w:hyperlink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 | </w:t>
      </w:r>
      <w:r w:rsidR="001F0102" w:rsidRPr="004343AC">
        <w:rPr>
          <w:rFonts w:ascii="Arial Narrow" w:hAnsi="Arial Narrow"/>
          <w:color w:val="000000" w:themeColor="text1"/>
          <w:sz w:val="20"/>
          <w:szCs w:val="20"/>
        </w:rPr>
        <w:t>Tel. +351 936 282 863</w:t>
      </w:r>
    </w:p>
    <w:p w14:paraId="465998EC" w14:textId="4C9178C3" w:rsidR="00716979" w:rsidRPr="004343AC" w:rsidRDefault="001F0102" w:rsidP="00A35DA6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Carla Rodrigues | </w:t>
      </w:r>
      <w:hyperlink r:id="rId10" w:history="1">
        <w:r w:rsidRPr="004343AC">
          <w:rPr>
            <w:rStyle w:val="Hiperligao"/>
            <w:rFonts w:ascii="Arial Narrow" w:hAnsi="Arial Narrow"/>
            <w:color w:val="000000" w:themeColor="text1"/>
            <w:sz w:val="20"/>
            <w:szCs w:val="20"/>
          </w:rPr>
          <w:t>carla.rodrigues@lift.com.pt</w:t>
        </w:r>
      </w:hyperlink>
      <w:r w:rsidRPr="004343AC">
        <w:rPr>
          <w:rFonts w:ascii="Arial Narrow" w:hAnsi="Arial Narrow"/>
          <w:color w:val="000000" w:themeColor="text1"/>
          <w:sz w:val="20"/>
          <w:szCs w:val="20"/>
        </w:rPr>
        <w:t xml:space="preserve"> | </w:t>
      </w:r>
      <w:r w:rsidR="00205DD7" w:rsidRPr="004343AC">
        <w:rPr>
          <w:rFonts w:ascii="Arial Narrow" w:hAnsi="Arial Narrow"/>
          <w:color w:val="000000" w:themeColor="text1"/>
          <w:sz w:val="20"/>
          <w:szCs w:val="20"/>
        </w:rPr>
        <w:t>Tel. +351 915 193 379</w:t>
      </w:r>
    </w:p>
    <w:p w14:paraId="745352CD" w14:textId="77777777" w:rsidR="00E9449D" w:rsidRPr="004343AC" w:rsidRDefault="00E9449D" w:rsidP="00A35DA6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121461B1" w14:textId="77777777" w:rsidR="00A35DA6" w:rsidRPr="004343AC" w:rsidRDefault="00A35DA6" w:rsidP="00D3115E">
      <w:pPr>
        <w:jc w:val="both"/>
        <w:rPr>
          <w:rFonts w:ascii="Arial Narrow" w:hAnsi="Arial Narrow"/>
          <w:color w:val="000000" w:themeColor="text1"/>
        </w:rPr>
      </w:pPr>
    </w:p>
    <w:p w14:paraId="59E2B781" w14:textId="210DC47D" w:rsidR="00D3115E" w:rsidRPr="004343AC" w:rsidRDefault="00D3115E" w:rsidP="00D3115E">
      <w:pPr>
        <w:jc w:val="center"/>
        <w:rPr>
          <w:rFonts w:ascii="Arial Narrow" w:hAnsi="Arial Narrow"/>
          <w:color w:val="000000" w:themeColor="text1"/>
        </w:rPr>
      </w:pPr>
    </w:p>
    <w:p w14:paraId="0CB886FE" w14:textId="77777777" w:rsidR="00136C86" w:rsidRPr="004343AC" w:rsidRDefault="00136C86" w:rsidP="00136C86">
      <w:pPr>
        <w:jc w:val="center"/>
        <w:rPr>
          <w:color w:val="000000" w:themeColor="text1"/>
        </w:rPr>
      </w:pPr>
    </w:p>
    <w:sectPr w:rsidR="00136C86" w:rsidRPr="004343AC" w:rsidSect="000D6EFD">
      <w:headerReference w:type="default" r:id="rId11"/>
      <w:footerReference w:type="even" r:id="rId12"/>
      <w:footerReference w:type="default" r:id="rId13"/>
      <w:pgSz w:w="11906" w:h="16838"/>
      <w:pgMar w:top="297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BA7A" w14:textId="77777777" w:rsidR="00E13811" w:rsidRDefault="00E13811" w:rsidP="00136C86">
      <w:pPr>
        <w:spacing w:after="0" w:line="240" w:lineRule="auto"/>
      </w:pPr>
      <w:r>
        <w:separator/>
      </w:r>
    </w:p>
  </w:endnote>
  <w:endnote w:type="continuationSeparator" w:id="0">
    <w:p w14:paraId="620B3A7E" w14:textId="77777777" w:rsidR="00E13811" w:rsidRDefault="00E13811" w:rsidP="0013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77096323"/>
      <w:docPartObj>
        <w:docPartGallery w:val="Page Numbers (Bottom of Page)"/>
        <w:docPartUnique/>
      </w:docPartObj>
    </w:sdtPr>
    <w:sdtContent>
      <w:p w14:paraId="222E5226" w14:textId="67051CC7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B447AB" w14:textId="77777777" w:rsidR="00D224DC" w:rsidRDefault="00D224DC" w:rsidP="00D578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96692846"/>
      <w:docPartObj>
        <w:docPartGallery w:val="Page Numbers (Bottom of Page)"/>
        <w:docPartUnique/>
      </w:docPartObj>
    </w:sdtPr>
    <w:sdtContent>
      <w:p w14:paraId="3EEC953A" w14:textId="75501DD8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2CF3B065" w14:textId="4E7F648E" w:rsidR="006642CA" w:rsidRPr="001B41B5" w:rsidRDefault="00A20C94" w:rsidP="00D578D4">
    <w:pPr>
      <w:pStyle w:val="Rodap"/>
      <w:ind w:right="360"/>
    </w:pPr>
    <w:r w:rsidRPr="009703A7">
      <w:rPr>
        <w:noProof/>
      </w:rPr>
      <w:drawing>
        <wp:anchor distT="0" distB="0" distL="114300" distR="114300" simplePos="0" relativeHeight="251658240" behindDoc="1" locked="0" layoutInCell="1" allowOverlap="1" wp14:anchorId="084170A2" wp14:editId="6B9ADA12">
          <wp:simplePos x="0" y="0"/>
          <wp:positionH relativeFrom="margin">
            <wp:align>center</wp:align>
          </wp:positionH>
          <wp:positionV relativeFrom="paragraph">
            <wp:posOffset>-723900</wp:posOffset>
          </wp:positionV>
          <wp:extent cx="8086725" cy="814509"/>
          <wp:effectExtent l="0" t="0" r="0" b="5080"/>
          <wp:wrapNone/>
          <wp:docPr id="1382381509" name="Imagen 3" descr="A white background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48170" name="Imagen 3" descr="A white background with black text"/>
                  <pic:cNvPicPr/>
                </pic:nvPicPr>
                <pic:blipFill rotWithShape="1">
                  <a:blip r:embed="rId1"/>
                  <a:srcRect t="88884" b="3998"/>
                  <a:stretch/>
                </pic:blipFill>
                <pic:spPr bwMode="auto">
                  <a:xfrm>
                    <a:off x="0" y="0"/>
                    <a:ext cx="8086725" cy="814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3EF2" w14:textId="77777777" w:rsidR="00E13811" w:rsidRDefault="00E13811" w:rsidP="00136C86">
      <w:pPr>
        <w:spacing w:after="0" w:line="240" w:lineRule="auto"/>
      </w:pPr>
      <w:r>
        <w:separator/>
      </w:r>
    </w:p>
  </w:footnote>
  <w:footnote w:type="continuationSeparator" w:id="0">
    <w:p w14:paraId="59263817" w14:textId="77777777" w:rsidR="00E13811" w:rsidRDefault="00E13811" w:rsidP="0013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77AB" w14:textId="30AEA045" w:rsidR="00136C86" w:rsidRDefault="00AA6F29" w:rsidP="00136C86">
    <w:pPr>
      <w:pStyle w:val="Cabealho"/>
      <w:ind w:left="-1701"/>
    </w:pPr>
    <w:r>
      <w:rPr>
        <w:noProof/>
      </w:rPr>
      <w:t xml:space="preserve">                          </w:t>
    </w:r>
    <w:r w:rsidR="001B41B5">
      <w:rPr>
        <w:noProof/>
      </w:rPr>
      <w:drawing>
        <wp:inline distT="0" distB="0" distL="0" distR="0" wp14:anchorId="49D9D0B4" wp14:editId="33D6F60B">
          <wp:extent cx="1447800" cy="1454880"/>
          <wp:effectExtent l="0" t="0" r="0" b="0"/>
          <wp:docPr id="8789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22" cy="1457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AAA"/>
    <w:multiLevelType w:val="hybridMultilevel"/>
    <w:tmpl w:val="1EB0D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1BAB"/>
    <w:multiLevelType w:val="hybridMultilevel"/>
    <w:tmpl w:val="91BE9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1920"/>
    <w:multiLevelType w:val="multilevel"/>
    <w:tmpl w:val="1BE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53C75"/>
    <w:multiLevelType w:val="multilevel"/>
    <w:tmpl w:val="1ED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F6978"/>
    <w:multiLevelType w:val="hybridMultilevel"/>
    <w:tmpl w:val="D2767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366">
    <w:abstractNumId w:val="0"/>
  </w:num>
  <w:num w:numId="2" w16cid:durableId="1276866947">
    <w:abstractNumId w:val="3"/>
  </w:num>
  <w:num w:numId="3" w16cid:durableId="1815098380">
    <w:abstractNumId w:val="4"/>
  </w:num>
  <w:num w:numId="4" w16cid:durableId="2100440863">
    <w:abstractNumId w:val="2"/>
  </w:num>
  <w:num w:numId="5" w16cid:durableId="175211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86"/>
    <w:rsid w:val="000027F4"/>
    <w:rsid w:val="000127B6"/>
    <w:rsid w:val="0002629C"/>
    <w:rsid w:val="000314AA"/>
    <w:rsid w:val="000426D3"/>
    <w:rsid w:val="00063CE6"/>
    <w:rsid w:val="00081F07"/>
    <w:rsid w:val="00096986"/>
    <w:rsid w:val="000A0594"/>
    <w:rsid w:val="000A274D"/>
    <w:rsid w:val="000D251D"/>
    <w:rsid w:val="000D302D"/>
    <w:rsid w:val="000D6EFD"/>
    <w:rsid w:val="000E2170"/>
    <w:rsid w:val="000F57C9"/>
    <w:rsid w:val="000F6DF5"/>
    <w:rsid w:val="00104AED"/>
    <w:rsid w:val="00114B28"/>
    <w:rsid w:val="00136C86"/>
    <w:rsid w:val="0015595C"/>
    <w:rsid w:val="001603A5"/>
    <w:rsid w:val="001637E2"/>
    <w:rsid w:val="00165314"/>
    <w:rsid w:val="0017425D"/>
    <w:rsid w:val="00185357"/>
    <w:rsid w:val="00185589"/>
    <w:rsid w:val="0018607F"/>
    <w:rsid w:val="0018636D"/>
    <w:rsid w:val="00190183"/>
    <w:rsid w:val="00196A6F"/>
    <w:rsid w:val="001A6C07"/>
    <w:rsid w:val="001B41B5"/>
    <w:rsid w:val="001B5329"/>
    <w:rsid w:val="001B5738"/>
    <w:rsid w:val="001B6FB1"/>
    <w:rsid w:val="001B7A91"/>
    <w:rsid w:val="001D0BDB"/>
    <w:rsid w:val="001D3132"/>
    <w:rsid w:val="001E653C"/>
    <w:rsid w:val="001F0102"/>
    <w:rsid w:val="0020119A"/>
    <w:rsid w:val="00205DD7"/>
    <w:rsid w:val="00222F3F"/>
    <w:rsid w:val="00231946"/>
    <w:rsid w:val="00235C5B"/>
    <w:rsid w:val="00236E65"/>
    <w:rsid w:val="0024307C"/>
    <w:rsid w:val="00245A2F"/>
    <w:rsid w:val="002468D5"/>
    <w:rsid w:val="00247343"/>
    <w:rsid w:val="00262B22"/>
    <w:rsid w:val="00266F47"/>
    <w:rsid w:val="00272858"/>
    <w:rsid w:val="00291D32"/>
    <w:rsid w:val="002B002C"/>
    <w:rsid w:val="002E014E"/>
    <w:rsid w:val="002E5676"/>
    <w:rsid w:val="002F1940"/>
    <w:rsid w:val="00303B6E"/>
    <w:rsid w:val="00305937"/>
    <w:rsid w:val="00307FBE"/>
    <w:rsid w:val="00312DF6"/>
    <w:rsid w:val="0032737B"/>
    <w:rsid w:val="00331934"/>
    <w:rsid w:val="003321A8"/>
    <w:rsid w:val="00335680"/>
    <w:rsid w:val="003409F1"/>
    <w:rsid w:val="00350DCA"/>
    <w:rsid w:val="00351727"/>
    <w:rsid w:val="00356801"/>
    <w:rsid w:val="0036373A"/>
    <w:rsid w:val="00363A4E"/>
    <w:rsid w:val="0037225D"/>
    <w:rsid w:val="003770BA"/>
    <w:rsid w:val="00385089"/>
    <w:rsid w:val="00395FE8"/>
    <w:rsid w:val="003B0D52"/>
    <w:rsid w:val="003C3A92"/>
    <w:rsid w:val="003E2265"/>
    <w:rsid w:val="003F2D1F"/>
    <w:rsid w:val="003F3CBE"/>
    <w:rsid w:val="0040447F"/>
    <w:rsid w:val="00411B0D"/>
    <w:rsid w:val="004129CB"/>
    <w:rsid w:val="00421511"/>
    <w:rsid w:val="00423E23"/>
    <w:rsid w:val="004325AD"/>
    <w:rsid w:val="004343AC"/>
    <w:rsid w:val="00435A38"/>
    <w:rsid w:val="004557D2"/>
    <w:rsid w:val="00464D77"/>
    <w:rsid w:val="00484BE0"/>
    <w:rsid w:val="004B5C9A"/>
    <w:rsid w:val="0051592B"/>
    <w:rsid w:val="005325E4"/>
    <w:rsid w:val="00547880"/>
    <w:rsid w:val="00550185"/>
    <w:rsid w:val="00554A29"/>
    <w:rsid w:val="00565A12"/>
    <w:rsid w:val="005664BE"/>
    <w:rsid w:val="00583893"/>
    <w:rsid w:val="00586D5D"/>
    <w:rsid w:val="005945AA"/>
    <w:rsid w:val="005C2DD9"/>
    <w:rsid w:val="005E09EE"/>
    <w:rsid w:val="005E0DEF"/>
    <w:rsid w:val="005E3330"/>
    <w:rsid w:val="005F77A5"/>
    <w:rsid w:val="00605F49"/>
    <w:rsid w:val="00607675"/>
    <w:rsid w:val="00614F8D"/>
    <w:rsid w:val="00626E65"/>
    <w:rsid w:val="0063043F"/>
    <w:rsid w:val="00642D25"/>
    <w:rsid w:val="00662974"/>
    <w:rsid w:val="006642CA"/>
    <w:rsid w:val="00670A27"/>
    <w:rsid w:val="00671BC9"/>
    <w:rsid w:val="00673EBD"/>
    <w:rsid w:val="006807C5"/>
    <w:rsid w:val="00686F38"/>
    <w:rsid w:val="0069237B"/>
    <w:rsid w:val="006946CC"/>
    <w:rsid w:val="006A5D0B"/>
    <w:rsid w:val="006D15D3"/>
    <w:rsid w:val="006D21D9"/>
    <w:rsid w:val="006E0DF3"/>
    <w:rsid w:val="006F18ED"/>
    <w:rsid w:val="006F2989"/>
    <w:rsid w:val="00716979"/>
    <w:rsid w:val="00725048"/>
    <w:rsid w:val="007267C2"/>
    <w:rsid w:val="00740403"/>
    <w:rsid w:val="0074607B"/>
    <w:rsid w:val="00751568"/>
    <w:rsid w:val="00771FAA"/>
    <w:rsid w:val="00794BA6"/>
    <w:rsid w:val="007A05C4"/>
    <w:rsid w:val="007B4131"/>
    <w:rsid w:val="007D1439"/>
    <w:rsid w:val="007E2062"/>
    <w:rsid w:val="007F5D87"/>
    <w:rsid w:val="00805AB8"/>
    <w:rsid w:val="00813D46"/>
    <w:rsid w:val="00821CA8"/>
    <w:rsid w:val="0082443D"/>
    <w:rsid w:val="0083304C"/>
    <w:rsid w:val="00844C0A"/>
    <w:rsid w:val="00877DE8"/>
    <w:rsid w:val="00886223"/>
    <w:rsid w:val="008A04E8"/>
    <w:rsid w:val="008B0182"/>
    <w:rsid w:val="008C49C5"/>
    <w:rsid w:val="008D1EB6"/>
    <w:rsid w:val="008D5686"/>
    <w:rsid w:val="008E4B5F"/>
    <w:rsid w:val="008F5E05"/>
    <w:rsid w:val="00900959"/>
    <w:rsid w:val="00901CF7"/>
    <w:rsid w:val="00902467"/>
    <w:rsid w:val="00917ACF"/>
    <w:rsid w:val="00920BCA"/>
    <w:rsid w:val="009260C5"/>
    <w:rsid w:val="00927F43"/>
    <w:rsid w:val="00931CDB"/>
    <w:rsid w:val="00933F5E"/>
    <w:rsid w:val="00936210"/>
    <w:rsid w:val="009509C4"/>
    <w:rsid w:val="009515DD"/>
    <w:rsid w:val="009640D7"/>
    <w:rsid w:val="00973491"/>
    <w:rsid w:val="00974950"/>
    <w:rsid w:val="00980A71"/>
    <w:rsid w:val="00981335"/>
    <w:rsid w:val="009873F5"/>
    <w:rsid w:val="00992A8E"/>
    <w:rsid w:val="00994F32"/>
    <w:rsid w:val="00996E0B"/>
    <w:rsid w:val="009A42A4"/>
    <w:rsid w:val="009B714F"/>
    <w:rsid w:val="009E2993"/>
    <w:rsid w:val="00A0378D"/>
    <w:rsid w:val="00A129DF"/>
    <w:rsid w:val="00A15D8D"/>
    <w:rsid w:val="00A20C94"/>
    <w:rsid w:val="00A24C67"/>
    <w:rsid w:val="00A35CFD"/>
    <w:rsid w:val="00A35DA6"/>
    <w:rsid w:val="00A37447"/>
    <w:rsid w:val="00A46210"/>
    <w:rsid w:val="00A46B5D"/>
    <w:rsid w:val="00A6285D"/>
    <w:rsid w:val="00A77FD1"/>
    <w:rsid w:val="00A80D62"/>
    <w:rsid w:val="00A82FA0"/>
    <w:rsid w:val="00A831B0"/>
    <w:rsid w:val="00A838ED"/>
    <w:rsid w:val="00A83FC6"/>
    <w:rsid w:val="00A85070"/>
    <w:rsid w:val="00A94DBB"/>
    <w:rsid w:val="00A96EB2"/>
    <w:rsid w:val="00AA0BBE"/>
    <w:rsid w:val="00AA6A9D"/>
    <w:rsid w:val="00AA6F29"/>
    <w:rsid w:val="00AB287D"/>
    <w:rsid w:val="00AB4169"/>
    <w:rsid w:val="00AB60A2"/>
    <w:rsid w:val="00AF4B68"/>
    <w:rsid w:val="00B41F12"/>
    <w:rsid w:val="00B45D7B"/>
    <w:rsid w:val="00B526F7"/>
    <w:rsid w:val="00B5632E"/>
    <w:rsid w:val="00B710FD"/>
    <w:rsid w:val="00B73F1F"/>
    <w:rsid w:val="00B76087"/>
    <w:rsid w:val="00B84FD0"/>
    <w:rsid w:val="00BB5394"/>
    <w:rsid w:val="00BC7AB0"/>
    <w:rsid w:val="00BD5652"/>
    <w:rsid w:val="00BD5B8A"/>
    <w:rsid w:val="00BD778B"/>
    <w:rsid w:val="00BE3FB2"/>
    <w:rsid w:val="00BE6203"/>
    <w:rsid w:val="00BF2613"/>
    <w:rsid w:val="00BF2777"/>
    <w:rsid w:val="00C05CA5"/>
    <w:rsid w:val="00C14FC0"/>
    <w:rsid w:val="00C17824"/>
    <w:rsid w:val="00C23E87"/>
    <w:rsid w:val="00C2620A"/>
    <w:rsid w:val="00C30787"/>
    <w:rsid w:val="00C32817"/>
    <w:rsid w:val="00C37A3D"/>
    <w:rsid w:val="00C4080E"/>
    <w:rsid w:val="00C43816"/>
    <w:rsid w:val="00C450D5"/>
    <w:rsid w:val="00C602B1"/>
    <w:rsid w:val="00C62421"/>
    <w:rsid w:val="00C63A02"/>
    <w:rsid w:val="00C63D8D"/>
    <w:rsid w:val="00C65F77"/>
    <w:rsid w:val="00C86EB5"/>
    <w:rsid w:val="00C87030"/>
    <w:rsid w:val="00C96A5F"/>
    <w:rsid w:val="00CA78A3"/>
    <w:rsid w:val="00CA7B96"/>
    <w:rsid w:val="00CB5206"/>
    <w:rsid w:val="00CD5A8C"/>
    <w:rsid w:val="00CD6FC2"/>
    <w:rsid w:val="00CE669D"/>
    <w:rsid w:val="00D10527"/>
    <w:rsid w:val="00D1259B"/>
    <w:rsid w:val="00D14226"/>
    <w:rsid w:val="00D224DC"/>
    <w:rsid w:val="00D257FA"/>
    <w:rsid w:val="00D26FA8"/>
    <w:rsid w:val="00D3115E"/>
    <w:rsid w:val="00D45665"/>
    <w:rsid w:val="00D45A05"/>
    <w:rsid w:val="00D578D4"/>
    <w:rsid w:val="00D67CF8"/>
    <w:rsid w:val="00D74113"/>
    <w:rsid w:val="00D838AC"/>
    <w:rsid w:val="00D8637C"/>
    <w:rsid w:val="00DB45CF"/>
    <w:rsid w:val="00DC48F3"/>
    <w:rsid w:val="00DC502D"/>
    <w:rsid w:val="00DC7228"/>
    <w:rsid w:val="00DF12CB"/>
    <w:rsid w:val="00DF3EFF"/>
    <w:rsid w:val="00E03A5F"/>
    <w:rsid w:val="00E0434E"/>
    <w:rsid w:val="00E13811"/>
    <w:rsid w:val="00E13C3B"/>
    <w:rsid w:val="00E461AA"/>
    <w:rsid w:val="00E53143"/>
    <w:rsid w:val="00E55BAC"/>
    <w:rsid w:val="00E57817"/>
    <w:rsid w:val="00E64363"/>
    <w:rsid w:val="00E760A9"/>
    <w:rsid w:val="00E76FF8"/>
    <w:rsid w:val="00E8135F"/>
    <w:rsid w:val="00E85F64"/>
    <w:rsid w:val="00E9449D"/>
    <w:rsid w:val="00E96661"/>
    <w:rsid w:val="00E96D67"/>
    <w:rsid w:val="00EB6FE2"/>
    <w:rsid w:val="00EC0926"/>
    <w:rsid w:val="00ED197F"/>
    <w:rsid w:val="00EE2068"/>
    <w:rsid w:val="00EF5540"/>
    <w:rsid w:val="00F02199"/>
    <w:rsid w:val="00F049A5"/>
    <w:rsid w:val="00F113F0"/>
    <w:rsid w:val="00F20D16"/>
    <w:rsid w:val="00F3323D"/>
    <w:rsid w:val="00F47714"/>
    <w:rsid w:val="00F50756"/>
    <w:rsid w:val="00F514E2"/>
    <w:rsid w:val="00F57CC6"/>
    <w:rsid w:val="00F61015"/>
    <w:rsid w:val="00F65552"/>
    <w:rsid w:val="00F668DD"/>
    <w:rsid w:val="00F67558"/>
    <w:rsid w:val="00F70C4C"/>
    <w:rsid w:val="00F72063"/>
    <w:rsid w:val="00F77B2F"/>
    <w:rsid w:val="00FA3542"/>
    <w:rsid w:val="00FF6A9F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056D"/>
  <w15:chartTrackingRefBased/>
  <w15:docId w15:val="{2B2275B0-A861-4702-941B-9FB0BF8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6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6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6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6C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6C8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6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6C8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6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6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6C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C8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6C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6C8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6C8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C86"/>
  </w:style>
  <w:style w:type="paragraph" w:styleId="Rodap">
    <w:name w:val="footer"/>
    <w:basedOn w:val="Normal"/>
    <w:link w:val="Rodap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C86"/>
  </w:style>
  <w:style w:type="character" w:styleId="Hiperligao">
    <w:name w:val="Hyperlink"/>
    <w:basedOn w:val="Tipodeletrapredefinidodopargrafo"/>
    <w:uiPriority w:val="99"/>
    <w:unhideWhenUsed/>
    <w:rsid w:val="007169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69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223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586D5D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CA78A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78A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A78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78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78A3"/>
    <w:rPr>
      <w:b/>
      <w:bCs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D224DC"/>
  </w:style>
  <w:style w:type="character" w:styleId="Hiperligaovisitada">
    <w:name w:val="FollowedHyperlink"/>
    <w:basedOn w:val="Tipodeletrapredefinidodopargrafo"/>
    <w:uiPriority w:val="99"/>
    <w:semiHidden/>
    <w:unhideWhenUsed/>
    <w:rsid w:val="00A96E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kings.f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helisbonmba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arla.rodrigues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bela.pereira@lift.com.p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1218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7786</CharactersWithSpaces>
  <SharedDoc>false</SharedDoc>
  <HLinks>
    <vt:vector size="24" baseType="variant"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917510</vt:i4>
      </vt:variant>
      <vt:variant>
        <vt:i4>3</vt:i4>
      </vt:variant>
      <vt:variant>
        <vt:i4>0</vt:i4>
      </vt:variant>
      <vt:variant>
        <vt:i4>5</vt:i4>
      </vt:variant>
      <vt:variant>
        <vt:lpwstr>https://rankings.ft.com/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https://thelisbonmba.com/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Nunes</dc:creator>
  <cp:keywords/>
  <dc:description/>
  <cp:lastModifiedBy>Carla Rodrigues</cp:lastModifiedBy>
  <cp:revision>8</cp:revision>
  <cp:lastPrinted>2025-10-09T01:03:00Z</cp:lastPrinted>
  <dcterms:created xsi:type="dcterms:W3CDTF">2026-02-13T13:54:00Z</dcterms:created>
  <dcterms:modified xsi:type="dcterms:W3CDTF">2026-02-13T14:16:00Z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c2b8ca48-3070-4776-ab22-7c8858092d8b</vt:lpwstr>
  </property>
</Properties>
</file>