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2lxin2va0c6v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Jedzenie przyszłości nie musi być nowe: jak rośliny strączkowe podbijają rynek żywności roślinnej</w:t>
      </w:r>
    </w:p>
    <w:p w:rsidR="00000000" w:rsidDel="00000000" w:rsidP="00000000" w:rsidRDefault="00000000" w:rsidRPr="00000000" w14:paraId="00000002">
      <w:pPr>
        <w:pStyle w:val="Subtitle"/>
        <w:jc w:val="both"/>
        <w:rPr>
          <w:sz w:val="28"/>
          <w:szCs w:val="28"/>
        </w:rPr>
      </w:pPr>
      <w:bookmarkStart w:colFirst="0" w:colLast="0" w:name="_1ty0i7ovtv5g" w:id="1"/>
      <w:bookmarkEnd w:id="1"/>
      <w:r w:rsidDel="00000000" w:rsidR="00000000" w:rsidRPr="00000000">
        <w:rPr>
          <w:sz w:val="28"/>
          <w:szCs w:val="28"/>
          <w:rtl w:val="0"/>
        </w:rPr>
        <w:t xml:space="preserve">Rośliny strączkowe w praktyczny sposób odpowiadają na wyzwania współczesnej diety, rosnących kosztów żywności i stabilności systemów produkcji.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Gdy mówimy o jedzeniu przyszłości, nie zawsze musi chodzić o nowe technologie ani składniki. Uwagę należy poświęcić również produktom dobrze znanym, sprawdzonym i dostępnym na co dzień, a jednocześnie odpowiadającym na współczesne potrzeby zdrowotne, ekonomiczne i środowiskowe. W tym kontekście rośliny strączkowe – takie jak fasola, soczewica czy ciecierzyca – pojawiają się coraz częściej w codziennej diecie Polaków.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Jeszcze do niedawna kojarzone głównie z kuchnią tradycyjną lub wyłącznie dietami roślinnymi, dziś strączki coraz częściej pojawiają się w nowych kontekstach – jako baza nowoczesnych produktów spożywczych, element zaleceń żywieniowych i realna alternatywa dla droższych źródeł białka.</w:t>
      </w:r>
    </w:p>
    <w:p w:rsidR="00000000" w:rsidDel="00000000" w:rsidP="00000000" w:rsidRDefault="00000000" w:rsidRPr="00000000" w14:paraId="00000005">
      <w:pPr>
        <w:pStyle w:val="Heading1"/>
        <w:spacing w:after="240" w:before="240" w:lineRule="auto"/>
        <w:jc w:val="both"/>
        <w:rPr>
          <w:b w:val="1"/>
          <w:bCs w:val="1"/>
          <w:sz w:val="32"/>
          <w:szCs w:val="32"/>
        </w:rPr>
      </w:pPr>
      <w:bookmarkStart w:colFirst="0" w:colLast="0" w:name="_pyzyp3mvd4ux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Konsumenci wybierają to, co znane i funkcjonalne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Wyniki badania ProVeg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„Evolving appetites: an in-depth look at European attitudes towards plant-based eating”</w:t>
        </w:r>
      </w:hyperlink>
      <w:r w:rsidDel="00000000" w:rsidR="00000000" w:rsidRPr="00000000">
        <w:rPr>
          <w:rtl w:val="0"/>
        </w:rPr>
        <w:t xml:space="preserve"> z 2023 roku pokazują, że w Polsce </w:t>
      </w:r>
      <w:r w:rsidDel="00000000" w:rsidR="00000000" w:rsidRPr="00000000">
        <w:rPr>
          <w:b w:val="1"/>
          <w:bCs w:val="1"/>
          <w:rtl w:val="0"/>
        </w:rPr>
        <w:t xml:space="preserve">ponad połowa respondentów (52%) deklaruje przynajmniej okazjonalne spożywanie roślin strączkowych</w:t>
      </w:r>
      <w:r w:rsidDel="00000000" w:rsidR="00000000" w:rsidRPr="00000000">
        <w:rPr>
          <w:rtl w:val="0"/>
        </w:rPr>
        <w:t xml:space="preserve">, co czyni je </w:t>
      </w:r>
      <w:r w:rsidDel="00000000" w:rsidR="00000000" w:rsidRPr="00000000">
        <w:rPr>
          <w:b w:val="1"/>
          <w:bCs w:val="1"/>
          <w:rtl w:val="0"/>
        </w:rPr>
        <w:t xml:space="preserve">jedną z najczęściej wybieranych kategorii żywności roślinnej</w:t>
      </w:r>
      <w:r w:rsidDel="00000000" w:rsidR="00000000" w:rsidRPr="00000000">
        <w:rPr>
          <w:rtl w:val="0"/>
        </w:rPr>
        <w:t xml:space="preserve"> – obok napojów roślinnych i jogurtów.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 istotne, strączki są również </w:t>
      </w:r>
      <w:r w:rsidDel="00000000" w:rsidR="00000000" w:rsidRPr="00000000">
        <w:rPr>
          <w:b w:val="1"/>
          <w:bCs w:val="1"/>
          <w:rtl w:val="0"/>
        </w:rPr>
        <w:t xml:space="preserve">najczęściej wskazywanym kierunkiem zastępowania produktów odzwierzęcych</w:t>
      </w:r>
      <w:r w:rsidDel="00000000" w:rsidR="00000000" w:rsidRPr="00000000">
        <w:rPr>
          <w:rtl w:val="0"/>
        </w:rPr>
        <w:t xml:space="preserve">. Aż 46% badanych w Polsce deklaruje chęć ograniczania produktów pochodzenia zwierzęcego i planuje zrobić to na rzecz roślin strączkowych, a 42% – produktów na nich bazujących. W pytaniach o przyszłe wybory żywieniowe strączki i produkty strączkowe ponownie znajdują się wśród najczęściej wymienianych opcji.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–  Te dane pokazują, że roślinna przyszłość nie polega na decyzjach „z dnia na dzień”, lecz na stopniowych wyborach bardziej korzystnych dla zdrowia, środowiska i planety. Konsumenci wybierają to, co znane i sprawdzone, a jednocześnie lepiej dopasowane do dzisiejszych realiów zarówno ekonomicznych, jak i społecznych. Wprowadzenie większej ilości roślin strączkowych do codziennych wyborów żywieniowych jest jednym z najprostszych i najbardziej dostępnych kroków w tym kierunku – mówi Anna Targosz, rzeczniczka prasowa Fundacji ProVeg.</w:t>
      </w:r>
    </w:p>
    <w:p w:rsidR="00000000" w:rsidDel="00000000" w:rsidP="00000000" w:rsidRDefault="00000000" w:rsidRPr="00000000" w14:paraId="00000009">
      <w:pPr>
        <w:pStyle w:val="Heading1"/>
        <w:jc w:val="both"/>
        <w:rPr/>
      </w:pPr>
      <w:bookmarkStart w:colFirst="0" w:colLast="0" w:name="_lx2u2rz4aomd" w:id="3"/>
      <w:bookmarkEnd w:id="3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Znaczenie roślin strączkowych w Polsce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Potrzeba zwiększania udziału warzyw, owoców, strączków, orzechów i produktów pełnoziarnistych jest jednoznaczną rekomendacją instytucji zajmujących się zdrowiem publicznym w Polsce i na świecie. Aby skutecznie docierać do różnych grup społecznych, coraz większego znaczenia nabierają jednak nie tylko argumenty zdrowotne czy środowiskowe, lecz także kwestie bardzo praktyczne: cena, dostępność i stabilność systemu żywnościowego.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– W tym kontekście strączki wyróżniają się na tle innych produktów roślinnych. Są często tańsze od mięsa, łatwe w przechowywaniu i transporcie, a jednocześnie możliwe do produkcji lokalnie – mówi Marcin Tischner, Senior </w:t>
      </w:r>
      <w:r w:rsidDel="00000000" w:rsidR="00000000" w:rsidRPr="00000000">
        <w:rPr>
          <w:rtl w:val="0"/>
        </w:rPr>
        <w:t xml:space="preserve">Strategic</w:t>
      </w:r>
      <w:r w:rsidDel="00000000" w:rsidR="00000000" w:rsidRPr="00000000">
        <w:rPr>
          <w:rtl w:val="0"/>
        </w:rPr>
        <w:t xml:space="preserve"> Manager w Fundacji </w:t>
      </w:r>
      <w:r w:rsidDel="00000000" w:rsidR="00000000" w:rsidRPr="00000000">
        <w:rPr>
          <w:rtl w:val="0"/>
        </w:rPr>
        <w:t xml:space="preserve">ProVeg.</w:t>
      </w:r>
      <w:r w:rsidDel="00000000" w:rsidR="00000000" w:rsidRPr="00000000">
        <w:rPr>
          <w:rtl w:val="0"/>
        </w:rPr>
        <w:t xml:space="preserve"> – Rozwój krajowej uprawy roślin wysokobiałkowych może również ograniczać zależność od importu surowców: obecnie ponad 70% białka paszowego w postaci śruty sojowej sprowadzane jest z zagranicy. Dodatkowo rośliny strączkowe należą do najlepszych przedplonów – poprawiają strukturę i żyzność gleby, wzbogacają ją w azot i ograniczają zapotrzebowanie na nawozy mineralne, co przekłada się na realne korzyści dla rolników.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Ten kierunek potwierdzają również dane Ministerstwa Rolnictwa i Rozwoju Wsi. Spożycie roślin strączkowych w Polsce wzrosło z około 4 kg na mieszkańca rocznie w latach 2020–2022 do szacunkowo 6 kg w latach 2023–2024. To wyraźny sygnał, że strączki stają się jednym z fundamentów dalszego rozwoju rynku żywności roślinnej w Polsce. </w:t>
      </w:r>
      <w:r w:rsidDel="00000000" w:rsidR="00000000" w:rsidRPr="00000000">
        <w:rPr>
          <w:highlight w:val="white"/>
          <w:rtl w:val="0"/>
        </w:rPr>
        <w:t xml:space="preserve">Kierunek ten będzie dodatkowo wzmacniany przez nowe rozporządzenie szkolne zakładające wprowadzenie posiłku opartego na strączkach we wszystkich placówkach edukacyjnych w Polsce, minimum raz w tygodniu.</w:t>
      </w:r>
    </w:p>
    <w:p w:rsidR="00000000" w:rsidDel="00000000" w:rsidP="00000000" w:rsidRDefault="00000000" w:rsidRPr="00000000" w14:paraId="0000000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 okazji Światowego Dnia Roślin Strączkowych Fundacja ProVeg inicjuje dialog ekspercki poświęcony roli strączków w rozwoju zrównoważonego systemu żywnościowego w Polsce, organizując okrągły stół z udziałem przedstawicieli różnych obszarów systemu żywnościowego – od produkcji i przetwórstwa, po administrację publiczną i środowiska eksperckie. Celem spotkania jest wzmocnienie współpracy, wymiana wiedzy oraz wypracowanie rekomendacji wspierających rozwój rynku roślin strączkowych, które zostaną podsumowane w raporcie stanowiącym punkt odniesienia dla dalszych działań publicznych i rynkowych.</w:t>
      </w:r>
    </w:p>
    <w:p w:rsidR="00000000" w:rsidDel="00000000" w:rsidP="00000000" w:rsidRDefault="00000000" w:rsidRPr="00000000" w14:paraId="00000011">
      <w:pPr>
        <w:pStyle w:val="Heading1"/>
        <w:jc w:val="both"/>
        <w:rPr>
          <w:sz w:val="32"/>
          <w:szCs w:val="32"/>
        </w:rPr>
      </w:pPr>
      <w:bookmarkStart w:colFirst="0" w:colLast="0" w:name="_1l1hco15fpq1" w:id="4"/>
      <w:bookmarkEnd w:id="4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Rekomendacje ProVeg dotyczące roślin strączkowych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Uwzględnianie strączków w polityce żywieniowej i publicznej – </w:t>
      </w:r>
      <w:r w:rsidDel="00000000" w:rsidR="00000000" w:rsidRPr="00000000">
        <w:rPr>
          <w:rtl w:val="0"/>
        </w:rPr>
        <w:t xml:space="preserve">instytucje publiczne i organy odpowiedzialne za żywienie zbiorowe powinny rozważyć włączenie strączków do wytycznych dietetycznych i programów żywieniowych. W kolejnych latach warto uwzględniać strączki w planach żywieniowych w placówkach opiekuńczych, szpitalach i stołówkach publicznych; w dokumentach strategicznych dotyczących bezpieczeństwa żywnościowego i zrównoważonej produkcji rolnej oraz w programach edukacyjnych promujących zdrowe nawyki żywieniowe.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Produkcja i rozwój produktów strączkowych</w:t>
      </w:r>
      <w:r w:rsidDel="00000000" w:rsidR="00000000" w:rsidRPr="00000000">
        <w:rPr>
          <w:rtl w:val="0"/>
        </w:rPr>
        <w:t xml:space="preserve"> – czyli stawianie na zbilansowane produkty roślinne. Strączki, produkty pełnoziarniste, warzywa i owoce powinny stanowić fundament nowych produktów, przy jednoczesnym dbaniu o ograniczenie soli, cukrów i tłuszczów nasyconych.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Uwzględnianie strączków w ofercie gastronomicznej i cateringowej</w:t>
      </w:r>
      <w:r w:rsidDel="00000000" w:rsidR="00000000" w:rsidRPr="00000000">
        <w:rPr>
          <w:rtl w:val="0"/>
        </w:rPr>
        <w:t xml:space="preserve"> – potrawy oparte na strączkach warto przygotowywać w formach atrakcyjnych smakowo, łatwych w </w:t>
      </w:r>
      <w:r w:rsidDel="00000000" w:rsidR="00000000" w:rsidRPr="00000000">
        <w:rPr>
          <w:rtl w:val="0"/>
        </w:rPr>
        <w:t xml:space="preserve">serwowaniu</w:t>
      </w:r>
      <w:r w:rsidDel="00000000" w:rsidR="00000000" w:rsidRPr="00000000">
        <w:rPr>
          <w:rtl w:val="0"/>
        </w:rPr>
        <w:t xml:space="preserve"> i przyjaznych dla konsumentów, z jednoczesnym wskazywaniem ich wartości odżywczych.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Włączanie strączków do codziennej diety </w:t>
      </w:r>
      <w:r w:rsidDel="00000000" w:rsidR="00000000" w:rsidRPr="00000000">
        <w:rPr>
          <w:rtl w:val="0"/>
        </w:rPr>
        <w:t xml:space="preserve">– łączenie różnych gatunków roślin strączkowych z pełnymi ziarnami i warzywami pozwala uzyskać pełnowartościowe białko, urozmaicić dietę i wspierać zdrowie oraz stabilność systemu żywnościowego.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smartproteinproject.eu/wp-content/uploads/PL_ProVeg_Smart-Protein-Report_2024.pdf" TargetMode="External"/><Relationship Id="rId7" Type="http://schemas.openxmlformats.org/officeDocument/2006/relationships/hyperlink" Target="mailto:anna.targosz@proveg.org" TargetMode="External"/><Relationship Id="rId8" Type="http://schemas.openxmlformats.org/officeDocument/2006/relationships/hyperlink" Target="https://proveg.com/pl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