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Informacja prasowa</w:t>
      </w:r>
    </w:p>
    <w:p w:rsidR="00000000" w:rsidDel="00000000" w:rsidP="00000000" w:rsidRDefault="00000000" w:rsidRPr="00000000" w14:paraId="00000003">
      <w:pPr>
        <w:jc w:val="right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09.02.2026 r.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Bullying: kiedy rówieśnicy ranią, dorosły może pomóc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Codziennie w polskich szkołach jedno dziecko doświadcza wykluczenia, drwin czy zastraszania ze strony rówieśników. Z badania Fundacji Dajemy Dzieciom Siłę wynika, że blisko 30% uczniów w wieku 11–15 lat przyznaje, że padło ofiarą przemocy rówieśniczej w badanym okresie. Dla młodych ludzi takie sytuacje zostawiają trwały ślad – emocjonalny, społeczny, a czasem także w funkcjonowaniu szkolnym. Wsparcie dorosłych i zrozumienie mechanizmów, które prowadzą do prześladowania, są kluczowe, by dzieci mogły poczuć się bezpiecznie i nie utraciły pewności siebie.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b w:val="0"/>
          <w:bCs w:val="0"/>
          <w:sz w:val="16"/>
          <w:szCs w:val="16"/>
        </w:rPr>
      </w:pPr>
      <w:r w:rsidDel="00000000" w:rsidR="00000000" w:rsidRPr="00000000">
        <w:rPr/>
        <w:drawing>
          <wp:inline distB="114300" distT="114300" distL="114300" distR="114300">
            <wp:extent cx="5731200" cy="3822700"/>
            <wp:effectExtent b="0" l="0" r="0" t="0"/>
            <wp:docPr id="2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82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</w:r>
      <w:hyperlink r:id="rId8">
        <w:r w:rsidDel="00000000" w:rsidR="00000000" w:rsidRPr="00000000">
          <w:rPr>
            <w:b w:val="0"/>
            <w:bCs w:val="0"/>
            <w:color w:val="1155cc"/>
            <w:sz w:val="16"/>
            <w:szCs w:val="16"/>
            <w:u w:val="single"/>
            <w:rtl w:val="0"/>
          </w:rPr>
          <w:t xml:space="preserve">Zdjęcie autorstwa Freepik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b w:val="0"/>
          <w:bCs w:val="0"/>
          <w:rtl w:val="0"/>
        </w:rPr>
        <w:t xml:space="preserve">Bullying w szkole to problem, który jest ukryty za murami klas i korytarzy. To systematyczne, powtarzające się działania jednej lub kilku osób wobec innego dziecka, mające na celu zastraszenie, poniżenie lub wykluczenie z grupy. Może przybierać różne formy – fizyczną (popchnięcia, bicie), werbalną (wyzwiska, dokuczanie, przezywanie), społeczną (wykluczanie z grupy, plotki, izolowanie) czy w przestrzeni cyfrowej (tzw. cyberbullying). Ważne jest, że bullying różni się od jednorazowej sprzeczki – polega na powtarzalności, nierównej sile i intencjonalnym działaniu sprawcy wobec ofiary.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b w:val="0"/>
          <w:bCs w:val="0"/>
          <w:rtl w:val="0"/>
        </w:rPr>
        <w:t xml:space="preserve">Jak pokazuje badanie Fundacji Dajemy Dzieciom Siłę [1], najczęstsze formy prześladowania w szkołach to wykluczanie, wyśmiewanie, docinki i plotki, a aż co trzecie dziecko przyznaje, że doświadczyło przynajmniej jednej z tych sytuacji. Raport podkreśla też, że konsekwencje emocjonalne takich doświadczeń są znaczące – dzieci czują się samotne, bezradne, a ich poczucie własnej wartości może być poważnie naruszone.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Kiedy sygnały wymagają interwencji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Każde dziecko, które mówi o złym traktowaniu w szkole, zasługuje na uwagę i reakcję dorosłych.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–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Nie można lekceważyć żadnego zgłoszenia. Pierwszym krokiem powinno być wysłuchanie dziecka i potraktowanie jego obaw poważnie. Kolejnym elementem jest rozmowa z innymi uczestnikami sytuacji prowadzona w sposób dyskretny, z uwzględnieniem bezpieczeństwa i poufności</w:t>
      </w:r>
      <w:r w:rsidDel="00000000" w:rsidR="00000000" w:rsidRPr="00000000">
        <w:rPr>
          <w:b w:val="0"/>
          <w:bCs w:val="0"/>
          <w:rtl w:val="0"/>
        </w:rPr>
        <w:t xml:space="preserve"> – mówi Katarzyna Goryluk-Gierszewska, dyrektor szkoły Academy International. –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Nie chodzi tylko o reagowanie po fakcie. Ważne jest budowanie wśród dzieci przekonania, że zgłaszanie problemu jest naturalne, a szkoła powinna tworzyć przestrzeń, w której każdy może czuć się bezpiecznie.  To uczy odpowiedzialności i wzmacnia poczucie własnej wartości.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Reakcja szkoły nie powinna jednak kończyć się na jednorazowej rozmowie. Skuteczna interwencja wymaga jasno określonych procedur i konsekwencji. Obejmuje ona m.in. szybkie podjęcie działań po pierwszym sygnale, rozmowy prowadzone oddzielnie z ofiarą, sprawcą i świadkami, dokumentowanie zdarzeń oraz stały monitoring sytuacji w kolejnych tygodniach. Kluczowa jest także współpraca z rodzicami – zarówno dziecka krzywdzonego, jak i dziecka stosującego przemoc. Brak reakcji lub bagatelizowanie problemu może utrwalać przemoc i wysyłać dzieciom sygnał, że takie zachowania są akceptowane.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jc w:val="both"/>
        <w:rPr>
          <w:b w:val="0"/>
          <w:bCs w:val="0"/>
        </w:rPr>
      </w:pPr>
      <w:bookmarkStart w:colFirst="0" w:colLast="0" w:name="_heading=h.vtyacw5hm4px" w:id="0"/>
      <w:bookmarkEnd w:id="0"/>
      <w:r w:rsidDel="00000000" w:rsidR="00000000" w:rsidRPr="00000000">
        <w:rPr>
          <w:sz w:val="22"/>
          <w:szCs w:val="22"/>
          <w:rtl w:val="0"/>
        </w:rPr>
        <w:t xml:space="preserve">Dlaczego niektóre dzieci stają się celem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Czasem wystarczy drobna różnica, coś wyróżniającego daną osobę, by dziecko stało się celem prześladowań. </w:t>
      </w:r>
      <w:r w:rsidDel="00000000" w:rsidR="00000000" w:rsidRPr="00000000">
        <w:rPr>
          <w:rtl w:val="0"/>
        </w:rPr>
        <w:t xml:space="preserve">Nie zawsze jednak istnieje wyraźny powód — bywa, że przemoc dotyka dzieci przypadkowo lub wynika wyłącznie z dynamiki grupy.</w:t>
      </w:r>
      <w:r w:rsidDel="00000000" w:rsidR="00000000" w:rsidRPr="00000000">
        <w:rPr>
          <w:b w:val="0"/>
          <w:bCs w:val="0"/>
          <w:rtl w:val="0"/>
        </w:rPr>
        <w:t xml:space="preserve"> Rówieśnicy, którzy nie rozumieją różnic lub reagują pod wpływem presji, mogą w ten sposób próbować wzmocnić swoją pozycję w grupie.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b w:val="0"/>
          <w:bCs w:val="0"/>
          <w:i w:val="1"/>
          <w:iCs w:val="1"/>
        </w:rPr>
      </w:pPr>
      <w:r w:rsidDel="00000000" w:rsidR="00000000" w:rsidRPr="00000000">
        <w:rPr>
          <w:b w:val="0"/>
          <w:bCs w:val="0"/>
          <w:rtl w:val="0"/>
        </w:rPr>
        <w:t xml:space="preserve">–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Prześladowanie nie pojawia się znikąd. To wynik emocji i presji, których dzieci często nie potrafią inaczej wyrazić. Sprawcy często sami doświadczają trudności emocjonalnych i stresu. Ofiary natomiast mogą czuć się osamotnione, odrzucone i bezradne</w:t>
      </w:r>
      <w:r w:rsidDel="00000000" w:rsidR="00000000" w:rsidRPr="00000000">
        <w:rPr>
          <w:b w:val="0"/>
          <w:bCs w:val="0"/>
          <w:rtl w:val="0"/>
        </w:rPr>
        <w:t xml:space="preserve"> – tłumaczy Katarzyna Lisowska-Bojar, psycholog szkolna Academy International. –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Dzieci, które stają się celem, doświadczają silnych emocji – strachu, wstydu, poczucia winy. W takich sytuacjach nie wystarczy powiedzieć “to minie”. Trzeba zapewnić im wsparcie, wysłuchać, pokazać, że mają prawo czuć się bezpiecznie i potrzebnie w grupie. Zrozumienie przyczyn, które doprowadziły do sytuacji, pozwala na skuteczną interwencję i przeciwdziałanie powtarzaniu się przemocy.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b w:val="0"/>
          <w:bCs w:val="0"/>
          <w:highlight w:val="white"/>
        </w:rPr>
      </w:pPr>
      <w:r w:rsidDel="00000000" w:rsidR="00000000" w:rsidRPr="00000000">
        <w:rPr>
          <w:b w:val="0"/>
          <w:bCs w:val="0"/>
          <w:highlight w:val="white"/>
          <w:rtl w:val="0"/>
        </w:rPr>
        <w:t xml:space="preserve">Zrozumienie czynników, które mogły doprowadzić do danej sytuacji, pozwala na skuteczną interwencję i przeciwdziałanie powtarzaniu się przemocy. Często celem nie jest karanie, lecz przerwanie mechanizmu przemocy i przywrócenie równowagi w grupie.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jc w:val="both"/>
        <w:rPr>
          <w:sz w:val="22"/>
          <w:szCs w:val="22"/>
        </w:rPr>
      </w:pPr>
      <w:bookmarkStart w:colFirst="0" w:colLast="0" w:name="_heading=h.9j366mmdnrea" w:id="1"/>
      <w:bookmarkEnd w:id="1"/>
      <w:r w:rsidDel="00000000" w:rsidR="00000000" w:rsidRPr="00000000">
        <w:rPr>
          <w:sz w:val="22"/>
          <w:szCs w:val="22"/>
          <w:rtl w:val="0"/>
        </w:rPr>
        <w:t xml:space="preserve">Budowanie bezpiecznej przestrzeni w klasie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Skuteczna profilaktyka polega na tworzeniu świadomej, wspierającej społeczności szkolnej, w której dzieci uczą się empatii, rozwiązywania konfliktów i wzajemnego szacunku. Regularne rozmowy o emocjach, ustalanie zasad w klasie i możliwość zgłoszenia problemu to fundamenty bezpiecznego środowiska.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–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W klasach staramy się tworzyć przestrzeń, w której dzieci czują się bezpieczne, wiedzą, że mogą zgłosić problem i będą wysłuchane. To zmniejsza ryzyko wykluczenia i przemocy rówieśniczej</w:t>
      </w:r>
      <w:r w:rsidDel="00000000" w:rsidR="00000000" w:rsidRPr="00000000">
        <w:rPr>
          <w:b w:val="0"/>
          <w:bCs w:val="0"/>
          <w:rtl w:val="0"/>
        </w:rPr>
        <w:t xml:space="preserve"> – mówi Katarzyna Goryluk-Gierszewska. 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–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 Często wystarczy, że dziecko poczuje się zrozumiane i wspierane, aby narastające poczucie lęku i osamotnienia nie eskalowało w poważniejszy problem. Obecność nauczyciela lub psychologa w takich sytuacjach może całkowicie odmienić doświadczenie dziecka i pomóc mu odzyskać poczucie bezpieczeństwa</w:t>
      </w:r>
      <w:r w:rsidDel="00000000" w:rsidR="00000000" w:rsidRPr="00000000">
        <w:rPr>
          <w:b w:val="0"/>
          <w:bCs w:val="0"/>
          <w:rtl w:val="0"/>
        </w:rPr>
        <w:t xml:space="preserve"> – dodaje Katarzyna Lisowska-Bojar.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Szkoła odgrywa tu rolę kluczową – to ona wyznacza standardy reagowania, uczy dzieci, że przemoc nie jest normą, i pokazuje, że każdy sygnał będzie potraktowany poważnie. Konsekwentne działania dorosłych budują zaufanie i sprawiają, że dzieci częściej szukają pomocy, zanim problem eskaluje.</w:t>
      </w:r>
    </w:p>
    <w:p w:rsidR="00000000" w:rsidDel="00000000" w:rsidP="00000000" w:rsidRDefault="00000000" w:rsidRPr="00000000" w14:paraId="00000016">
      <w:pPr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Przemoc rówieśnicza pozostaje poważnym wyzwaniem, ale jej skutki można ograniczać dzięki uważności dorosłych, świadomemu reagowaniu i budowaniu empatycznej atmosfery w szkole. To w tych działaniach kryje się siła: dzieci czują się bezpieczne, uczą się zdrowych relacji i rozwijają pewność siebie, mimo trudności, z jakimi czasem spotykają się w grupie rówieśniczej.</w:t>
      </w:r>
    </w:p>
    <w:p w:rsidR="00000000" w:rsidDel="00000000" w:rsidP="00000000" w:rsidRDefault="00000000" w:rsidRPr="00000000" w14:paraId="00000017">
      <w:pPr>
        <w:jc w:val="both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b w:val="0"/>
          <w:bCs w:val="0"/>
          <w:sz w:val="18"/>
          <w:szCs w:val="18"/>
        </w:rPr>
      </w:pPr>
      <w:r w:rsidDel="00000000" w:rsidR="00000000" w:rsidRPr="00000000">
        <w:rPr>
          <w:b w:val="0"/>
          <w:bCs w:val="0"/>
          <w:sz w:val="18"/>
          <w:szCs w:val="18"/>
          <w:rtl w:val="0"/>
        </w:rPr>
        <w:t xml:space="preserve">[1]https://fdds.pl/o-fundacji/co-nowego-w-fundacji/raport-o-krzywdzeniu-dzieci-w-polsce-fundacja-dajemy-dzieciom-sile-opublikowala-najnowsze-dane.html?utm_source</w:t>
      </w:r>
    </w:p>
    <w:p w:rsidR="00000000" w:rsidDel="00000000" w:rsidP="00000000" w:rsidRDefault="00000000" w:rsidRPr="00000000" w14:paraId="0000001A">
      <w:pPr>
        <w:jc w:val="both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 Academy International</w:t>
      </w:r>
    </w:p>
    <w:p w:rsidR="00000000" w:rsidDel="00000000" w:rsidP="00000000" w:rsidRDefault="00000000" w:rsidRPr="00000000" w14:paraId="0000001C">
      <w:pPr>
        <w:jc w:val="both"/>
        <w:rPr>
          <w:b w:val="0"/>
          <w:bCs w:val="0"/>
          <w:sz w:val="18"/>
          <w:szCs w:val="18"/>
        </w:rPr>
      </w:pPr>
      <w:hyperlink r:id="rId9">
        <w:r w:rsidDel="00000000" w:rsidR="00000000" w:rsidRPr="00000000">
          <w:rPr>
            <w:b w:val="0"/>
            <w:bCs w:val="0"/>
            <w:color w:val="1155cc"/>
            <w:sz w:val="18"/>
            <w:szCs w:val="18"/>
            <w:u w:val="single"/>
            <w:rtl w:val="0"/>
          </w:rPr>
          <w:t xml:space="preserve">Academy International</w:t>
        </w:r>
      </w:hyperlink>
      <w:r w:rsidDel="00000000" w:rsidR="00000000" w:rsidRPr="00000000">
        <w:rPr>
          <w:b w:val="0"/>
          <w:bCs w:val="0"/>
          <w:sz w:val="18"/>
          <w:szCs w:val="18"/>
          <w:rtl w:val="0"/>
        </w:rPr>
        <w:t xml:space="preserve"> jest polską siecią placówek edukacyjnych, która od blisko 30 lat wspiera rozwój dzieci, oferując najwyższy poziom edukacji oraz autorskie programy rozwoju. Placówki obejmują spójną ścieżkę edukacyjną – od żłobka, przez przedszkole, aż po szkołę podstawową. Od 2013 roku Academy International realizuje nauczanie dwujęzyczne, umożliwiając uczniom rozwój kompetencji językowych w języku polskim i angielskim. Dzięki temu młodzi ludzie są doskonale przygotowani do wyzwań przyszłości. Autorskie programy, wykwalifikowana kadra i najwyższe standardy nauczania rozwijają w uczniach kreatywność, odpowiedzialność i samodzielność, oraz zapewniają doskonałe wyniki na egzaminach i pozwalają osiągać życiowe sukcesy.</w:t>
      </w:r>
    </w:p>
    <w:p w:rsidR="00000000" w:rsidDel="00000000" w:rsidP="00000000" w:rsidRDefault="00000000" w:rsidRPr="00000000" w14:paraId="0000001D">
      <w:pPr>
        <w:jc w:val="both"/>
        <w:rPr>
          <w:b w:val="0"/>
          <w:bC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b w:val="0"/>
          <w:bCs w:val="0"/>
          <w:sz w:val="18"/>
          <w:szCs w:val="18"/>
        </w:rPr>
      </w:pPr>
      <w:r w:rsidDel="00000000" w:rsidR="00000000" w:rsidRPr="00000000">
        <w:rPr>
          <w:b w:val="0"/>
          <w:bCs w:val="0"/>
          <w:sz w:val="18"/>
          <w:szCs w:val="18"/>
          <w:rtl w:val="0"/>
        </w:rPr>
        <w:t xml:space="preserve">Kontakt dla mediów:</w:t>
      </w:r>
    </w:p>
    <w:p w:rsidR="00000000" w:rsidDel="00000000" w:rsidP="00000000" w:rsidRDefault="00000000" w:rsidRPr="00000000" w14:paraId="0000001F">
      <w:pPr>
        <w:jc w:val="both"/>
        <w:rPr>
          <w:b w:val="0"/>
          <w:bCs w:val="0"/>
          <w:sz w:val="18"/>
          <w:szCs w:val="18"/>
        </w:rPr>
      </w:pPr>
      <w:r w:rsidDel="00000000" w:rsidR="00000000" w:rsidRPr="00000000">
        <w:rPr>
          <w:b w:val="0"/>
          <w:bCs w:val="0"/>
          <w:sz w:val="18"/>
          <w:szCs w:val="18"/>
          <w:rtl w:val="0"/>
        </w:rPr>
        <w:t xml:space="preserve">Aleksandra Sykulska</w:t>
      </w:r>
    </w:p>
    <w:p w:rsidR="00000000" w:rsidDel="00000000" w:rsidP="00000000" w:rsidRDefault="00000000" w:rsidRPr="00000000" w14:paraId="00000020">
      <w:pPr>
        <w:jc w:val="both"/>
        <w:rPr>
          <w:b w:val="0"/>
          <w:bCs w:val="0"/>
          <w:sz w:val="18"/>
          <w:szCs w:val="18"/>
        </w:rPr>
      </w:pPr>
      <w:r w:rsidDel="00000000" w:rsidR="00000000" w:rsidRPr="00000000">
        <w:rPr>
          <w:b w:val="0"/>
          <w:bCs w:val="0"/>
          <w:sz w:val="18"/>
          <w:szCs w:val="18"/>
          <w:rtl w:val="0"/>
        </w:rPr>
        <w:t xml:space="preserve">Tel: +48 796 990 064</w:t>
      </w:r>
    </w:p>
    <w:p w:rsidR="00000000" w:rsidDel="00000000" w:rsidP="00000000" w:rsidRDefault="00000000" w:rsidRPr="00000000" w14:paraId="00000021">
      <w:pPr>
        <w:jc w:val="both"/>
        <w:rPr>
          <w:b w:val="0"/>
          <w:bCs w:val="0"/>
          <w:sz w:val="18"/>
          <w:szCs w:val="18"/>
        </w:rPr>
      </w:pPr>
      <w:r w:rsidDel="00000000" w:rsidR="00000000" w:rsidRPr="00000000">
        <w:rPr>
          <w:b w:val="0"/>
          <w:bCs w:val="0"/>
          <w:sz w:val="18"/>
          <w:szCs w:val="18"/>
          <w:rtl w:val="0"/>
        </w:rPr>
        <w:t xml:space="preserve">E-mail: aleksandra.sykulska@goodonepr.pl</w:t>
      </w:r>
    </w:p>
    <w:p w:rsidR="00000000" w:rsidDel="00000000" w:rsidP="00000000" w:rsidRDefault="00000000" w:rsidRPr="00000000" w14:paraId="00000022">
      <w:pPr>
        <w:jc w:val="both"/>
        <w:rPr>
          <w:b w:val="0"/>
          <w:bC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b w:val="0"/>
          <w:bCs w:val="0"/>
          <w:sz w:val="18"/>
          <w:szCs w:val="18"/>
        </w:rPr>
      </w:pPr>
      <w:r w:rsidDel="00000000" w:rsidR="00000000" w:rsidRPr="00000000">
        <w:rPr>
          <w:b w:val="0"/>
          <w:bCs w:val="0"/>
          <w:sz w:val="18"/>
          <w:szCs w:val="18"/>
          <w:rtl w:val="0"/>
        </w:rPr>
        <w:t xml:space="preserve">Ewelina Jaskuła</w:t>
        <w:br w:type="textWrapping"/>
        <w:t xml:space="preserve">Tel: +48 665 339 877</w:t>
        <w:br w:type="textWrapping"/>
        <w:t xml:space="preserve">E-mail: </w:t>
      </w:r>
      <w:hyperlink r:id="rId10">
        <w:r w:rsidDel="00000000" w:rsidR="00000000" w:rsidRPr="00000000">
          <w:rPr>
            <w:b w:val="0"/>
            <w:bCs w:val="0"/>
            <w:color w:val="1155cc"/>
            <w:sz w:val="18"/>
            <w:szCs w:val="18"/>
            <w:u w:val="single"/>
            <w:rtl w:val="0"/>
          </w:rPr>
          <w:t xml:space="preserve">ewelina.jaskula@goodonepr.pl</w:t>
        </w:r>
      </w:hyperlink>
      <w:r w:rsidDel="00000000" w:rsidR="00000000" w:rsidRPr="00000000">
        <w:rPr>
          <w:b w:val="0"/>
          <w:bCs w:val="0"/>
          <w:sz w:val="18"/>
          <w:szCs w:val="18"/>
          <w:rtl w:val="0"/>
        </w:rPr>
        <w:t xml:space="preserve"> </w:t>
      </w:r>
      <w:r w:rsidDel="00000000" w:rsidR="00000000" w:rsidRPr="00000000">
        <w:rPr>
          <w:b w:val="0"/>
          <w:bCs w:val="0"/>
          <w:sz w:val="18"/>
          <w:szCs w:val="18"/>
          <w:rtl w:val="0"/>
        </w:rPr>
        <w:br w:type="textWrapping"/>
      </w:r>
    </w:p>
    <w:p w:rsidR="00000000" w:rsidDel="00000000" w:rsidP="00000000" w:rsidRDefault="00000000" w:rsidRPr="00000000" w14:paraId="00000024">
      <w:pPr>
        <w:jc w:val="both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b w:val="0"/>
          <w:bCs w:val="0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-114273</wp:posOffset>
          </wp:positionH>
          <wp:positionV relativeFrom="paragraph">
            <wp:posOffset>-342873</wp:posOffset>
          </wp:positionV>
          <wp:extent cx="1604963" cy="566890"/>
          <wp:effectExtent b="0" l="0" r="0" t="0"/>
          <wp:wrapSquare wrapText="bothSides" distB="114300" distT="114300" distL="114300" distR="114300"/>
          <wp:docPr id="2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4963" cy="56689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b w:val="1"/>
        <w:bCs w:val="1"/>
        <w:sz w:val="22"/>
        <w:szCs w:val="22"/>
        <w:lang w:val="pl"/>
      </w:rPr>
    </w:rPrDefault>
    <w:pPrDefault>
      <w:pPr>
        <w:spacing w:line="276" w:lineRule="auto"/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Odwoaniedokomentarza">
    <w:name w:val="annotation reference"/>
    <w:uiPriority w:val="99"/>
    <w:semiHidden w:val="1"/>
    <w:unhideWhenUsed w:val="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Pr>
      <w:b w:val="1"/>
      <w:bCs w:val="1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link w:val="Tekstkomentarza"/>
    <w:uiPriority w:val="99"/>
    <w:semiHidden w:val="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B062AB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B062AB"/>
    <w:rPr>
      <w:rFonts w:ascii="Segoe UI" w:cs="Segoe UI" w:hAnsi="Segoe UI"/>
      <w:sz w:val="18"/>
      <w:szCs w:val="18"/>
    </w:rPr>
  </w:style>
  <w:style w:type="paragraph" w:styleId="Poprawka">
    <w:name w:val="Revision"/>
    <w:hidden w:val="1"/>
    <w:uiPriority w:val="99"/>
    <w:semiHidden w:val="1"/>
    <w:rsid w:val="00AD741D"/>
    <w:pPr>
      <w:spacing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ewelina.jaskula@goodonepr.pl" TargetMode="External"/><Relationship Id="rId9" Type="http://schemas.openxmlformats.org/officeDocument/2006/relationships/hyperlink" Target="https://academyinternational.pl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yperlink" Target="https://pl.freepik.com/darmowe-zdjecie/osoba-cierpiaca-z-powodu-nekania_20146648.ht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UoOlKLqRp2uJS/RfwTqvwbEj0A==">CgMxLjAyDmgudnR5YWN3NWhtNHB4Mg5oLjlqMzY2bW1kbnJlYTgAciExVTQxOFEwdWdub3ZFUW1YNUNya2tHWDZEOFdjems2aTc=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2025-05-07T10:19:00Z</dcterms:created>
  <dc:creator>dyrektor.k49</dc:creator>
</cp:coreProperties>
</file>