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650B769" w:rsidR="00B70F1A" w:rsidRPr="00253B96" w:rsidRDefault="00AE4219" w:rsidP="00B70F1A">
      <w:pPr>
        <w:pStyle w:val="AKAPIT"/>
        <w:jc w:val="right"/>
      </w:pPr>
      <w:r w:rsidRPr="00253B96">
        <w:t>Wrocław</w:t>
      </w:r>
      <w:r w:rsidR="00B70F1A" w:rsidRPr="00253B96">
        <w:t xml:space="preserve">, </w:t>
      </w:r>
      <w:r w:rsidR="00814B45">
        <w:t>5</w:t>
      </w:r>
      <w:r w:rsidR="002A17A4" w:rsidRPr="00253B96">
        <w:t>.</w:t>
      </w:r>
      <w:r w:rsidR="00756C8B" w:rsidRPr="00253B96">
        <w:t>0</w:t>
      </w:r>
      <w:r w:rsidR="00814B45">
        <w:t>2</w:t>
      </w:r>
      <w:r w:rsidR="002A17A4" w:rsidRPr="00253B96">
        <w:t>.202</w:t>
      </w:r>
      <w:r w:rsidR="00756C8B" w:rsidRPr="00253B96">
        <w:t>6</w:t>
      </w:r>
      <w:r w:rsidR="00B70F1A" w:rsidRPr="00253B96">
        <w:t xml:space="preserve"> r.</w:t>
      </w:r>
    </w:p>
    <w:p w14:paraId="32DE2CBD" w14:textId="77777777" w:rsidR="00F324BB" w:rsidRPr="00253B96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1303D2BD" w14:textId="0EEE6AC9" w:rsidR="003806CA" w:rsidRPr="00253B96" w:rsidRDefault="00EB090A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EB090A">
        <w:rPr>
          <w:rFonts w:ascii="Pretty SemiBold" w:hAnsi="Pretty SemiBold"/>
          <w:b/>
          <w:bCs/>
          <w:noProof/>
          <w:sz w:val="22"/>
          <w:szCs w:val="22"/>
        </w:rPr>
        <w:t>Archicom w gronie trzech największych deweloperów w 7 największych miastach</w:t>
      </w:r>
    </w:p>
    <w:p w14:paraId="3B3C73A8" w14:textId="77777777" w:rsidR="003F3AD0" w:rsidRDefault="003F3AD0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</w:p>
    <w:p w14:paraId="1C198CBE" w14:textId="2F4E0A7E" w:rsidR="00BE08B9" w:rsidRPr="00A8568F" w:rsidRDefault="00802B15" w:rsidP="00A8568F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802B15">
        <w:rPr>
          <w:rFonts w:ascii="Pretty SemiBold" w:hAnsi="Pretty SemiBold"/>
          <w:b/>
          <w:bCs/>
          <w:noProof/>
          <w:sz w:val="22"/>
          <w:szCs w:val="22"/>
        </w:rPr>
        <w:t xml:space="preserve">Archicom, </w:t>
      </w:r>
      <w:r w:rsidR="000469B1">
        <w:rPr>
          <w:rFonts w:ascii="Pretty SemiBold" w:hAnsi="Pretty SemiBold"/>
          <w:b/>
          <w:bCs/>
          <w:noProof/>
          <w:sz w:val="22"/>
          <w:szCs w:val="22"/>
        </w:rPr>
        <w:t xml:space="preserve">ogólnopolski </w:t>
      </w:r>
      <w:r w:rsidRPr="00802B15">
        <w:rPr>
          <w:rFonts w:ascii="Pretty SemiBold" w:hAnsi="Pretty SemiBold"/>
          <w:b/>
          <w:bCs/>
          <w:noProof/>
          <w:sz w:val="22"/>
          <w:szCs w:val="22"/>
        </w:rPr>
        <w:t>deweloper</w:t>
      </w:r>
      <w:r w:rsidR="000469B1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  <w:r w:rsidR="00A8568F">
        <w:rPr>
          <w:rFonts w:ascii="Pretty SemiBold" w:hAnsi="Pretty SemiBold"/>
          <w:b/>
          <w:bCs/>
          <w:noProof/>
          <w:sz w:val="22"/>
          <w:szCs w:val="22"/>
        </w:rPr>
        <w:t xml:space="preserve">mieszkaniowy </w:t>
      </w:r>
      <w:r w:rsidRPr="00802B15">
        <w:rPr>
          <w:rFonts w:ascii="Pretty SemiBold" w:hAnsi="Pretty SemiBold"/>
          <w:b/>
          <w:bCs/>
          <w:noProof/>
          <w:sz w:val="22"/>
          <w:szCs w:val="22"/>
        </w:rPr>
        <w:t xml:space="preserve">z Grupy Echo, umocnił pozycję jednego z liderów rynku mieszkaniowego w Polsce. </w:t>
      </w:r>
      <w:r w:rsidR="00BE08B9" w:rsidRPr="00802B15">
        <w:rPr>
          <w:rFonts w:ascii="Pretty SemiBold" w:hAnsi="Pretty SemiBold"/>
          <w:b/>
          <w:bCs/>
          <w:noProof/>
          <w:sz w:val="22"/>
          <w:szCs w:val="22"/>
        </w:rPr>
        <w:t>Z danych Otodom Analytics</w:t>
      </w:r>
      <w:r w:rsidR="00350B45">
        <w:rPr>
          <w:rFonts w:ascii="Pretty SemiBold" w:hAnsi="Pretty SemiBold"/>
          <w:b/>
          <w:bCs/>
          <w:noProof/>
          <w:sz w:val="22"/>
          <w:szCs w:val="22"/>
        </w:rPr>
        <w:t xml:space="preserve"> za 2025 rok</w:t>
      </w:r>
      <w:r w:rsidR="00BE08B9" w:rsidRPr="00802B15">
        <w:rPr>
          <w:rFonts w:ascii="Pretty SemiBold" w:hAnsi="Pretty SemiBold"/>
          <w:b/>
          <w:bCs/>
          <w:noProof/>
          <w:sz w:val="22"/>
          <w:szCs w:val="22"/>
        </w:rPr>
        <w:t xml:space="preserve"> wynika, że </w:t>
      </w:r>
      <w:r w:rsidR="00A8568F">
        <w:rPr>
          <w:rFonts w:ascii="Pretty SemiBold" w:hAnsi="Pretty SemiBold"/>
          <w:b/>
          <w:bCs/>
          <w:noProof/>
          <w:sz w:val="22"/>
          <w:szCs w:val="22"/>
        </w:rPr>
        <w:t>spółka w IV kw. znalazła się w gronie</w:t>
      </w:r>
      <w:r w:rsidR="00A8568F" w:rsidRPr="00A8568F">
        <w:rPr>
          <w:rFonts w:ascii="Pretty SemiBold" w:hAnsi="Pretty SemiBold"/>
          <w:b/>
          <w:bCs/>
          <w:noProof/>
          <w:sz w:val="22"/>
          <w:szCs w:val="22"/>
        </w:rPr>
        <w:t xml:space="preserve"> deweloperów sprzedających ponad 1000 mieszkań kwartalni</w:t>
      </w:r>
      <w:r w:rsidR="00A8568F">
        <w:rPr>
          <w:rFonts w:ascii="Pretty SemiBold" w:hAnsi="Pretty SemiBold"/>
          <w:b/>
          <w:bCs/>
          <w:noProof/>
          <w:sz w:val="22"/>
          <w:szCs w:val="22"/>
        </w:rPr>
        <w:t xml:space="preserve">e. </w:t>
      </w:r>
      <w:r w:rsidR="00CA6B23" w:rsidRPr="00A8568F">
        <w:rPr>
          <w:rFonts w:ascii="Pretty SemiBold" w:hAnsi="Pretty SemiBold"/>
          <w:b/>
          <w:bCs/>
          <w:noProof/>
          <w:sz w:val="22"/>
          <w:szCs w:val="22"/>
        </w:rPr>
        <w:t>Archicom</w:t>
      </w:r>
      <w:r w:rsidR="00350B45" w:rsidRPr="00A8568F">
        <w:rPr>
          <w:rFonts w:ascii="Pretty SemiBold" w:hAnsi="Pretty SemiBold"/>
          <w:b/>
          <w:bCs/>
          <w:noProof/>
          <w:sz w:val="22"/>
          <w:szCs w:val="22"/>
        </w:rPr>
        <w:t xml:space="preserve"> osiągn</w:t>
      </w:r>
      <w:r w:rsidR="00CA6B23" w:rsidRPr="00A8568F">
        <w:rPr>
          <w:rFonts w:ascii="Pretty SemiBold" w:hAnsi="Pretty SemiBold"/>
          <w:b/>
          <w:bCs/>
          <w:noProof/>
          <w:sz w:val="22"/>
          <w:szCs w:val="22"/>
        </w:rPr>
        <w:t>ął</w:t>
      </w:r>
      <w:r w:rsidR="00350B45" w:rsidRPr="00A8568F">
        <w:rPr>
          <w:rFonts w:ascii="Pretty SemiBold" w:hAnsi="Pretty SemiBold"/>
          <w:b/>
          <w:bCs/>
          <w:noProof/>
          <w:sz w:val="22"/>
          <w:szCs w:val="22"/>
        </w:rPr>
        <w:t xml:space="preserve"> 7-proc</w:t>
      </w:r>
      <w:r w:rsidR="00A8568F" w:rsidRPr="00A8568F">
        <w:rPr>
          <w:rFonts w:ascii="Pretty SemiBold" w:hAnsi="Pretty SemiBold"/>
          <w:b/>
          <w:bCs/>
          <w:noProof/>
          <w:sz w:val="22"/>
          <w:szCs w:val="22"/>
        </w:rPr>
        <w:t>.</w:t>
      </w:r>
      <w:r w:rsidR="00350B45" w:rsidRPr="00A8568F">
        <w:rPr>
          <w:rFonts w:ascii="Pretty SemiBold" w:hAnsi="Pretty SemiBold"/>
          <w:b/>
          <w:bCs/>
          <w:noProof/>
          <w:sz w:val="22"/>
          <w:szCs w:val="22"/>
        </w:rPr>
        <w:t xml:space="preserve"> udział w </w:t>
      </w:r>
      <w:r w:rsidR="005D68F1" w:rsidRPr="00A8568F">
        <w:rPr>
          <w:rFonts w:ascii="Pretty SemiBold" w:hAnsi="Pretty SemiBold"/>
          <w:b/>
          <w:bCs/>
          <w:noProof/>
          <w:sz w:val="22"/>
          <w:szCs w:val="22"/>
        </w:rPr>
        <w:t>rynku</w:t>
      </w:r>
      <w:r w:rsidR="00A0708D">
        <w:rPr>
          <w:rFonts w:ascii="Pretty SemiBold" w:hAnsi="Pretty SemiBold"/>
          <w:b/>
          <w:bCs/>
          <w:noProof/>
          <w:sz w:val="22"/>
          <w:szCs w:val="22"/>
        </w:rPr>
        <w:t>,</w:t>
      </w:r>
      <w:r w:rsidR="00350B45" w:rsidRPr="00A8568F">
        <w:rPr>
          <w:rFonts w:ascii="Pretty SemiBold" w:hAnsi="Pretty SemiBold"/>
          <w:b/>
          <w:bCs/>
          <w:noProof/>
          <w:sz w:val="22"/>
          <w:szCs w:val="22"/>
        </w:rPr>
        <w:t xml:space="preserve"> zajmując pozycję lidera w Łodzi i Poznaniu oraz plasując się w ścisłej czołówce we Wrocławiu, Krakowie i Katowicach.</w:t>
      </w:r>
    </w:p>
    <w:p w14:paraId="03E45A21" w14:textId="6AD1E31D" w:rsidR="003806CA" w:rsidRPr="00802B15" w:rsidRDefault="003806CA" w:rsidP="000474E7"/>
    <w:p w14:paraId="3EA2E28A" w14:textId="1B6DCE77" w:rsidR="00A734B9" w:rsidRPr="00A734B9" w:rsidRDefault="007955D9" w:rsidP="00A734B9">
      <w:pPr>
        <w:rPr>
          <w:b/>
          <w:bCs/>
        </w:rPr>
      </w:pPr>
      <w:r w:rsidRPr="007955D9">
        <w:rPr>
          <w:b/>
          <w:bCs/>
        </w:rPr>
        <w:t>Silna pozycja w największych aglomeracjach</w:t>
      </w:r>
    </w:p>
    <w:p w14:paraId="09D9990F" w14:textId="77777777" w:rsidR="00A734B9" w:rsidRPr="00A734B9" w:rsidRDefault="00A734B9" w:rsidP="00A734B9"/>
    <w:p w14:paraId="1EB9B215" w14:textId="7227119A" w:rsidR="0090555A" w:rsidRDefault="0090555A" w:rsidP="0090555A">
      <w:r>
        <w:t xml:space="preserve">W 2025 roku Archicom znalazł się w </w:t>
      </w:r>
      <w:r w:rsidR="00BF5585">
        <w:t>pierwszej trójce deweloperów</w:t>
      </w:r>
      <w:r>
        <w:t xml:space="preserve"> pod względem</w:t>
      </w:r>
      <w:r w:rsidR="00EE0975">
        <w:t xml:space="preserve"> wolumenu</w:t>
      </w:r>
      <w:r>
        <w:t xml:space="preserve"> sprzedaży mieszkań w ujęciu łącznym dla siedmiu największych rynków mieszkaniowych w Polsce, obejmujących Warszawę, Wrocław, Kraków, Łódź, Poznań, Katowice i Trójmiasto. Spółka sprzedała na tych rynkach blisko 2900 mieszkań, </w:t>
      </w:r>
      <w:r w:rsidR="00783E35">
        <w:t xml:space="preserve">notując </w:t>
      </w:r>
      <w:r>
        <w:t>7-procentowy udział w rynku. Jednocześnie</w:t>
      </w:r>
      <w:r w:rsidR="00EE0975">
        <w:t xml:space="preserve"> deweloper</w:t>
      </w:r>
      <w:r>
        <w:t xml:space="preserve"> </w:t>
      </w:r>
      <w:r w:rsidR="00EE0975">
        <w:t>osiągnął</w:t>
      </w:r>
      <w:r>
        <w:t xml:space="preserve"> wysoką efektywnoś</w:t>
      </w:r>
      <w:r w:rsidR="009572C6">
        <w:t>ć</w:t>
      </w:r>
      <w:r>
        <w:t xml:space="preserve"> </w:t>
      </w:r>
      <w:r w:rsidR="00EE0975">
        <w:t>operacyjną – sprzedał</w:t>
      </w:r>
      <w:r>
        <w:t xml:space="preserve"> ok. 45</w:t>
      </w:r>
      <w:r w:rsidR="003F2B52">
        <w:t xml:space="preserve"> proc.</w:t>
      </w:r>
      <w:r>
        <w:t xml:space="preserve"> oferty dostępnej w 2025 roku, co oznacza wynik wyższy o 9 pp. od średniej</w:t>
      </w:r>
      <w:r w:rsidR="00EE0975">
        <w:t xml:space="preserve"> rynkowej</w:t>
      </w:r>
      <w:r>
        <w:t>.</w:t>
      </w:r>
    </w:p>
    <w:p w14:paraId="34B8BA92" w14:textId="77777777" w:rsidR="00BF5585" w:rsidRDefault="00BF5585" w:rsidP="0090555A"/>
    <w:p w14:paraId="4FBE1A4D" w14:textId="6278EAC4" w:rsidR="0090555A" w:rsidRDefault="0090555A" w:rsidP="0090555A">
      <w:r>
        <w:t>Na poziomie lokalnym Archicom zajął pozycję lidera sprzedaży w Łodzi (ponad 600 sprzedanych mieszkań i ok. 15-procentowy udział w rynku) oraz w Poznaniu (blisko 500 sprzedanych mieszkań i ok. 11-procentowy udział). We Wrocławiu spółka uplasowała się na drugim miejscu, z udziałem przekraczającym 13</w:t>
      </w:r>
      <w:r w:rsidR="003F2B52">
        <w:t xml:space="preserve"> </w:t>
      </w:r>
      <w:r w:rsidR="009033AE">
        <w:t>proc.</w:t>
      </w:r>
      <w:r>
        <w:t xml:space="preserve">, a w Krakowie i Katowicach znalazła się w pierwszej trójce </w:t>
      </w:r>
      <w:r w:rsidR="00EE0975">
        <w:t>deweloperów</w:t>
      </w:r>
      <w:r>
        <w:t xml:space="preserve">. W Warszawie Archicom konsekwentnie buduje skalę działalności, </w:t>
      </w:r>
      <w:r w:rsidR="00EE0975">
        <w:t>plasując</w:t>
      </w:r>
      <w:r>
        <w:t xml:space="preserve"> się</w:t>
      </w:r>
      <w:r w:rsidR="00EE0975">
        <w:t xml:space="preserve"> aktualnie</w:t>
      </w:r>
      <w:r>
        <w:t xml:space="preserve"> w TOP5 sprzedających.</w:t>
      </w:r>
    </w:p>
    <w:p w14:paraId="4B03CEFE" w14:textId="77777777" w:rsidR="0090555A" w:rsidRDefault="0090555A" w:rsidP="0090555A"/>
    <w:p w14:paraId="3B5E39AE" w14:textId="02A7677A" w:rsidR="00EF6B13" w:rsidRDefault="002D41DA" w:rsidP="0090555A">
      <w:r w:rsidRPr="002D41DA">
        <w:t xml:space="preserve">– </w:t>
      </w:r>
      <w:r w:rsidRPr="001E5FA4">
        <w:rPr>
          <w:i/>
          <w:iCs/>
        </w:rPr>
        <w:t>Wyniki w poszczególnych miastach pokazują, że nie budujemy sprzedaży punktowo</w:t>
      </w:r>
      <w:r w:rsidR="00EE0975" w:rsidRPr="001E5FA4">
        <w:rPr>
          <w:i/>
          <w:iCs/>
        </w:rPr>
        <w:t>. Bazujemy na dywersyfikacji według</w:t>
      </w:r>
      <w:r w:rsidRPr="001E5FA4">
        <w:rPr>
          <w:i/>
          <w:iCs/>
        </w:rPr>
        <w:t xml:space="preserve"> model</w:t>
      </w:r>
      <w:r w:rsidR="00EE0975" w:rsidRPr="001E5FA4">
        <w:rPr>
          <w:i/>
          <w:iCs/>
        </w:rPr>
        <w:t>u</w:t>
      </w:r>
      <w:r w:rsidRPr="001E5FA4">
        <w:rPr>
          <w:i/>
          <w:iCs/>
        </w:rPr>
        <w:t xml:space="preserve"> obecności na wielu rynkach i w różnych segmentach</w:t>
      </w:r>
      <w:r w:rsidR="00A8568F">
        <w:rPr>
          <w:i/>
          <w:iCs/>
        </w:rPr>
        <w:t xml:space="preserve"> – od popularnego, aż po ofertę dla najbardziej wymagających </w:t>
      </w:r>
      <w:r w:rsidR="00913631">
        <w:rPr>
          <w:i/>
          <w:iCs/>
        </w:rPr>
        <w:t>klientów w ramach Archicom Collection</w:t>
      </w:r>
      <w:r w:rsidRPr="001E5FA4">
        <w:rPr>
          <w:i/>
          <w:iCs/>
        </w:rPr>
        <w:t>. Tak szerok</w:t>
      </w:r>
      <w:r w:rsidR="00EE0975" w:rsidRPr="001E5FA4">
        <w:rPr>
          <w:i/>
          <w:iCs/>
        </w:rPr>
        <w:t>ie i</w:t>
      </w:r>
      <w:r w:rsidRPr="001E5FA4">
        <w:rPr>
          <w:i/>
          <w:iCs/>
        </w:rPr>
        <w:t xml:space="preserve"> zrównoważon</w:t>
      </w:r>
      <w:r w:rsidR="00EE0975" w:rsidRPr="001E5FA4">
        <w:rPr>
          <w:i/>
          <w:iCs/>
        </w:rPr>
        <w:t>e portfoli</w:t>
      </w:r>
      <w:r w:rsidR="006309DF" w:rsidRPr="001E5FA4">
        <w:rPr>
          <w:i/>
          <w:iCs/>
        </w:rPr>
        <w:t xml:space="preserve">o </w:t>
      </w:r>
      <w:r w:rsidRPr="001E5FA4">
        <w:rPr>
          <w:i/>
          <w:iCs/>
        </w:rPr>
        <w:t>ogranicza zależność od koniunktury w pojedynczych miastach i stabilizuje bazę sprzedażową spółki. W 2025 roku kluczowym źródłem popytu byli klienci kupujący mieszkania na własne potrzeby, szczególnie w segmencie popularnym, co potwierdza słuszność kierunku,</w:t>
      </w:r>
      <w:r w:rsidR="006309DF" w:rsidRPr="001E5FA4">
        <w:rPr>
          <w:i/>
          <w:iCs/>
        </w:rPr>
        <w:t xml:space="preserve"> który obraliśmy</w:t>
      </w:r>
      <w:r w:rsidRPr="001E5FA4">
        <w:rPr>
          <w:i/>
          <w:iCs/>
        </w:rPr>
        <w:t xml:space="preserve">. Jednocześnie wysoka pozycja w </w:t>
      </w:r>
      <w:r w:rsidR="006309DF" w:rsidRPr="001E5FA4">
        <w:rPr>
          <w:i/>
          <w:iCs/>
        </w:rPr>
        <w:t>kluczowych</w:t>
      </w:r>
      <w:r w:rsidRPr="001E5FA4">
        <w:rPr>
          <w:i/>
          <w:iCs/>
        </w:rPr>
        <w:t xml:space="preserve"> aglomeracjach oznacza, że potrafimy skutecznie skalować działalność, utrzymując konkurencyjność oferty, tempo wprowadzania projektów i</w:t>
      </w:r>
      <w:r w:rsidR="006309DF" w:rsidRPr="001E5FA4">
        <w:rPr>
          <w:i/>
          <w:iCs/>
        </w:rPr>
        <w:t xml:space="preserve"> optymalny poziom sprzedaży</w:t>
      </w:r>
      <w:r w:rsidRPr="001E5FA4">
        <w:rPr>
          <w:i/>
          <w:iCs/>
        </w:rPr>
        <w:t>. To fundament, na którym budujemy dalszy wzrost sprzedaży i udziałów rynkowych</w:t>
      </w:r>
      <w:r w:rsidRPr="002D41DA">
        <w:t xml:space="preserve"> – komentuje </w:t>
      </w:r>
      <w:r w:rsidR="00D20252">
        <w:rPr>
          <w:b/>
          <w:bCs/>
        </w:rPr>
        <w:t xml:space="preserve">Dawid Wrona, </w:t>
      </w:r>
      <w:r w:rsidR="00D8149F">
        <w:rPr>
          <w:b/>
          <w:bCs/>
        </w:rPr>
        <w:t>członek zarządu Archicom.</w:t>
      </w:r>
    </w:p>
    <w:p w14:paraId="53B5460D" w14:textId="77777777" w:rsidR="00A734B9" w:rsidRDefault="00A734B9" w:rsidP="00A734B9"/>
    <w:p w14:paraId="4810075D" w14:textId="7E83650C" w:rsidR="0014174D" w:rsidRPr="00993C2A" w:rsidRDefault="00D90AA5" w:rsidP="00A734B9">
      <w:pPr>
        <w:rPr>
          <w:b/>
          <w:bCs/>
        </w:rPr>
      </w:pPr>
      <w:r w:rsidRPr="00D90AA5">
        <w:rPr>
          <w:b/>
          <w:bCs/>
        </w:rPr>
        <w:t>Skala, dywersyfikacja i tempo wprowadzania oferty</w:t>
      </w:r>
    </w:p>
    <w:p w14:paraId="0F87BA89" w14:textId="77777777" w:rsidR="0014174D" w:rsidRDefault="0014174D" w:rsidP="00A734B9"/>
    <w:p w14:paraId="725A962E" w14:textId="77777777" w:rsidR="00E22049" w:rsidRDefault="00396F09" w:rsidP="00913631">
      <w:r>
        <w:t>Na koniec 2025 roku Archicom posiadał w siedmiu największych miastach ofertę obejmującą ponad 6200 mieszkań, a w ciągu roku wprowadził do sprzedaży ponad 3100 lokali.</w:t>
      </w:r>
      <w:r w:rsidR="00E22049">
        <w:t xml:space="preserve"> </w:t>
      </w:r>
      <w:r w:rsidR="00913631">
        <w:t>W 2025 roku Archicom zanotował rekordowe wyniki. Firma sprzedała 2847 mieszkań, co stanowi wzrost o 30</w:t>
      </w:r>
      <w:r w:rsidR="004045E3">
        <w:t xml:space="preserve"> proc.</w:t>
      </w:r>
      <w:r w:rsidR="00913631">
        <w:t xml:space="preserve"> w porównaniu z rokiem 2024. Tylko w czwartym kwartale podpisano 1066 umów sprzedaży, </w:t>
      </w:r>
      <w:r w:rsidR="00913631">
        <w:lastRenderedPageBreak/>
        <w:t>a przekazano 1020 mieszkań. W całym 2025 roku Archicom przekazał klientom łącznie 2138 mieszkań, co stanowi wzrost o 99</w:t>
      </w:r>
      <w:r w:rsidR="004045E3">
        <w:t xml:space="preserve"> proc.</w:t>
      </w:r>
      <w:r w:rsidR="00913631">
        <w:t xml:space="preserve"> w porównaniu z 2024 rokiem</w:t>
      </w:r>
      <w:r w:rsidR="00441F72">
        <w:t>.</w:t>
      </w:r>
    </w:p>
    <w:p w14:paraId="74D28E35" w14:textId="77777777" w:rsidR="00E22049" w:rsidRDefault="00E22049" w:rsidP="00913631"/>
    <w:p w14:paraId="73CBE3B0" w14:textId="18404638" w:rsidR="00396F09" w:rsidRDefault="00396F09" w:rsidP="00913631">
      <w:r>
        <w:t>Spółka utrzymuje wysoką aktywność inwestycyjną przy jednoczesnym zachowaniu dyscypliny podażowej, co znajduje odzwierciedlenie w dobrym poziomie wyprzedaży oferty oraz ograniczonym poziomie gotowych, niesprzedanych mieszkań.</w:t>
      </w:r>
    </w:p>
    <w:p w14:paraId="6FEABF29" w14:textId="77777777" w:rsidR="00396F09" w:rsidRDefault="00396F09" w:rsidP="00396F09"/>
    <w:p w14:paraId="55974197" w14:textId="1AB81E4D" w:rsidR="00D90AA5" w:rsidRDefault="00396F09" w:rsidP="00396F09">
      <w:r>
        <w:t xml:space="preserve">Istotnym elementem strategii pozostaje rozwój segmentu popularnego, który odpowiada na potrzeby klientów kupujących mieszkania na własne potrzeby, przy jednoczesnym utrzymaniu projektów o podwyższonym standardzie w najlepszych lokalizacjach. </w:t>
      </w:r>
      <w:r w:rsidR="00913631">
        <w:t>Archicom ma również bardzo silną pozycję w segmencie luksusowych apartamentów sprzedawanych pod marką Archicom Collection.</w:t>
      </w:r>
      <w:r w:rsidR="00CB704A">
        <w:t xml:space="preserve"> </w:t>
      </w:r>
      <w:r>
        <w:t>Taki miks produktowy pozwala spółce elastycznie reagować na zmiany struktury popytu oraz utrzymywać stabilne tempo sprzedaży w różnych fazach cyklu rynkowego.</w:t>
      </w:r>
    </w:p>
    <w:p w14:paraId="6936E143" w14:textId="77777777" w:rsidR="00612860" w:rsidRDefault="00612860" w:rsidP="00396F09"/>
    <w:p w14:paraId="6E4D7E50" w14:textId="3CC9D45F" w:rsidR="00606B00" w:rsidRDefault="008710DA" w:rsidP="001E78C2">
      <w:r w:rsidRPr="008710DA">
        <w:t xml:space="preserve">Dane za 2025 rok potwierdzają, że Archicom należy do wąskiego grona deweloperów o najsilniejszej pozycji sprzedażowej w Polsce </w:t>
      </w:r>
      <w:r>
        <w:t xml:space="preserve">– </w:t>
      </w:r>
      <w:r w:rsidRPr="008710DA">
        <w:t>jako lider na dwóch rynkach regionalnych oraz firma o bardzo wysokiej pozycji w kolejnych dużych aglomeracjach, przy jednoczesnej obecności w ścisłej czołówce na konkurencyjnym rynku warszawskim.</w:t>
      </w:r>
    </w:p>
    <w:p w14:paraId="3AF08C78" w14:textId="77777777" w:rsidR="00943FB9" w:rsidRPr="00F85F88" w:rsidRDefault="00943FB9" w:rsidP="001E78C2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Pr="0054166F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EA48" w14:textId="77777777" w:rsidR="00DF6FAE" w:rsidRDefault="00DF6FAE" w:rsidP="0051173F">
      <w:r>
        <w:separator/>
      </w:r>
    </w:p>
    <w:p w14:paraId="69829E47" w14:textId="77777777" w:rsidR="00DF6FAE" w:rsidRDefault="00DF6FAE" w:rsidP="0051173F"/>
    <w:p w14:paraId="52FEE6A1" w14:textId="77777777" w:rsidR="00DF6FAE" w:rsidRDefault="00DF6FAE" w:rsidP="0051173F"/>
  </w:endnote>
  <w:endnote w:type="continuationSeparator" w:id="0">
    <w:p w14:paraId="68E26CB2" w14:textId="77777777" w:rsidR="00DF6FAE" w:rsidRDefault="00DF6FAE" w:rsidP="0051173F">
      <w:r>
        <w:continuationSeparator/>
      </w:r>
    </w:p>
    <w:p w14:paraId="5170C5E0" w14:textId="77777777" w:rsidR="00DF6FAE" w:rsidRDefault="00DF6FAE" w:rsidP="0051173F"/>
    <w:p w14:paraId="6E63FAB7" w14:textId="77777777" w:rsidR="00DF6FAE" w:rsidRDefault="00DF6FAE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3D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28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0508" w14:textId="77777777" w:rsidR="00DF6FAE" w:rsidRDefault="00DF6FAE" w:rsidP="0051173F">
      <w:r>
        <w:separator/>
      </w:r>
    </w:p>
    <w:p w14:paraId="15CDE8B0" w14:textId="77777777" w:rsidR="00DF6FAE" w:rsidRDefault="00DF6FAE" w:rsidP="0051173F"/>
    <w:p w14:paraId="1764672E" w14:textId="77777777" w:rsidR="00DF6FAE" w:rsidRDefault="00DF6FAE" w:rsidP="0051173F"/>
  </w:footnote>
  <w:footnote w:type="continuationSeparator" w:id="0">
    <w:p w14:paraId="326285F0" w14:textId="77777777" w:rsidR="00DF6FAE" w:rsidRDefault="00DF6FAE" w:rsidP="0051173F">
      <w:r>
        <w:continuationSeparator/>
      </w:r>
    </w:p>
    <w:p w14:paraId="08B90483" w14:textId="77777777" w:rsidR="00DF6FAE" w:rsidRDefault="00DF6FAE" w:rsidP="0051173F"/>
    <w:p w14:paraId="3CEEC22C" w14:textId="77777777" w:rsidR="00DF6FAE" w:rsidRDefault="00DF6FAE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24C99"/>
    <w:rsid w:val="000277CD"/>
    <w:rsid w:val="0003131D"/>
    <w:rsid w:val="000313B3"/>
    <w:rsid w:val="00031512"/>
    <w:rsid w:val="00035F5E"/>
    <w:rsid w:val="00037DC7"/>
    <w:rsid w:val="000469B1"/>
    <w:rsid w:val="000474E7"/>
    <w:rsid w:val="0006409E"/>
    <w:rsid w:val="00071913"/>
    <w:rsid w:val="00094518"/>
    <w:rsid w:val="000A0335"/>
    <w:rsid w:val="000A3493"/>
    <w:rsid w:val="000B0D3F"/>
    <w:rsid w:val="000C1AC2"/>
    <w:rsid w:val="000C5FF9"/>
    <w:rsid w:val="000D645E"/>
    <w:rsid w:val="000E04A3"/>
    <w:rsid w:val="000F4500"/>
    <w:rsid w:val="00104F05"/>
    <w:rsid w:val="00114FD9"/>
    <w:rsid w:val="00115D74"/>
    <w:rsid w:val="0014174D"/>
    <w:rsid w:val="00161E2A"/>
    <w:rsid w:val="001670F9"/>
    <w:rsid w:val="00167CB7"/>
    <w:rsid w:val="00183E17"/>
    <w:rsid w:val="00187CE8"/>
    <w:rsid w:val="001927C4"/>
    <w:rsid w:val="00195DE8"/>
    <w:rsid w:val="001A00C4"/>
    <w:rsid w:val="001A30E0"/>
    <w:rsid w:val="001A7B77"/>
    <w:rsid w:val="001B2F98"/>
    <w:rsid w:val="001C4369"/>
    <w:rsid w:val="001D4256"/>
    <w:rsid w:val="001D43AB"/>
    <w:rsid w:val="001E1DF4"/>
    <w:rsid w:val="001E5E7D"/>
    <w:rsid w:val="001E5FA4"/>
    <w:rsid w:val="001E78C2"/>
    <w:rsid w:val="001F313E"/>
    <w:rsid w:val="001F3185"/>
    <w:rsid w:val="001F533F"/>
    <w:rsid w:val="002038B6"/>
    <w:rsid w:val="00211C3C"/>
    <w:rsid w:val="0021229B"/>
    <w:rsid w:val="00232212"/>
    <w:rsid w:val="0024635B"/>
    <w:rsid w:val="00252DA5"/>
    <w:rsid w:val="00253B96"/>
    <w:rsid w:val="00253F3E"/>
    <w:rsid w:val="00255661"/>
    <w:rsid w:val="002617BA"/>
    <w:rsid w:val="00262239"/>
    <w:rsid w:val="00280F8F"/>
    <w:rsid w:val="002941AB"/>
    <w:rsid w:val="00296ACD"/>
    <w:rsid w:val="002A17A4"/>
    <w:rsid w:val="002A67C0"/>
    <w:rsid w:val="002B4E0A"/>
    <w:rsid w:val="002B7220"/>
    <w:rsid w:val="002D283C"/>
    <w:rsid w:val="002D2D23"/>
    <w:rsid w:val="002D41DA"/>
    <w:rsid w:val="002E0E62"/>
    <w:rsid w:val="002F0F03"/>
    <w:rsid w:val="002F45A5"/>
    <w:rsid w:val="002F4F15"/>
    <w:rsid w:val="00301672"/>
    <w:rsid w:val="00303DB3"/>
    <w:rsid w:val="00305370"/>
    <w:rsid w:val="00310C4B"/>
    <w:rsid w:val="00317679"/>
    <w:rsid w:val="003249F3"/>
    <w:rsid w:val="00342A2D"/>
    <w:rsid w:val="00350B45"/>
    <w:rsid w:val="003546EC"/>
    <w:rsid w:val="003616BD"/>
    <w:rsid w:val="00362825"/>
    <w:rsid w:val="0036301C"/>
    <w:rsid w:val="00373B9D"/>
    <w:rsid w:val="003806CA"/>
    <w:rsid w:val="0038359C"/>
    <w:rsid w:val="0039262D"/>
    <w:rsid w:val="00393FE6"/>
    <w:rsid w:val="00396F09"/>
    <w:rsid w:val="003A0614"/>
    <w:rsid w:val="003A728C"/>
    <w:rsid w:val="003B4EB8"/>
    <w:rsid w:val="003B5F22"/>
    <w:rsid w:val="003E4C1E"/>
    <w:rsid w:val="003F2B52"/>
    <w:rsid w:val="003F3AD0"/>
    <w:rsid w:val="004045E3"/>
    <w:rsid w:val="004108F7"/>
    <w:rsid w:val="00441A5B"/>
    <w:rsid w:val="00441F72"/>
    <w:rsid w:val="00464649"/>
    <w:rsid w:val="004866EA"/>
    <w:rsid w:val="00492A14"/>
    <w:rsid w:val="00492B84"/>
    <w:rsid w:val="004957AB"/>
    <w:rsid w:val="00496696"/>
    <w:rsid w:val="004A10CB"/>
    <w:rsid w:val="004A2761"/>
    <w:rsid w:val="004A2D36"/>
    <w:rsid w:val="004C71DD"/>
    <w:rsid w:val="004D12BE"/>
    <w:rsid w:val="004D7122"/>
    <w:rsid w:val="004F49E2"/>
    <w:rsid w:val="004F6788"/>
    <w:rsid w:val="004F6E0D"/>
    <w:rsid w:val="005031F1"/>
    <w:rsid w:val="00504848"/>
    <w:rsid w:val="0051173F"/>
    <w:rsid w:val="00513317"/>
    <w:rsid w:val="00532B91"/>
    <w:rsid w:val="0053698D"/>
    <w:rsid w:val="00536E75"/>
    <w:rsid w:val="0054166F"/>
    <w:rsid w:val="00543799"/>
    <w:rsid w:val="00546ED8"/>
    <w:rsid w:val="00550E1A"/>
    <w:rsid w:val="00551F6D"/>
    <w:rsid w:val="00554343"/>
    <w:rsid w:val="00567717"/>
    <w:rsid w:val="00576900"/>
    <w:rsid w:val="00586822"/>
    <w:rsid w:val="005A041C"/>
    <w:rsid w:val="005A5E26"/>
    <w:rsid w:val="005A6BE2"/>
    <w:rsid w:val="005B4E8B"/>
    <w:rsid w:val="005B4F06"/>
    <w:rsid w:val="005C1965"/>
    <w:rsid w:val="005D1AE3"/>
    <w:rsid w:val="005D35AA"/>
    <w:rsid w:val="005D68F1"/>
    <w:rsid w:val="005E32D5"/>
    <w:rsid w:val="005E6A22"/>
    <w:rsid w:val="005E6A4A"/>
    <w:rsid w:val="005F0E73"/>
    <w:rsid w:val="005F1D38"/>
    <w:rsid w:val="00600825"/>
    <w:rsid w:val="006017D0"/>
    <w:rsid w:val="00601E9A"/>
    <w:rsid w:val="00606B00"/>
    <w:rsid w:val="0060796D"/>
    <w:rsid w:val="00611B27"/>
    <w:rsid w:val="00612860"/>
    <w:rsid w:val="006309DF"/>
    <w:rsid w:val="00654EDB"/>
    <w:rsid w:val="00662A84"/>
    <w:rsid w:val="00665E80"/>
    <w:rsid w:val="00680DEA"/>
    <w:rsid w:val="00684B7A"/>
    <w:rsid w:val="00684EA5"/>
    <w:rsid w:val="00691EFD"/>
    <w:rsid w:val="006A0907"/>
    <w:rsid w:val="006C30C4"/>
    <w:rsid w:val="006D01DF"/>
    <w:rsid w:val="006D7CEB"/>
    <w:rsid w:val="006D7DB6"/>
    <w:rsid w:val="006E3F5F"/>
    <w:rsid w:val="006F5A8D"/>
    <w:rsid w:val="007030A7"/>
    <w:rsid w:val="007350F9"/>
    <w:rsid w:val="00736244"/>
    <w:rsid w:val="007376D5"/>
    <w:rsid w:val="0074488F"/>
    <w:rsid w:val="00751023"/>
    <w:rsid w:val="00756C8B"/>
    <w:rsid w:val="00760ECF"/>
    <w:rsid w:val="00783E35"/>
    <w:rsid w:val="00793A96"/>
    <w:rsid w:val="007955D9"/>
    <w:rsid w:val="00796A2A"/>
    <w:rsid w:val="007A67EB"/>
    <w:rsid w:val="007B26C4"/>
    <w:rsid w:val="007B6F86"/>
    <w:rsid w:val="007D4A16"/>
    <w:rsid w:val="007E15E9"/>
    <w:rsid w:val="007F0695"/>
    <w:rsid w:val="00802B15"/>
    <w:rsid w:val="0080790E"/>
    <w:rsid w:val="0081240F"/>
    <w:rsid w:val="00814B45"/>
    <w:rsid w:val="008343B8"/>
    <w:rsid w:val="00835198"/>
    <w:rsid w:val="00845855"/>
    <w:rsid w:val="008638D1"/>
    <w:rsid w:val="008710DA"/>
    <w:rsid w:val="00874B4E"/>
    <w:rsid w:val="00882BF8"/>
    <w:rsid w:val="008831FA"/>
    <w:rsid w:val="00885F29"/>
    <w:rsid w:val="00891C7E"/>
    <w:rsid w:val="008973DE"/>
    <w:rsid w:val="008A6D6B"/>
    <w:rsid w:val="008B555D"/>
    <w:rsid w:val="008C7468"/>
    <w:rsid w:val="008D1C50"/>
    <w:rsid w:val="008D574F"/>
    <w:rsid w:val="008E0492"/>
    <w:rsid w:val="009033AE"/>
    <w:rsid w:val="00904AD9"/>
    <w:rsid w:val="0090555A"/>
    <w:rsid w:val="00912104"/>
    <w:rsid w:val="00913631"/>
    <w:rsid w:val="00924397"/>
    <w:rsid w:val="00935954"/>
    <w:rsid w:val="00943FB9"/>
    <w:rsid w:val="0094777D"/>
    <w:rsid w:val="009572C6"/>
    <w:rsid w:val="00962611"/>
    <w:rsid w:val="0096455F"/>
    <w:rsid w:val="00967067"/>
    <w:rsid w:val="00970B28"/>
    <w:rsid w:val="009741B5"/>
    <w:rsid w:val="0099079E"/>
    <w:rsid w:val="00990B09"/>
    <w:rsid w:val="00993C2A"/>
    <w:rsid w:val="009A3655"/>
    <w:rsid w:val="009A4A3F"/>
    <w:rsid w:val="009B00F8"/>
    <w:rsid w:val="009B3461"/>
    <w:rsid w:val="009B5103"/>
    <w:rsid w:val="009B7589"/>
    <w:rsid w:val="009C5620"/>
    <w:rsid w:val="009C56CA"/>
    <w:rsid w:val="009E499B"/>
    <w:rsid w:val="009F738E"/>
    <w:rsid w:val="00A02C42"/>
    <w:rsid w:val="00A03610"/>
    <w:rsid w:val="00A0708D"/>
    <w:rsid w:val="00A164D0"/>
    <w:rsid w:val="00A201BE"/>
    <w:rsid w:val="00A240A7"/>
    <w:rsid w:val="00A26347"/>
    <w:rsid w:val="00A32A1A"/>
    <w:rsid w:val="00A429A4"/>
    <w:rsid w:val="00A43FC1"/>
    <w:rsid w:val="00A479AE"/>
    <w:rsid w:val="00A61373"/>
    <w:rsid w:val="00A667E1"/>
    <w:rsid w:val="00A73457"/>
    <w:rsid w:val="00A734B9"/>
    <w:rsid w:val="00A8568F"/>
    <w:rsid w:val="00A96F6A"/>
    <w:rsid w:val="00AB43E2"/>
    <w:rsid w:val="00AC11B0"/>
    <w:rsid w:val="00AC4FC3"/>
    <w:rsid w:val="00AC6418"/>
    <w:rsid w:val="00AD0B40"/>
    <w:rsid w:val="00AD640C"/>
    <w:rsid w:val="00AD6F8C"/>
    <w:rsid w:val="00AE4219"/>
    <w:rsid w:val="00AF2BF7"/>
    <w:rsid w:val="00B16268"/>
    <w:rsid w:val="00B218DC"/>
    <w:rsid w:val="00B41F9B"/>
    <w:rsid w:val="00B64959"/>
    <w:rsid w:val="00B70F1A"/>
    <w:rsid w:val="00B779BD"/>
    <w:rsid w:val="00B80A30"/>
    <w:rsid w:val="00BA00CD"/>
    <w:rsid w:val="00BB1B04"/>
    <w:rsid w:val="00BC31F6"/>
    <w:rsid w:val="00BD2589"/>
    <w:rsid w:val="00BE08B9"/>
    <w:rsid w:val="00BF2877"/>
    <w:rsid w:val="00BF5585"/>
    <w:rsid w:val="00C02F03"/>
    <w:rsid w:val="00C10326"/>
    <w:rsid w:val="00C1041D"/>
    <w:rsid w:val="00C1394A"/>
    <w:rsid w:val="00C205EC"/>
    <w:rsid w:val="00C26CD1"/>
    <w:rsid w:val="00C31FA5"/>
    <w:rsid w:val="00C44AD6"/>
    <w:rsid w:val="00C52E2C"/>
    <w:rsid w:val="00C723D5"/>
    <w:rsid w:val="00C73CC6"/>
    <w:rsid w:val="00C746A5"/>
    <w:rsid w:val="00C75DF3"/>
    <w:rsid w:val="00C821E3"/>
    <w:rsid w:val="00C90564"/>
    <w:rsid w:val="00C945CC"/>
    <w:rsid w:val="00C960E7"/>
    <w:rsid w:val="00C968C5"/>
    <w:rsid w:val="00CA6B23"/>
    <w:rsid w:val="00CB704A"/>
    <w:rsid w:val="00CC335E"/>
    <w:rsid w:val="00CD1CE1"/>
    <w:rsid w:val="00CD4AAA"/>
    <w:rsid w:val="00CD5568"/>
    <w:rsid w:val="00CE1112"/>
    <w:rsid w:val="00CF1FD9"/>
    <w:rsid w:val="00CF2030"/>
    <w:rsid w:val="00CF2102"/>
    <w:rsid w:val="00D05214"/>
    <w:rsid w:val="00D05812"/>
    <w:rsid w:val="00D20252"/>
    <w:rsid w:val="00D20F47"/>
    <w:rsid w:val="00D25999"/>
    <w:rsid w:val="00D25B9F"/>
    <w:rsid w:val="00D33CB7"/>
    <w:rsid w:val="00D41F28"/>
    <w:rsid w:val="00D5195F"/>
    <w:rsid w:val="00D5437F"/>
    <w:rsid w:val="00D63B90"/>
    <w:rsid w:val="00D67A36"/>
    <w:rsid w:val="00D76979"/>
    <w:rsid w:val="00D8149F"/>
    <w:rsid w:val="00D90AA5"/>
    <w:rsid w:val="00DA7B8F"/>
    <w:rsid w:val="00DB17D8"/>
    <w:rsid w:val="00DB7D24"/>
    <w:rsid w:val="00DC5EB3"/>
    <w:rsid w:val="00DC7368"/>
    <w:rsid w:val="00DD4E50"/>
    <w:rsid w:val="00DF5DBC"/>
    <w:rsid w:val="00DF6FAE"/>
    <w:rsid w:val="00E02A63"/>
    <w:rsid w:val="00E147F1"/>
    <w:rsid w:val="00E22049"/>
    <w:rsid w:val="00E37BD4"/>
    <w:rsid w:val="00E427E7"/>
    <w:rsid w:val="00E44358"/>
    <w:rsid w:val="00E52AEA"/>
    <w:rsid w:val="00E56CEA"/>
    <w:rsid w:val="00E60B63"/>
    <w:rsid w:val="00E620BD"/>
    <w:rsid w:val="00E657BB"/>
    <w:rsid w:val="00E71A30"/>
    <w:rsid w:val="00E7534C"/>
    <w:rsid w:val="00E771CA"/>
    <w:rsid w:val="00E940A6"/>
    <w:rsid w:val="00E9562D"/>
    <w:rsid w:val="00E97F38"/>
    <w:rsid w:val="00EA6592"/>
    <w:rsid w:val="00EA7DDB"/>
    <w:rsid w:val="00EB090A"/>
    <w:rsid w:val="00EC52BF"/>
    <w:rsid w:val="00ED77C2"/>
    <w:rsid w:val="00ED794C"/>
    <w:rsid w:val="00EE0975"/>
    <w:rsid w:val="00EE256D"/>
    <w:rsid w:val="00EE7203"/>
    <w:rsid w:val="00EF6B13"/>
    <w:rsid w:val="00F01F0F"/>
    <w:rsid w:val="00F1215F"/>
    <w:rsid w:val="00F1302F"/>
    <w:rsid w:val="00F324BB"/>
    <w:rsid w:val="00F65A58"/>
    <w:rsid w:val="00F73366"/>
    <w:rsid w:val="00F73CB9"/>
    <w:rsid w:val="00F803FE"/>
    <w:rsid w:val="00F85F88"/>
    <w:rsid w:val="00F9566B"/>
    <w:rsid w:val="00F97466"/>
    <w:rsid w:val="00FA1B26"/>
    <w:rsid w:val="00FB50FB"/>
    <w:rsid w:val="00FC0D0A"/>
    <w:rsid w:val="00FC4EB0"/>
    <w:rsid w:val="00FD7912"/>
    <w:rsid w:val="00FD7FAF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6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45E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5E"/>
    <w:rPr>
      <w:rFonts w:ascii="Pretty" w:hAnsi="Pretty" w:cs="Pretty"/>
      <w:b/>
      <w:bCs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4C71DD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5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Owdziej | cc group</dc:creator>
  <cp:lastModifiedBy>Piotr Ostrowski</cp:lastModifiedBy>
  <cp:revision>15</cp:revision>
  <dcterms:created xsi:type="dcterms:W3CDTF">2026-02-05T08:20:00Z</dcterms:created>
  <dcterms:modified xsi:type="dcterms:W3CDTF">2026-02-05T13:22:00Z</dcterms:modified>
</cp:coreProperties>
</file>