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C993D" w14:textId="6C5D76BA" w:rsidR="009F7EBC" w:rsidRDefault="0059417B" w:rsidP="0059417B">
      <w:pPr>
        <w:jc w:val="center"/>
      </w:pPr>
      <w:r>
        <w:rPr>
          <w:noProof/>
        </w:rPr>
        <w:drawing>
          <wp:inline distT="0" distB="0" distL="0" distR="0" wp14:anchorId="58A0AC8A" wp14:editId="60FB8CB1">
            <wp:extent cx="1759040" cy="768389"/>
            <wp:effectExtent l="0" t="0" r="0" b="0"/>
            <wp:docPr id="1615734093" name="Imagen 1" descr="Dibujo en blanco y negro&#10;&#10;El contenido generado por IA puede ser incorrecto.">
              <a:extLst xmlns:a="http://schemas.openxmlformats.org/drawingml/2006/main">
                <a:ext uri="{FF2B5EF4-FFF2-40B4-BE49-F238E27FC236}">
                  <a16:creationId xmlns:a16="http://schemas.microsoft.com/office/drawing/2014/main" id="{06A65405-D465-47E1-8F3B-DCE432B6D3D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734093" name="Imagen 1" descr="Dibujo en blanco y negro&#10;&#10;El contenido generado por IA puede ser incorrecto."/>
                    <pic:cNvPicPr/>
                  </pic:nvPicPr>
                  <pic:blipFill>
                    <a:blip r:embed="rId4">
                      <a:extLst>
                        <a:ext uri="{28A0092B-C50C-407E-A947-70E740481C1C}">
                          <a14:useLocalDpi xmlns:a14="http://schemas.microsoft.com/office/drawing/2010/main" val="0"/>
                        </a:ext>
                      </a:extLst>
                    </a:blip>
                    <a:stretch>
                      <a:fillRect/>
                    </a:stretch>
                  </pic:blipFill>
                  <pic:spPr>
                    <a:xfrm>
                      <a:off x="0" y="0"/>
                      <a:ext cx="1759040" cy="768389"/>
                    </a:xfrm>
                    <a:prstGeom prst="rect">
                      <a:avLst/>
                    </a:prstGeom>
                  </pic:spPr>
                </pic:pic>
              </a:graphicData>
            </a:graphic>
          </wp:inline>
        </w:drawing>
      </w:r>
    </w:p>
    <w:p w14:paraId="38A9F693" w14:textId="77777777" w:rsidR="0036640D" w:rsidRDefault="0059417B" w:rsidP="0036640D">
      <w:pPr>
        <w:jc w:val="center"/>
        <w:rPr>
          <w:b/>
          <w:bCs/>
          <w:sz w:val="44"/>
          <w:szCs w:val="44"/>
        </w:rPr>
      </w:pPr>
      <w:r w:rsidRPr="0059417B">
        <w:rPr>
          <w:b/>
          <w:bCs/>
          <w:sz w:val="44"/>
          <w:szCs w:val="44"/>
        </w:rPr>
        <w:t>DONOVAN</w:t>
      </w:r>
      <w:r w:rsidR="00436F25">
        <w:rPr>
          <w:b/>
          <w:bCs/>
          <w:sz w:val="44"/>
          <w:szCs w:val="44"/>
        </w:rPr>
        <w:t xml:space="preserve"> </w:t>
      </w:r>
      <w:r w:rsidR="00807302">
        <w:rPr>
          <w:b/>
          <w:bCs/>
          <w:sz w:val="44"/>
          <w:szCs w:val="44"/>
        </w:rPr>
        <w:t>MORA</w:t>
      </w:r>
      <w:r w:rsidR="00E6347E">
        <w:rPr>
          <w:b/>
          <w:bCs/>
          <w:sz w:val="44"/>
          <w:szCs w:val="44"/>
        </w:rPr>
        <w:t>LES</w:t>
      </w:r>
    </w:p>
    <w:p w14:paraId="57696378" w14:textId="58C10525" w:rsidR="0036640D" w:rsidRPr="0059417B" w:rsidRDefault="0036640D" w:rsidP="0036640D">
      <w:pPr>
        <w:jc w:val="center"/>
        <w:rPr>
          <w:b/>
          <w:bCs/>
          <w:sz w:val="44"/>
          <w:szCs w:val="44"/>
        </w:rPr>
      </w:pPr>
      <w:r w:rsidRPr="0036640D">
        <w:rPr>
          <w:b/>
          <w:bCs/>
          <w:sz w:val="52"/>
          <w:szCs w:val="52"/>
        </w:rPr>
        <w:t xml:space="preserve">El universo íntimo de </w:t>
      </w:r>
      <w:r w:rsidRPr="0036640D">
        <w:rPr>
          <w:b/>
          <w:bCs/>
          <w:i/>
          <w:iCs/>
          <w:sz w:val="52"/>
          <w:szCs w:val="52"/>
        </w:rPr>
        <w:t>lo que sonaba en casa</w:t>
      </w:r>
      <w:r w:rsidRPr="0036640D">
        <w:rPr>
          <w:b/>
          <w:bCs/>
          <w:sz w:val="52"/>
          <w:szCs w:val="52"/>
        </w:rPr>
        <w:t xml:space="preserve"> llega al Lunario </w:t>
      </w:r>
    </w:p>
    <w:p w14:paraId="01DBFBAB" w14:textId="1E131878" w:rsidR="0059417B" w:rsidRPr="00660383" w:rsidRDefault="0059417B" w:rsidP="0059417B">
      <w:pPr>
        <w:jc w:val="center"/>
        <w:rPr>
          <w:sz w:val="28"/>
          <w:szCs w:val="28"/>
        </w:rPr>
      </w:pPr>
      <w:r w:rsidRPr="00660383">
        <w:rPr>
          <w:sz w:val="28"/>
          <w:szCs w:val="28"/>
        </w:rPr>
        <w:t xml:space="preserve">17 DE ABRIL – LUNARIO DEL AUDITORIO NACIONAL </w:t>
      </w:r>
    </w:p>
    <w:p w14:paraId="2545FCC7" w14:textId="0FD52A28" w:rsidR="0059417B" w:rsidRPr="00660383" w:rsidRDefault="0059417B" w:rsidP="0059417B">
      <w:pPr>
        <w:jc w:val="center"/>
        <w:rPr>
          <w:sz w:val="28"/>
          <w:szCs w:val="28"/>
        </w:rPr>
      </w:pPr>
      <w:r w:rsidRPr="00660383">
        <w:rPr>
          <w:sz w:val="28"/>
          <w:szCs w:val="28"/>
        </w:rPr>
        <w:t>Preventa Banamex: 4 de febrero</w:t>
      </w:r>
    </w:p>
    <w:p w14:paraId="798E630A" w14:textId="5C37F0F4" w:rsidR="00E6347E" w:rsidRPr="00E6347E" w:rsidRDefault="00E6347E" w:rsidP="00E6347E">
      <w:r w:rsidRPr="00E6347E">
        <w:t xml:space="preserve">Donovan Morales, una de las voces emergentes </w:t>
      </w:r>
      <w:r w:rsidR="71DFE3D1">
        <w:t>del pop contemporáneo</w:t>
      </w:r>
      <w:r>
        <w:t xml:space="preserve"> </w:t>
      </w:r>
      <w:r w:rsidRPr="00E6347E">
        <w:t>más destacadas, regresará a la Ciudad de México el 17 de abril para ofrecer un concierto especial en el Lunario del Auditorio Nacional, un espacio íntimo que permitirá al público reencontrarse con su presencia escénica, su sensibilidad artística y la fuerza emocional que lo han convertido en uno de los talentos jóvenes más prometedores del país.</w:t>
      </w:r>
    </w:p>
    <w:p w14:paraId="667A82BF" w14:textId="6BED49A3" w:rsidR="00E6347E" w:rsidRDefault="00E6347E" w:rsidP="00E6347E">
      <w:r w:rsidRPr="00E6347E">
        <w:t xml:space="preserve">Su regreso llega después del lanzamiento de su más reciente EP, </w:t>
      </w:r>
      <w:r w:rsidRPr="00E6347E">
        <w:rPr>
          <w:i/>
          <w:iCs/>
        </w:rPr>
        <w:t>lo que sonaba en casa</w:t>
      </w:r>
      <w:r w:rsidRPr="00E6347E">
        <w:t xml:space="preserve">, un material que ha sido celebrado por la crítica por su honestidad emocional y su producción cálida, evocadora y profundamente personal. En este trabajo, Donovan Morales explora temas como la memoria afectiva, la vida cotidiana y la manera en que los espacios íntimos moldean nuestras historias. Canciones como </w:t>
      </w:r>
      <w:r w:rsidR="00DE3E3B">
        <w:rPr>
          <w:i/>
          <w:iCs/>
        </w:rPr>
        <w:t>“</w:t>
      </w:r>
      <w:r w:rsidR="00B81930" w:rsidRPr="00A9217E">
        <w:t>Muero”, “Aunque Te Vayas” o “No Puedo”</w:t>
      </w:r>
      <w:r w:rsidR="00A9217E" w:rsidRPr="00A9217E">
        <w:t xml:space="preserve"> </w:t>
      </w:r>
      <w:r w:rsidRPr="00E6347E">
        <w:t>han destacado por su madurez lírica y su sonido envolvente, consolidándose rápidamente entre las favoritas de sus seguidores. Este proyecto marca el inicio de una nueva etapa creativa y confirma que es el momento perfecto para sumergirse en la evolución sonora del artista</w:t>
      </w:r>
      <w:r w:rsidR="00B258B0">
        <w:t>.</w:t>
      </w:r>
    </w:p>
    <w:p w14:paraId="1BA4A480" w14:textId="77777777" w:rsidR="0036640D" w:rsidRPr="000C251D" w:rsidRDefault="0036640D" w:rsidP="0036640D">
      <w:pPr>
        <w:jc w:val="center"/>
        <w:rPr>
          <w:b/>
          <w:bCs/>
        </w:rPr>
      </w:pPr>
      <w:r w:rsidRPr="00E6347E">
        <w:rPr>
          <w:b/>
          <w:bCs/>
        </w:rPr>
        <w:t>OCESA FACT:</w:t>
      </w:r>
    </w:p>
    <w:p w14:paraId="1647814B" w14:textId="590F8A09" w:rsidR="0036640D" w:rsidRPr="00B51682" w:rsidRDefault="0036640D" w:rsidP="0036640D">
      <w:pPr>
        <w:jc w:val="center"/>
        <w:rPr>
          <w:b/>
          <w:bCs/>
        </w:rPr>
      </w:pPr>
      <w:r w:rsidRPr="00B51682">
        <w:rPr>
          <w:b/>
          <w:bCs/>
        </w:rPr>
        <w:t xml:space="preserve">El pasado 15 de enero, Donovan Morales estrenó </w:t>
      </w:r>
      <w:r w:rsidRPr="00B51682">
        <w:rPr>
          <w:b/>
          <w:bCs/>
          <w:i/>
          <w:iCs/>
        </w:rPr>
        <w:t>“</w:t>
      </w:r>
      <w:r w:rsidR="520F9B75" w:rsidRPr="1FDD3CB0">
        <w:rPr>
          <w:b/>
          <w:bCs/>
          <w:i/>
          <w:iCs/>
        </w:rPr>
        <w:t>S</w:t>
      </w:r>
      <w:r w:rsidRPr="1FDD3CB0">
        <w:rPr>
          <w:b/>
          <w:bCs/>
        </w:rPr>
        <w:t>igues</w:t>
      </w:r>
      <w:r w:rsidRPr="00B51682">
        <w:rPr>
          <w:b/>
          <w:bCs/>
        </w:rPr>
        <w:t xml:space="preserve"> </w:t>
      </w:r>
      <w:r w:rsidR="2D4087EB" w:rsidRPr="1D4E6CD7">
        <w:rPr>
          <w:b/>
          <w:bCs/>
        </w:rPr>
        <w:t>A</w:t>
      </w:r>
      <w:r w:rsidRPr="1D4E6CD7">
        <w:rPr>
          <w:b/>
          <w:bCs/>
        </w:rPr>
        <w:t>quí</w:t>
      </w:r>
      <w:r w:rsidRPr="00B51682">
        <w:rPr>
          <w:b/>
          <w:bCs/>
        </w:rPr>
        <w:t>?”, una colaboración con FREEKIDS que rápidamente comenzó a generar conversación entre sus seguidores gracias a su vibra melancólica, su producción moderna y la química vocal entre ambos proyectos.</w:t>
      </w:r>
    </w:p>
    <w:p w14:paraId="6778AD7E" w14:textId="77777777" w:rsidR="0036640D" w:rsidRPr="00E6347E" w:rsidRDefault="0036640D" w:rsidP="00E6347E"/>
    <w:p w14:paraId="0038D224" w14:textId="6D657059" w:rsidR="009C4BD4" w:rsidRPr="00E6347E" w:rsidRDefault="00E6347E" w:rsidP="0036640D">
      <w:r w:rsidRPr="00E6347E">
        <w:lastRenderedPageBreak/>
        <w:t>Además de este lanzamiento, Donovan Morales continúa fortaleciendo su presencia en los escenarios con presentaciones que se han convertido en experiencias cercanas y emotivas para sus fans. Su mezcla de pop contemporáneo, vulnerabilidad interpretativa y una energía escénica auténtica</w:t>
      </w:r>
      <w:r w:rsidR="15EC58B5">
        <w:t>,</w:t>
      </w:r>
      <w:r w:rsidRPr="00E6347E">
        <w:t xml:space="preserve"> lo posicionan como un artista en crecimiento constante, capaz de conectar de manera genuina con las emociones de su audiencia.</w:t>
      </w:r>
    </w:p>
    <w:p w14:paraId="76346183" w14:textId="5C78E8A1" w:rsidR="00E6347E" w:rsidRPr="00E6347E" w:rsidRDefault="00E6347E" w:rsidP="00E6347E">
      <w:r w:rsidRPr="00E6347E">
        <w:t xml:space="preserve">La presentación en el Lunario será una oportunidad única para vivir de cerca el universo artístico de Donovan Morales y disfrutar tanto de sus temas más queridos como </w:t>
      </w:r>
      <w:r w:rsidR="004433D5">
        <w:t>“Alguien Más”</w:t>
      </w:r>
      <w:r w:rsidR="00707683">
        <w:t xml:space="preserve">, </w:t>
      </w:r>
      <w:r w:rsidR="004433D5">
        <w:t xml:space="preserve"> “Amar” o “Mitos”,</w:t>
      </w:r>
      <w:r w:rsidR="009C4BD4">
        <w:t xml:space="preserve"> así como </w:t>
      </w:r>
      <w:r w:rsidR="00D30685">
        <w:t xml:space="preserve">de los </w:t>
      </w:r>
      <w:r w:rsidR="008A11D8">
        <w:t>nuevos espacios sonoros</w:t>
      </w:r>
      <w:r w:rsidR="00A8404E">
        <w:t xml:space="preserve"> </w:t>
      </w:r>
      <w:r w:rsidR="00B85BC0">
        <w:t>que radican en piezas como “Aunque Te Vayas”, “No Puedo”</w:t>
      </w:r>
      <w:r w:rsidR="00A8404E">
        <w:t xml:space="preserve"> o “Todo Lo Que Tengo”</w:t>
      </w:r>
      <w:r w:rsidR="05C7A8B3">
        <w:t>,</w:t>
      </w:r>
      <w:r w:rsidR="00A8404E">
        <w:t xml:space="preserve"> entre otras. </w:t>
      </w:r>
      <w:r w:rsidR="007417CD">
        <w:t xml:space="preserve">Sé parte de esta experiencia asegurando tus </w:t>
      </w:r>
      <w:r w:rsidRPr="00E6347E">
        <w:t xml:space="preserve">boletos </w:t>
      </w:r>
      <w:r w:rsidR="00A8404E" w:rsidRPr="00B34D94">
        <w:t xml:space="preserve">durante la </w:t>
      </w:r>
      <w:r w:rsidRPr="00E6347E">
        <w:t xml:space="preserve">Preventa </w:t>
      </w:r>
      <w:r w:rsidR="007417CD">
        <w:t xml:space="preserve">Banamex </w:t>
      </w:r>
      <w:r w:rsidRPr="00E6347E">
        <w:t xml:space="preserve">el </w:t>
      </w:r>
      <w:r w:rsidR="00A8404E" w:rsidRPr="00B34D94">
        <w:t>próximo 4</w:t>
      </w:r>
      <w:r w:rsidRPr="00E6347E">
        <w:t xml:space="preserve"> de </w:t>
      </w:r>
      <w:r w:rsidR="00B34D94" w:rsidRPr="00B34D94">
        <w:t>febrero</w:t>
      </w:r>
      <w:r w:rsidR="007417CD">
        <w:t xml:space="preserve"> o bien, en la v</w:t>
      </w:r>
      <w:r w:rsidRPr="00E6347E">
        <w:t xml:space="preserve">enta </w:t>
      </w:r>
      <w:r w:rsidR="007417CD">
        <w:t>g</w:t>
      </w:r>
      <w:r w:rsidRPr="00E6347E">
        <w:t xml:space="preserve">eneral </w:t>
      </w:r>
      <w:r w:rsidR="00B34D94" w:rsidRPr="00B34D94">
        <w:t>que c</w:t>
      </w:r>
      <w:r w:rsidRPr="00E6347E">
        <w:t>omenzará el 5 de febrero a las 11:00</w:t>
      </w:r>
      <w:r w:rsidR="007417CD">
        <w:t xml:space="preserve"> </w:t>
      </w:r>
      <w:r w:rsidR="154F9D27">
        <w:t>A</w:t>
      </w:r>
      <w:r w:rsidR="007417CD">
        <w:t>.M</w:t>
      </w:r>
      <w:r w:rsidRPr="00E6347E">
        <w:t xml:space="preserve">. </w:t>
      </w:r>
    </w:p>
    <w:p w14:paraId="15B65564" w14:textId="77777777" w:rsidR="00101263" w:rsidRDefault="00101263" w:rsidP="0059417B"/>
    <w:p w14:paraId="6BA9EF4E" w14:textId="540E7A5D" w:rsidR="00101263" w:rsidRPr="00101263" w:rsidRDefault="00101263" w:rsidP="00101263">
      <w:pPr>
        <w:jc w:val="center"/>
        <w:rPr>
          <w:b/>
          <w:bCs/>
        </w:rPr>
      </w:pPr>
      <w:r w:rsidRPr="00101263">
        <w:rPr>
          <w:b/>
          <w:bCs/>
        </w:rPr>
        <w:t>CONECTA CON DONOVAN</w:t>
      </w:r>
      <w:r w:rsidR="00E6347E">
        <w:rPr>
          <w:b/>
          <w:bCs/>
        </w:rPr>
        <w:t xml:space="preserve"> MORALES</w:t>
      </w:r>
    </w:p>
    <w:p w14:paraId="3487EA89" w14:textId="01BF84F5" w:rsidR="006054EA" w:rsidRDefault="005C2E2B" w:rsidP="00101263">
      <w:pPr>
        <w:jc w:val="center"/>
        <w:rPr>
          <w:color w:val="000000"/>
          <w:sz w:val="27"/>
          <w:szCs w:val="27"/>
        </w:rPr>
      </w:pPr>
      <w:hyperlink r:id="rId5" w:history="1">
        <w:r w:rsidRPr="005C2E2B">
          <w:rPr>
            <w:rStyle w:val="Hipervnculo"/>
            <w:b/>
            <w:bCs/>
            <w:sz w:val="27"/>
            <w:szCs w:val="27"/>
          </w:rPr>
          <w:t>FACEBOOK</w:t>
        </w:r>
      </w:hyperlink>
      <w:r w:rsidRPr="005C2E2B">
        <w:rPr>
          <w:b/>
          <w:bCs/>
          <w:color w:val="000000"/>
          <w:sz w:val="27"/>
          <w:szCs w:val="27"/>
        </w:rPr>
        <w:t> | </w:t>
      </w:r>
      <w:hyperlink r:id="rId6" w:history="1">
        <w:r w:rsidRPr="005C2E2B">
          <w:rPr>
            <w:rStyle w:val="Hipervnculo"/>
            <w:b/>
            <w:bCs/>
            <w:sz w:val="27"/>
            <w:szCs w:val="27"/>
          </w:rPr>
          <w:t>INSTAGRAM</w:t>
        </w:r>
      </w:hyperlink>
      <w:r w:rsidRPr="005C2E2B">
        <w:rPr>
          <w:b/>
          <w:bCs/>
          <w:color w:val="000000"/>
          <w:sz w:val="27"/>
          <w:szCs w:val="27"/>
        </w:rPr>
        <w:t> | </w:t>
      </w:r>
      <w:hyperlink r:id="rId7" w:history="1">
        <w:r w:rsidRPr="005C2E2B">
          <w:rPr>
            <w:rStyle w:val="Hipervnculo"/>
            <w:b/>
            <w:bCs/>
            <w:sz w:val="27"/>
            <w:szCs w:val="27"/>
          </w:rPr>
          <w:t>YOUTUBE</w:t>
        </w:r>
      </w:hyperlink>
    </w:p>
    <w:p w14:paraId="47DBF052" w14:textId="305915EE" w:rsidR="00101263" w:rsidRPr="003E43DA" w:rsidRDefault="00101263" w:rsidP="00101263">
      <w:pPr>
        <w:jc w:val="center"/>
        <w:rPr>
          <w:b/>
          <w:bCs/>
        </w:rPr>
      </w:pPr>
      <w:r w:rsidRPr="003E43DA">
        <w:rPr>
          <w:b/>
          <w:bCs/>
        </w:rPr>
        <w:t>CONOCE MÁS DE ESTE Y OTROS CONCIERTOS EN:</w:t>
      </w:r>
    </w:p>
    <w:p w14:paraId="5B9F4C49" w14:textId="77777777" w:rsidR="00101263" w:rsidRPr="003E43DA" w:rsidRDefault="00101263" w:rsidP="00101263">
      <w:pPr>
        <w:jc w:val="center"/>
        <w:rPr>
          <w:b/>
          <w:bCs/>
        </w:rPr>
      </w:pPr>
      <w:hyperlink r:id="rId8" w:history="1">
        <w:r w:rsidRPr="003E43DA">
          <w:rPr>
            <w:rStyle w:val="Hipervnculo"/>
            <w:b/>
            <w:bCs/>
          </w:rPr>
          <w:t>www.ocesa.com.mx</w:t>
        </w:r>
      </w:hyperlink>
    </w:p>
    <w:p w14:paraId="093E65D6" w14:textId="77777777" w:rsidR="00101263" w:rsidRPr="003E43DA" w:rsidRDefault="00101263" w:rsidP="00101263">
      <w:pPr>
        <w:jc w:val="center"/>
        <w:rPr>
          <w:b/>
          <w:bCs/>
        </w:rPr>
      </w:pPr>
      <w:hyperlink r:id="rId9" w:history="1">
        <w:r w:rsidRPr="003E43DA">
          <w:rPr>
            <w:rStyle w:val="Hipervnculo"/>
            <w:b/>
            <w:bCs/>
          </w:rPr>
          <w:t>www.facebook.com/ocesamx</w:t>
        </w:r>
      </w:hyperlink>
    </w:p>
    <w:p w14:paraId="39D58A00" w14:textId="77777777" w:rsidR="00101263" w:rsidRPr="003E43DA" w:rsidRDefault="00101263" w:rsidP="00101263">
      <w:pPr>
        <w:jc w:val="center"/>
        <w:rPr>
          <w:b/>
          <w:bCs/>
        </w:rPr>
      </w:pPr>
      <w:hyperlink r:id="rId10" w:history="1">
        <w:r w:rsidRPr="003E43DA">
          <w:rPr>
            <w:rStyle w:val="Hipervnculo"/>
            <w:b/>
            <w:bCs/>
          </w:rPr>
          <w:t>www.twitter.com/ocesa_total</w:t>
        </w:r>
      </w:hyperlink>
    </w:p>
    <w:p w14:paraId="501BF1DF" w14:textId="77777777" w:rsidR="00101263" w:rsidRPr="003E43DA" w:rsidRDefault="00101263" w:rsidP="00101263">
      <w:pPr>
        <w:jc w:val="center"/>
        <w:rPr>
          <w:b/>
          <w:bCs/>
        </w:rPr>
      </w:pPr>
      <w:hyperlink r:id="rId11" w:history="1">
        <w:r w:rsidRPr="003E43DA">
          <w:rPr>
            <w:rStyle w:val="Hipervnculo"/>
            <w:b/>
            <w:bCs/>
          </w:rPr>
          <w:t>www.instagram.com/ocesa</w:t>
        </w:r>
      </w:hyperlink>
    </w:p>
    <w:p w14:paraId="623E0CE7" w14:textId="0EF69C7F" w:rsidR="0059417B" w:rsidRPr="00101263" w:rsidRDefault="00101263" w:rsidP="00101263">
      <w:pPr>
        <w:jc w:val="center"/>
        <w:rPr>
          <w:b/>
          <w:bCs/>
        </w:rPr>
      </w:pPr>
      <w:hyperlink r:id="rId12" w:history="1">
        <w:r w:rsidRPr="003E43DA">
          <w:rPr>
            <w:rStyle w:val="Hipervnculo"/>
            <w:b/>
            <w:bCs/>
          </w:rPr>
          <w:t>www.tiktok.com/@ocesamx</w:t>
        </w:r>
      </w:hyperlink>
    </w:p>
    <w:sectPr w:rsidR="0059417B" w:rsidRPr="0010126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17B"/>
    <w:rsid w:val="000C251D"/>
    <w:rsid w:val="00101263"/>
    <w:rsid w:val="0012700B"/>
    <w:rsid w:val="002A7B7B"/>
    <w:rsid w:val="00365382"/>
    <w:rsid w:val="0036640D"/>
    <w:rsid w:val="00436F25"/>
    <w:rsid w:val="004433D5"/>
    <w:rsid w:val="004A1BCC"/>
    <w:rsid w:val="004E71B8"/>
    <w:rsid w:val="0051580B"/>
    <w:rsid w:val="005259B5"/>
    <w:rsid w:val="0059417B"/>
    <w:rsid w:val="005C2E2B"/>
    <w:rsid w:val="006054EA"/>
    <w:rsid w:val="00660383"/>
    <w:rsid w:val="00661F1E"/>
    <w:rsid w:val="006A68E7"/>
    <w:rsid w:val="006E79F4"/>
    <w:rsid w:val="00707683"/>
    <w:rsid w:val="007417CD"/>
    <w:rsid w:val="00741869"/>
    <w:rsid w:val="007E0C61"/>
    <w:rsid w:val="00807302"/>
    <w:rsid w:val="00817995"/>
    <w:rsid w:val="00891333"/>
    <w:rsid w:val="00893CDB"/>
    <w:rsid w:val="008A11D8"/>
    <w:rsid w:val="00920B0E"/>
    <w:rsid w:val="00980B12"/>
    <w:rsid w:val="009C1470"/>
    <w:rsid w:val="009C4BD4"/>
    <w:rsid w:val="009F7EBC"/>
    <w:rsid w:val="00A25004"/>
    <w:rsid w:val="00A8404E"/>
    <w:rsid w:val="00A9217E"/>
    <w:rsid w:val="00AE7762"/>
    <w:rsid w:val="00B258B0"/>
    <w:rsid w:val="00B34D94"/>
    <w:rsid w:val="00B51682"/>
    <w:rsid w:val="00B81930"/>
    <w:rsid w:val="00B85BC0"/>
    <w:rsid w:val="00B9043C"/>
    <w:rsid w:val="00BB20B1"/>
    <w:rsid w:val="00BE7909"/>
    <w:rsid w:val="00D0710B"/>
    <w:rsid w:val="00D2737E"/>
    <w:rsid w:val="00D30685"/>
    <w:rsid w:val="00D516ED"/>
    <w:rsid w:val="00D81304"/>
    <w:rsid w:val="00D916D5"/>
    <w:rsid w:val="00DA7A47"/>
    <w:rsid w:val="00DE3E3B"/>
    <w:rsid w:val="00E159F6"/>
    <w:rsid w:val="00E42BB9"/>
    <w:rsid w:val="00E46F76"/>
    <w:rsid w:val="00E6347E"/>
    <w:rsid w:val="00F301F6"/>
    <w:rsid w:val="01D45B0D"/>
    <w:rsid w:val="05C7A8B3"/>
    <w:rsid w:val="068843AF"/>
    <w:rsid w:val="0A0F6A00"/>
    <w:rsid w:val="0D77DC4A"/>
    <w:rsid w:val="154F9D27"/>
    <w:rsid w:val="15EC58B5"/>
    <w:rsid w:val="1D4E6CD7"/>
    <w:rsid w:val="1FDD3CB0"/>
    <w:rsid w:val="2D4087EB"/>
    <w:rsid w:val="2F105CE9"/>
    <w:rsid w:val="312B3684"/>
    <w:rsid w:val="366AF8C3"/>
    <w:rsid w:val="37425BA5"/>
    <w:rsid w:val="3B5A9F42"/>
    <w:rsid w:val="3C1689C8"/>
    <w:rsid w:val="3D37264F"/>
    <w:rsid w:val="47FC5E1B"/>
    <w:rsid w:val="4B18938C"/>
    <w:rsid w:val="4CCF3618"/>
    <w:rsid w:val="50BBF8B1"/>
    <w:rsid w:val="51120831"/>
    <w:rsid w:val="520F9B75"/>
    <w:rsid w:val="5875A56A"/>
    <w:rsid w:val="63A85170"/>
    <w:rsid w:val="71DFE3D1"/>
    <w:rsid w:val="765419D8"/>
    <w:rsid w:val="7DD2F1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FA2C9"/>
  <w15:chartTrackingRefBased/>
  <w15:docId w15:val="{EFBA95B4-D381-4A0F-AB41-388CFAA84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941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5941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9417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9417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9417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9417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9417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9417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9417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417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59417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9417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9417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9417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9417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9417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9417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9417B"/>
    <w:rPr>
      <w:rFonts w:eastAsiaTheme="majorEastAsia" w:cstheme="majorBidi"/>
      <w:color w:val="272727" w:themeColor="text1" w:themeTint="D8"/>
    </w:rPr>
  </w:style>
  <w:style w:type="paragraph" w:styleId="Ttulo">
    <w:name w:val="Title"/>
    <w:basedOn w:val="Normal"/>
    <w:next w:val="Normal"/>
    <w:link w:val="TtuloCar"/>
    <w:uiPriority w:val="10"/>
    <w:qFormat/>
    <w:rsid w:val="005941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9417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9417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9417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9417B"/>
    <w:pPr>
      <w:spacing w:before="160"/>
      <w:jc w:val="center"/>
    </w:pPr>
    <w:rPr>
      <w:i/>
      <w:iCs/>
      <w:color w:val="404040" w:themeColor="text1" w:themeTint="BF"/>
    </w:rPr>
  </w:style>
  <w:style w:type="character" w:customStyle="1" w:styleId="CitaCar">
    <w:name w:val="Cita Car"/>
    <w:basedOn w:val="Fuentedeprrafopredeter"/>
    <w:link w:val="Cita"/>
    <w:uiPriority w:val="29"/>
    <w:rsid w:val="0059417B"/>
    <w:rPr>
      <w:i/>
      <w:iCs/>
      <w:color w:val="404040" w:themeColor="text1" w:themeTint="BF"/>
    </w:rPr>
  </w:style>
  <w:style w:type="paragraph" w:styleId="Prrafodelista">
    <w:name w:val="List Paragraph"/>
    <w:basedOn w:val="Normal"/>
    <w:uiPriority w:val="34"/>
    <w:qFormat/>
    <w:rsid w:val="0059417B"/>
    <w:pPr>
      <w:ind w:left="720"/>
      <w:contextualSpacing/>
    </w:pPr>
  </w:style>
  <w:style w:type="character" w:styleId="nfasisintenso">
    <w:name w:val="Intense Emphasis"/>
    <w:basedOn w:val="Fuentedeprrafopredeter"/>
    <w:uiPriority w:val="21"/>
    <w:qFormat/>
    <w:rsid w:val="0059417B"/>
    <w:rPr>
      <w:i/>
      <w:iCs/>
      <w:color w:val="0F4761" w:themeColor="accent1" w:themeShade="BF"/>
    </w:rPr>
  </w:style>
  <w:style w:type="paragraph" w:styleId="Citadestacada">
    <w:name w:val="Intense Quote"/>
    <w:basedOn w:val="Normal"/>
    <w:next w:val="Normal"/>
    <w:link w:val="CitadestacadaCar"/>
    <w:uiPriority w:val="30"/>
    <w:qFormat/>
    <w:rsid w:val="005941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9417B"/>
    <w:rPr>
      <w:i/>
      <w:iCs/>
      <w:color w:val="0F4761" w:themeColor="accent1" w:themeShade="BF"/>
    </w:rPr>
  </w:style>
  <w:style w:type="character" w:styleId="Referenciaintensa">
    <w:name w:val="Intense Reference"/>
    <w:basedOn w:val="Fuentedeprrafopredeter"/>
    <w:uiPriority w:val="32"/>
    <w:qFormat/>
    <w:rsid w:val="0059417B"/>
    <w:rPr>
      <w:b/>
      <w:bCs/>
      <w:smallCaps/>
      <w:color w:val="0F4761" w:themeColor="accent1" w:themeShade="BF"/>
      <w:spacing w:val="5"/>
    </w:rPr>
  </w:style>
  <w:style w:type="character" w:styleId="Hipervnculo">
    <w:name w:val="Hyperlink"/>
    <w:basedOn w:val="Fuentedeprrafopredeter"/>
    <w:uiPriority w:val="99"/>
    <w:unhideWhenUsed/>
    <w:rsid w:val="00101263"/>
    <w:rPr>
      <w:color w:val="467886" w:themeColor="hyperlink"/>
      <w:u w:val="single"/>
    </w:rPr>
  </w:style>
  <w:style w:type="character" w:styleId="Mencinsinresolver">
    <w:name w:val="Unresolved Mention"/>
    <w:basedOn w:val="Fuentedeprrafopredeter"/>
    <w:uiPriority w:val="99"/>
    <w:semiHidden/>
    <w:unhideWhenUsed/>
    <w:rsid w:val="001012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cesa.com.mx/"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youtube.com/@Donovann" TargetMode="External"/><Relationship Id="rId12" Type="http://schemas.openxmlformats.org/officeDocument/2006/relationships/hyperlink" Target="http://www.tiktok.com/@ocesam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stagram.com/donovanmorales_/" TargetMode="External"/><Relationship Id="rId11" Type="http://schemas.openxmlformats.org/officeDocument/2006/relationships/hyperlink" Target="http://www.instagram.com/ocesa" TargetMode="External"/><Relationship Id="rId5" Type="http://schemas.openxmlformats.org/officeDocument/2006/relationships/hyperlink" Target="https://www.facebook.com/DonovanMoralesofficial/?locale=es_LA" TargetMode="External"/><Relationship Id="rId10" Type="http://schemas.openxmlformats.org/officeDocument/2006/relationships/hyperlink" Target="http://www.twitter.com/ocesa_total" TargetMode="External"/><Relationship Id="rId4" Type="http://schemas.openxmlformats.org/officeDocument/2006/relationships/image" Target="media/image1.png"/><Relationship Id="rId9" Type="http://schemas.openxmlformats.org/officeDocument/2006/relationships/hyperlink" Target="http://www.facebook.com/ocesamx"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146</TotalTime>
  <Pages>2</Pages>
  <Words>479</Words>
  <Characters>2635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Arantza Diaz Ramirez</dc:creator>
  <cp:keywords/>
  <dc:description/>
  <cp:lastModifiedBy>Arantza Diaz Ramirez</cp:lastModifiedBy>
  <cp:revision>28</cp:revision>
  <dcterms:created xsi:type="dcterms:W3CDTF">2026-01-19T17:25:00Z</dcterms:created>
  <dcterms:modified xsi:type="dcterms:W3CDTF">2026-02-03T16:14:00Z</dcterms:modified>
</cp:coreProperties>
</file>