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2FB6" w14:textId="0C04FCF3" w:rsidR="00016CCC" w:rsidRPr="00016CCC" w:rsidRDefault="00AE1D9E" w:rsidP="00016CCC">
      <w:pPr>
        <w:spacing w:line="276" w:lineRule="auto"/>
        <w:ind w:right="-483"/>
        <w:rPr>
          <w:rFonts w:asciiTheme="majorHAnsi" w:eastAsia="Arial" w:hAnsiTheme="majorHAnsi" w:cstheme="majorHAnsi"/>
          <w:b/>
          <w:color w:val="000000" w:themeColor="text1"/>
          <w:sz w:val="20"/>
          <w:szCs w:val="20"/>
        </w:rPr>
      </w:pPr>
      <w:r w:rsidRPr="000D0D60">
        <w:rPr>
          <w:rFonts w:asciiTheme="majorHAnsi" w:hAnsiTheme="majorHAnsi" w:cstheme="majorHAnsi"/>
          <w:noProof/>
          <w:color w:val="000000" w:themeColor="text1"/>
          <w:sz w:val="20"/>
          <w:szCs w:val="20"/>
          <w:lang w:eastAsia="pl-PL"/>
        </w:rPr>
        <mc:AlternateContent>
          <mc:Choice Requires="wps">
            <w:drawing>
              <wp:anchor distT="0" distB="0" distL="114300" distR="114300" simplePos="0" relativeHeight="251658240" behindDoc="0" locked="0" layoutInCell="1" hidden="0" allowOverlap="1" wp14:anchorId="1DDC87B5" wp14:editId="7BED06FA">
                <wp:simplePos x="0" y="0"/>
                <wp:positionH relativeFrom="column">
                  <wp:posOffset>-277495</wp:posOffset>
                </wp:positionH>
                <wp:positionV relativeFrom="paragraph">
                  <wp:posOffset>145415</wp:posOffset>
                </wp:positionV>
                <wp:extent cx="6010910" cy="1047750"/>
                <wp:effectExtent l="0" t="0" r="27940" b="19050"/>
                <wp:wrapSquare wrapText="bothSides" distT="0" distB="0" distL="114300" distR="114300"/>
                <wp:docPr id="17" name="Prostokąt 17"/>
                <wp:cNvGraphicFramePr/>
                <a:graphic xmlns:a="http://schemas.openxmlformats.org/drawingml/2006/main">
                  <a:graphicData uri="http://schemas.microsoft.com/office/word/2010/wordprocessingShape">
                    <wps:wsp>
                      <wps:cNvSpPr/>
                      <wps:spPr>
                        <a:xfrm>
                          <a:off x="0" y="0"/>
                          <a:ext cx="6010910" cy="104775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14DB8A8A" w14:textId="66BE7FEE" w:rsidR="00A70AC3" w:rsidRDefault="00B47046">
                            <w:pPr>
                              <w:textDirection w:val="btLr"/>
                              <w:rPr>
                                <w:rFonts w:asciiTheme="majorHAnsi" w:hAnsiTheme="majorHAnsi" w:cstheme="majorHAnsi"/>
                                <w:b/>
                                <w:sz w:val="36"/>
                                <w:szCs w:val="36"/>
                                <w:lang w:val="en-US"/>
                              </w:rPr>
                            </w:pPr>
                            <w:r w:rsidRPr="00B47046">
                              <w:rPr>
                                <w:rFonts w:asciiTheme="majorHAnsi" w:hAnsiTheme="majorHAnsi" w:cstheme="majorHAnsi"/>
                                <w:b/>
                                <w:sz w:val="36"/>
                                <w:szCs w:val="36"/>
                                <w:lang w:val="en-US"/>
                              </w:rPr>
                              <w:t>Ghelamco redeemed the February series of bonds worth PLN 240 million</w:t>
                            </w:r>
                          </w:p>
                          <w:p w14:paraId="24916C0B" w14:textId="77777777" w:rsidR="00B47046" w:rsidRPr="00B47046" w:rsidRDefault="00B47046">
                            <w:pPr>
                              <w:textDirection w:val="btLr"/>
                              <w:rPr>
                                <w:rFonts w:asciiTheme="majorHAnsi" w:hAnsiTheme="majorHAnsi" w:cstheme="majorHAnsi"/>
                                <w:lang w:val="en-US"/>
                              </w:rPr>
                            </w:pPr>
                          </w:p>
                          <w:p w14:paraId="51A8CE5E" w14:textId="06B4BE0E" w:rsidR="00FE43D5" w:rsidRPr="00432B01" w:rsidRDefault="00301A22">
                            <w:pPr>
                              <w:textDirection w:val="btLr"/>
                              <w:rPr>
                                <w:rFonts w:asciiTheme="majorHAnsi" w:hAnsiTheme="majorHAnsi" w:cstheme="majorHAnsi"/>
                              </w:rPr>
                            </w:pPr>
                            <w:r>
                              <w:rPr>
                                <w:rFonts w:asciiTheme="majorHAnsi" w:eastAsia="Arial" w:hAnsiTheme="majorHAnsi" w:cstheme="majorHAnsi"/>
                                <w:color w:val="7F7F7F"/>
                                <w:sz w:val="18"/>
                              </w:rPr>
                              <w:t>3</w:t>
                            </w:r>
                            <w:r w:rsidR="00527427" w:rsidRPr="00432B01">
                              <w:rPr>
                                <w:rFonts w:asciiTheme="majorHAnsi" w:eastAsia="Arial" w:hAnsiTheme="majorHAnsi" w:cstheme="majorHAnsi"/>
                                <w:color w:val="7F7F7F"/>
                                <w:sz w:val="18"/>
                              </w:rPr>
                              <w:t xml:space="preserve"> </w:t>
                            </w:r>
                            <w:proofErr w:type="spellStart"/>
                            <w:r w:rsidR="00B47046">
                              <w:rPr>
                                <w:rFonts w:asciiTheme="majorHAnsi" w:eastAsia="Arial" w:hAnsiTheme="majorHAnsi" w:cstheme="majorHAnsi"/>
                                <w:color w:val="7F7F7F"/>
                                <w:sz w:val="18"/>
                              </w:rPr>
                              <w:t>February</w:t>
                            </w:r>
                            <w:proofErr w:type="spellEnd"/>
                            <w:r w:rsidR="00A07532" w:rsidRPr="00432B01">
                              <w:rPr>
                                <w:rFonts w:asciiTheme="majorHAnsi" w:eastAsia="Arial" w:hAnsiTheme="majorHAnsi" w:cstheme="majorHAnsi"/>
                                <w:color w:val="7F7F7F"/>
                                <w:sz w:val="18"/>
                              </w:rPr>
                              <w:t xml:space="preserve"> </w:t>
                            </w:r>
                            <w:r w:rsidR="005A4288" w:rsidRPr="00432B01">
                              <w:rPr>
                                <w:rFonts w:asciiTheme="majorHAnsi" w:eastAsia="Arial" w:hAnsiTheme="majorHAnsi" w:cstheme="majorHAnsi"/>
                                <w:color w:val="7F7F7F"/>
                                <w:sz w:val="18"/>
                              </w:rPr>
                              <w:t>202</w:t>
                            </w:r>
                            <w:r>
                              <w:rPr>
                                <w:rFonts w:asciiTheme="majorHAnsi" w:eastAsia="Arial" w:hAnsiTheme="majorHAnsi" w:cstheme="majorHAnsi"/>
                                <w:color w:val="7F7F7F"/>
                                <w:sz w:val="18"/>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DC87B5" id="Prostokąt 17" o:spid="_x0000_s1026" style="position:absolute;margin-left:-21.85pt;margin-top:11.45pt;width:473.3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" strokecolor="white [3201]">
                <v:stroke startarrowwidth="narrow" startarrowlength="short" endarrowwidth="narrow" endarrowlength="short"/>
                <v:textbox inset="2.53958mm,1.2694mm,2.53958mm,1.2694mm">
                  <w:txbxContent>
                    <w:p w14:paraId="14DB8A8A" w14:textId="66BE7FEE" w:rsidR="00A70AC3" w:rsidRDefault="00B47046">
                      <w:pPr>
                        <w:textDirection w:val="btLr"/>
                        <w:rPr>
                          <w:rFonts w:asciiTheme="majorHAnsi" w:hAnsiTheme="majorHAnsi" w:cstheme="majorHAnsi"/>
                          <w:b/>
                          <w:sz w:val="36"/>
                          <w:szCs w:val="36"/>
                          <w:lang w:val="en-US"/>
                        </w:rPr>
                      </w:pPr>
                      <w:r w:rsidRPr="00B47046">
                        <w:rPr>
                          <w:rFonts w:asciiTheme="majorHAnsi" w:hAnsiTheme="majorHAnsi" w:cstheme="majorHAnsi"/>
                          <w:b/>
                          <w:sz w:val="36"/>
                          <w:szCs w:val="36"/>
                          <w:lang w:val="en-US"/>
                        </w:rPr>
                        <w:t>Ghelamco redeemed the February series of bonds worth PLN 240 million</w:t>
                      </w:r>
                    </w:p>
                    <w:p w14:paraId="24916C0B" w14:textId="77777777" w:rsidR="00B47046" w:rsidRPr="00B47046" w:rsidRDefault="00B47046">
                      <w:pPr>
                        <w:textDirection w:val="btLr"/>
                        <w:rPr>
                          <w:rFonts w:asciiTheme="majorHAnsi" w:hAnsiTheme="majorHAnsi" w:cstheme="majorHAnsi"/>
                          <w:lang w:val="en-US"/>
                        </w:rPr>
                      </w:pPr>
                    </w:p>
                    <w:p w14:paraId="51A8CE5E" w14:textId="06B4BE0E" w:rsidR="00FE43D5" w:rsidRPr="00432B01" w:rsidRDefault="00301A22">
                      <w:pPr>
                        <w:textDirection w:val="btLr"/>
                        <w:rPr>
                          <w:rFonts w:asciiTheme="majorHAnsi" w:hAnsiTheme="majorHAnsi" w:cstheme="majorHAnsi"/>
                        </w:rPr>
                      </w:pPr>
                      <w:r>
                        <w:rPr>
                          <w:rFonts w:asciiTheme="majorHAnsi" w:eastAsia="Arial" w:hAnsiTheme="majorHAnsi" w:cstheme="majorHAnsi"/>
                          <w:color w:val="7F7F7F"/>
                          <w:sz w:val="18"/>
                        </w:rPr>
                        <w:t>3</w:t>
                      </w:r>
                      <w:r w:rsidR="00527427" w:rsidRPr="00432B01">
                        <w:rPr>
                          <w:rFonts w:asciiTheme="majorHAnsi" w:eastAsia="Arial" w:hAnsiTheme="majorHAnsi" w:cstheme="majorHAnsi"/>
                          <w:color w:val="7F7F7F"/>
                          <w:sz w:val="18"/>
                        </w:rPr>
                        <w:t xml:space="preserve"> </w:t>
                      </w:r>
                      <w:proofErr w:type="spellStart"/>
                      <w:r w:rsidR="00B47046">
                        <w:rPr>
                          <w:rFonts w:asciiTheme="majorHAnsi" w:eastAsia="Arial" w:hAnsiTheme="majorHAnsi" w:cstheme="majorHAnsi"/>
                          <w:color w:val="7F7F7F"/>
                          <w:sz w:val="18"/>
                        </w:rPr>
                        <w:t>February</w:t>
                      </w:r>
                      <w:proofErr w:type="spellEnd"/>
                      <w:r w:rsidR="00A07532" w:rsidRPr="00432B01">
                        <w:rPr>
                          <w:rFonts w:asciiTheme="majorHAnsi" w:eastAsia="Arial" w:hAnsiTheme="majorHAnsi" w:cstheme="majorHAnsi"/>
                          <w:color w:val="7F7F7F"/>
                          <w:sz w:val="18"/>
                        </w:rPr>
                        <w:t xml:space="preserve"> </w:t>
                      </w:r>
                      <w:r w:rsidR="005A4288" w:rsidRPr="00432B01">
                        <w:rPr>
                          <w:rFonts w:asciiTheme="majorHAnsi" w:eastAsia="Arial" w:hAnsiTheme="majorHAnsi" w:cstheme="majorHAnsi"/>
                          <w:color w:val="7F7F7F"/>
                          <w:sz w:val="18"/>
                        </w:rPr>
                        <w:t>202</w:t>
                      </w:r>
                      <w:r>
                        <w:rPr>
                          <w:rFonts w:asciiTheme="majorHAnsi" w:eastAsia="Arial" w:hAnsiTheme="majorHAnsi" w:cstheme="majorHAnsi"/>
                          <w:color w:val="7F7F7F"/>
                          <w:sz w:val="18"/>
                        </w:rPr>
                        <w:t>6</w:t>
                      </w:r>
                    </w:p>
                  </w:txbxContent>
                </v:textbox>
                <w10:wrap type="square"/>
              </v:rect>
            </w:pict>
          </mc:Fallback>
        </mc:AlternateContent>
      </w:r>
    </w:p>
    <w:p w14:paraId="1E08ED69" w14:textId="53186F88" w:rsidR="00537C79" w:rsidRPr="00B47046" w:rsidRDefault="00016CCC" w:rsidP="0013204A">
      <w:pPr>
        <w:spacing w:line="276" w:lineRule="auto"/>
        <w:ind w:left="-284" w:right="-483"/>
        <w:jc w:val="both"/>
        <w:rPr>
          <w:rFonts w:ascii="Arial" w:hAnsi="Arial" w:cs="Arial"/>
          <w:b/>
          <w:sz w:val="22"/>
          <w:szCs w:val="22"/>
          <w:lang w:val="en-US"/>
        </w:rPr>
      </w:pPr>
      <w:r w:rsidRPr="00016CCC">
        <w:rPr>
          <w:rFonts w:ascii="Arial" w:hAnsi="Arial" w:cs="Arial"/>
          <w:b/>
          <w:sz w:val="22"/>
          <w:szCs w:val="22"/>
          <w:lang w:val="en-US"/>
        </w:rPr>
        <w:t xml:space="preserve">Ghelamco, a leading developer on the Polish </w:t>
      </w:r>
      <w:r w:rsidRPr="00B47046">
        <w:rPr>
          <w:rFonts w:ascii="Arial" w:hAnsi="Arial" w:cs="Arial"/>
          <w:b/>
          <w:sz w:val="22"/>
          <w:szCs w:val="22"/>
          <w:lang w:val="en-US"/>
        </w:rPr>
        <w:t xml:space="preserve">real estate </w:t>
      </w:r>
      <w:r w:rsidRPr="00016CCC">
        <w:rPr>
          <w:rFonts w:ascii="Arial" w:hAnsi="Arial" w:cs="Arial"/>
          <w:b/>
          <w:sz w:val="22"/>
          <w:szCs w:val="22"/>
          <w:lang w:val="en-US"/>
        </w:rPr>
        <w:t xml:space="preserve">market, has once again confirmed its financial stability by redeeming </w:t>
      </w:r>
      <w:r w:rsidR="005F63E9">
        <w:rPr>
          <w:rFonts w:ascii="Arial" w:hAnsi="Arial" w:cs="Arial"/>
          <w:b/>
          <w:sz w:val="22"/>
          <w:szCs w:val="22"/>
          <w:lang w:val="en-US"/>
        </w:rPr>
        <w:t>three</w:t>
      </w:r>
      <w:r w:rsidR="005F63E9" w:rsidRPr="00016CCC">
        <w:rPr>
          <w:rFonts w:ascii="Arial" w:hAnsi="Arial" w:cs="Arial"/>
          <w:b/>
          <w:sz w:val="22"/>
          <w:szCs w:val="22"/>
          <w:lang w:val="en-US"/>
        </w:rPr>
        <w:t xml:space="preserve"> </w:t>
      </w:r>
      <w:r w:rsidRPr="00016CCC">
        <w:rPr>
          <w:rFonts w:ascii="Arial" w:hAnsi="Arial" w:cs="Arial"/>
          <w:b/>
          <w:sz w:val="22"/>
          <w:szCs w:val="22"/>
          <w:lang w:val="en-US"/>
        </w:rPr>
        <w:t>series of bonds worth PLN 240 million, listed on the Catalyst market of the Warsaw Stock Exchange</w:t>
      </w:r>
      <w:r>
        <w:rPr>
          <w:rFonts w:ascii="Arial" w:hAnsi="Arial" w:cs="Arial"/>
          <w:b/>
          <w:sz w:val="22"/>
          <w:szCs w:val="22"/>
          <w:lang w:val="en-US"/>
        </w:rPr>
        <w:t>, on time</w:t>
      </w:r>
      <w:r w:rsidRPr="00016CCC">
        <w:rPr>
          <w:rFonts w:ascii="Arial" w:hAnsi="Arial" w:cs="Arial"/>
          <w:b/>
          <w:sz w:val="22"/>
          <w:szCs w:val="22"/>
          <w:lang w:val="en-US"/>
        </w:rPr>
        <w:t xml:space="preserve">. The bonds, which matured on 3 February 2026, were held by institutional and retail investors. The timely repayment confirms </w:t>
      </w:r>
      <w:proofErr w:type="spellStart"/>
      <w:r w:rsidRPr="00016CCC">
        <w:rPr>
          <w:rFonts w:ascii="Arial" w:hAnsi="Arial" w:cs="Arial"/>
          <w:b/>
          <w:sz w:val="22"/>
          <w:szCs w:val="22"/>
          <w:lang w:val="en-US"/>
        </w:rPr>
        <w:t>Ghelamco's</w:t>
      </w:r>
      <w:proofErr w:type="spellEnd"/>
      <w:r w:rsidRPr="00016CCC">
        <w:rPr>
          <w:rFonts w:ascii="Arial" w:hAnsi="Arial" w:cs="Arial"/>
          <w:b/>
          <w:sz w:val="22"/>
          <w:szCs w:val="22"/>
          <w:lang w:val="en-US"/>
        </w:rPr>
        <w:t xml:space="preserve"> credibility as an issuer on the Polish capital market.</w:t>
      </w:r>
      <w:r w:rsidR="005C6D0C" w:rsidRPr="00B47046">
        <w:rPr>
          <w:rFonts w:ascii="Arial" w:hAnsi="Arial" w:cs="Arial"/>
          <w:b/>
          <w:sz w:val="22"/>
          <w:szCs w:val="22"/>
          <w:lang w:val="en-US"/>
        </w:rPr>
        <w:t xml:space="preserve"> </w:t>
      </w:r>
    </w:p>
    <w:p w14:paraId="6378ADCA" w14:textId="62E7F2AC" w:rsidR="00BB2D81" w:rsidRPr="00B47046" w:rsidRDefault="00BB2D81" w:rsidP="00BB2D81">
      <w:pPr>
        <w:spacing w:line="276" w:lineRule="auto"/>
        <w:ind w:right="-483"/>
        <w:jc w:val="both"/>
        <w:rPr>
          <w:rFonts w:ascii="Arial" w:hAnsi="Arial" w:cs="Arial"/>
          <w:bCs/>
          <w:sz w:val="22"/>
          <w:szCs w:val="22"/>
          <w:lang w:val="en-US"/>
        </w:rPr>
      </w:pPr>
    </w:p>
    <w:p w14:paraId="62BF9959" w14:textId="6B6AE34A" w:rsidR="005B1619" w:rsidRPr="00B47046" w:rsidRDefault="005B1619" w:rsidP="005B1619">
      <w:pPr>
        <w:spacing w:line="276" w:lineRule="auto"/>
        <w:ind w:right="-483"/>
        <w:jc w:val="both"/>
        <w:rPr>
          <w:rFonts w:ascii="Arial" w:hAnsi="Arial" w:cs="Arial"/>
          <w:bCs/>
          <w:sz w:val="22"/>
          <w:szCs w:val="22"/>
          <w:lang w:val="en-US"/>
        </w:rPr>
      </w:pPr>
    </w:p>
    <w:p w14:paraId="06957C62" w14:textId="5A0783E7" w:rsidR="00B47046" w:rsidRDefault="00B47046" w:rsidP="00BD67B3">
      <w:pPr>
        <w:spacing w:line="276" w:lineRule="auto"/>
        <w:ind w:left="-284" w:right="-483"/>
        <w:jc w:val="both"/>
        <w:rPr>
          <w:rFonts w:ascii="Arial" w:hAnsi="Arial" w:cs="Arial"/>
          <w:bCs/>
          <w:sz w:val="22"/>
          <w:szCs w:val="22"/>
          <w:lang w:val="en-US"/>
        </w:rPr>
      </w:pPr>
      <w:r w:rsidRPr="00B47046">
        <w:rPr>
          <w:rFonts w:ascii="Arial" w:hAnsi="Arial" w:cs="Arial"/>
          <w:bCs/>
          <w:sz w:val="22"/>
          <w:szCs w:val="22"/>
          <w:lang w:val="en-US"/>
        </w:rPr>
        <w:t xml:space="preserve">As one of the largest and most experienced </w:t>
      </w:r>
      <w:r w:rsidR="00D9013B">
        <w:rPr>
          <w:rFonts w:ascii="Arial" w:hAnsi="Arial" w:cs="Arial"/>
          <w:bCs/>
          <w:sz w:val="22"/>
          <w:szCs w:val="22"/>
          <w:lang w:val="en-US"/>
        </w:rPr>
        <w:t xml:space="preserve">real estate developers </w:t>
      </w:r>
      <w:r w:rsidRPr="00B47046">
        <w:rPr>
          <w:rFonts w:ascii="Arial" w:hAnsi="Arial" w:cs="Arial"/>
          <w:bCs/>
          <w:sz w:val="22"/>
          <w:szCs w:val="22"/>
          <w:lang w:val="en-US"/>
        </w:rPr>
        <w:t xml:space="preserve">in Poland, Ghelamco Invest has been using debt securities to finance key investments for years. Funds raised through bond programs have supported the development of some of the country's most recognizable office projects, such as Warsaw Spire, Warsaw UNIT, The Warsaw HUB, and The Bridge, </w:t>
      </w:r>
      <w:r w:rsidR="00016CCC" w:rsidRPr="00016CCC">
        <w:rPr>
          <w:rFonts w:ascii="Arial" w:hAnsi="Arial" w:cs="Arial"/>
          <w:bCs/>
          <w:sz w:val="22"/>
          <w:szCs w:val="22"/>
          <w:lang w:val="en-US"/>
        </w:rPr>
        <w:t xml:space="preserve">which have become a permanent feature of Warsaw's skyline and created its business </w:t>
      </w:r>
      <w:proofErr w:type="spellStart"/>
      <w:r w:rsidR="00016CCC" w:rsidRPr="00016CCC">
        <w:rPr>
          <w:rFonts w:ascii="Arial" w:hAnsi="Arial" w:cs="Arial"/>
          <w:bCs/>
          <w:sz w:val="22"/>
          <w:szCs w:val="22"/>
          <w:lang w:val="en-US"/>
        </w:rPr>
        <w:t>centre</w:t>
      </w:r>
      <w:proofErr w:type="spellEnd"/>
      <w:r w:rsidRPr="00B47046">
        <w:rPr>
          <w:rFonts w:ascii="Arial" w:hAnsi="Arial" w:cs="Arial"/>
          <w:bCs/>
          <w:sz w:val="22"/>
          <w:szCs w:val="22"/>
          <w:lang w:val="en-US"/>
        </w:rPr>
        <w:t>.</w:t>
      </w:r>
    </w:p>
    <w:p w14:paraId="5110156F" w14:textId="7113203C" w:rsidR="005B1619" w:rsidRPr="00B47046" w:rsidRDefault="005B1619" w:rsidP="00A47E29">
      <w:pPr>
        <w:spacing w:line="276" w:lineRule="auto"/>
        <w:ind w:right="-483"/>
        <w:jc w:val="both"/>
        <w:rPr>
          <w:rFonts w:ascii="Arial" w:hAnsi="Arial" w:cs="Arial"/>
          <w:bCs/>
          <w:i/>
          <w:iCs/>
          <w:sz w:val="22"/>
          <w:szCs w:val="22"/>
          <w:lang w:val="en-US"/>
        </w:rPr>
      </w:pPr>
    </w:p>
    <w:p w14:paraId="05C880A2" w14:textId="099D86CC" w:rsidR="005B1619" w:rsidRPr="00B47046" w:rsidRDefault="00B47046" w:rsidP="00BB2D81">
      <w:pPr>
        <w:spacing w:line="276" w:lineRule="auto"/>
        <w:ind w:left="-284" w:right="-483"/>
        <w:jc w:val="both"/>
        <w:rPr>
          <w:rFonts w:ascii="Arial" w:hAnsi="Arial" w:cs="Arial"/>
          <w:bCs/>
          <w:i/>
          <w:iCs/>
          <w:sz w:val="22"/>
          <w:szCs w:val="22"/>
          <w:lang w:val="en-US"/>
        </w:rPr>
      </w:pPr>
      <w:r w:rsidRPr="00B47046">
        <w:rPr>
          <w:rFonts w:ascii="Arial" w:hAnsi="Arial" w:cs="Arial"/>
          <w:bCs/>
          <w:i/>
          <w:iCs/>
          <w:sz w:val="22"/>
          <w:szCs w:val="22"/>
          <w:lang w:val="en-US"/>
        </w:rPr>
        <w:t xml:space="preserve">"The timely redemption of the February bond series is further proof of our consistency in meeting our commitments to investors and effectively managing the Group's financing structure," </w:t>
      </w:r>
      <w:r w:rsidRPr="00016CCC">
        <w:rPr>
          <w:rFonts w:ascii="Arial" w:hAnsi="Arial" w:cs="Arial"/>
          <w:bCs/>
          <w:sz w:val="22"/>
          <w:szCs w:val="22"/>
          <w:lang w:val="en-US"/>
        </w:rPr>
        <w:t xml:space="preserve">says </w:t>
      </w:r>
      <w:r w:rsidRPr="00016CCC">
        <w:rPr>
          <w:rFonts w:ascii="Arial" w:hAnsi="Arial" w:cs="Arial"/>
          <w:b/>
          <w:sz w:val="22"/>
          <w:szCs w:val="22"/>
          <w:lang w:val="en-US"/>
        </w:rPr>
        <w:t>Paul Gheysens</w:t>
      </w:r>
      <w:r w:rsidRPr="00016CCC">
        <w:rPr>
          <w:rFonts w:ascii="Arial" w:hAnsi="Arial" w:cs="Arial"/>
          <w:bCs/>
          <w:sz w:val="22"/>
          <w:szCs w:val="22"/>
          <w:lang w:val="en-US"/>
        </w:rPr>
        <w:t>, CEO of Ghelamco.</w:t>
      </w:r>
      <w:r w:rsidRPr="00B47046">
        <w:rPr>
          <w:rFonts w:ascii="Arial" w:hAnsi="Arial" w:cs="Arial"/>
          <w:bCs/>
          <w:i/>
          <w:iCs/>
          <w:sz w:val="22"/>
          <w:szCs w:val="22"/>
          <w:lang w:val="en-US"/>
        </w:rPr>
        <w:t xml:space="preserve"> </w:t>
      </w:r>
    </w:p>
    <w:p w14:paraId="24E4F7B1" w14:textId="7EFF027C" w:rsidR="00A7198F" w:rsidRPr="00B47046" w:rsidRDefault="00A7198F" w:rsidP="00A47E29">
      <w:pPr>
        <w:spacing w:line="276" w:lineRule="auto"/>
        <w:ind w:right="-483"/>
        <w:jc w:val="both"/>
        <w:rPr>
          <w:rFonts w:ascii="Arial" w:hAnsi="Arial" w:cs="Arial"/>
          <w:bCs/>
          <w:sz w:val="22"/>
          <w:szCs w:val="22"/>
          <w:lang w:val="en-US"/>
        </w:rPr>
      </w:pPr>
    </w:p>
    <w:p w14:paraId="51155B24" w14:textId="77A8C84C" w:rsidR="00A7198F" w:rsidRDefault="00B47046" w:rsidP="00A7198F">
      <w:pPr>
        <w:spacing w:line="276" w:lineRule="auto"/>
        <w:ind w:left="-284" w:right="-483"/>
        <w:jc w:val="both"/>
        <w:rPr>
          <w:rFonts w:ascii="Arial" w:hAnsi="Arial" w:cs="Arial"/>
          <w:bCs/>
          <w:sz w:val="22"/>
          <w:szCs w:val="22"/>
          <w:lang w:val="en-US"/>
        </w:rPr>
      </w:pPr>
      <w:r w:rsidRPr="00B47046">
        <w:rPr>
          <w:rFonts w:ascii="Arial" w:hAnsi="Arial" w:cs="Arial"/>
          <w:bCs/>
          <w:sz w:val="22"/>
          <w:szCs w:val="22"/>
          <w:lang w:val="en-US"/>
        </w:rPr>
        <w:t xml:space="preserve">The repayment of the February bonds was achieved through a diversified financing structure, including Group and shareholder funds, as well as the refinancing of some liabilities through bond issuance. Ghelamco </w:t>
      </w:r>
      <w:r w:rsidR="00CE6B90">
        <w:rPr>
          <w:rFonts w:ascii="Arial" w:hAnsi="Arial" w:cs="Arial"/>
          <w:bCs/>
          <w:sz w:val="22"/>
          <w:szCs w:val="22"/>
          <w:lang w:val="en-US"/>
        </w:rPr>
        <w:t xml:space="preserve">group </w:t>
      </w:r>
      <w:r w:rsidRPr="00B47046">
        <w:rPr>
          <w:rFonts w:ascii="Arial" w:hAnsi="Arial" w:cs="Arial"/>
          <w:bCs/>
          <w:sz w:val="22"/>
          <w:szCs w:val="22"/>
          <w:lang w:val="en-US"/>
        </w:rPr>
        <w:t xml:space="preserve">successfully completed the issuance of a new corporate bond program for institutional investors, implemented by Sobieski Towers sp. z o.o. The program, </w:t>
      </w:r>
      <w:r w:rsidR="0062508C" w:rsidRPr="0062508C">
        <w:rPr>
          <w:rFonts w:ascii="Arial" w:hAnsi="Arial" w:cs="Arial"/>
          <w:bCs/>
          <w:sz w:val="22"/>
          <w:szCs w:val="22"/>
          <w:lang w:val="en-US"/>
        </w:rPr>
        <w:t>secured on real estate for the Sobieski Tower project</w:t>
      </w:r>
      <w:r w:rsidRPr="00B47046">
        <w:rPr>
          <w:rFonts w:ascii="Arial" w:hAnsi="Arial" w:cs="Arial"/>
          <w:bCs/>
          <w:sz w:val="22"/>
          <w:szCs w:val="22"/>
          <w:lang w:val="en-US"/>
        </w:rPr>
        <w:t xml:space="preserve">, </w:t>
      </w:r>
      <w:r w:rsidR="00824E2D" w:rsidRPr="00824E2D">
        <w:rPr>
          <w:rFonts w:ascii="Arial" w:hAnsi="Arial" w:cs="Arial"/>
          <w:bCs/>
          <w:sz w:val="22"/>
          <w:szCs w:val="22"/>
          <w:lang w:val="en-US"/>
        </w:rPr>
        <w:t>attracted interest from the financial market</w:t>
      </w:r>
      <w:r w:rsidRPr="00B47046">
        <w:rPr>
          <w:rFonts w:ascii="Arial" w:hAnsi="Arial" w:cs="Arial"/>
          <w:bCs/>
          <w:sz w:val="22"/>
          <w:szCs w:val="22"/>
          <w:lang w:val="en-US"/>
        </w:rPr>
        <w:t xml:space="preserve"> and confirmed investor</w:t>
      </w:r>
      <w:r w:rsidR="00824E2D">
        <w:rPr>
          <w:rFonts w:ascii="Arial" w:hAnsi="Arial" w:cs="Arial"/>
          <w:bCs/>
          <w:sz w:val="22"/>
          <w:szCs w:val="22"/>
          <w:lang w:val="en-US"/>
        </w:rPr>
        <w:t>s’</w:t>
      </w:r>
      <w:r w:rsidRPr="00B47046">
        <w:rPr>
          <w:rFonts w:ascii="Arial" w:hAnsi="Arial" w:cs="Arial"/>
          <w:bCs/>
          <w:sz w:val="22"/>
          <w:szCs w:val="22"/>
          <w:lang w:val="en-US"/>
        </w:rPr>
        <w:t xml:space="preserve"> confidence in the quality of Ghelamco</w:t>
      </w:r>
      <w:r w:rsidR="007D5944">
        <w:rPr>
          <w:rFonts w:ascii="Arial" w:hAnsi="Arial" w:cs="Arial"/>
          <w:bCs/>
          <w:sz w:val="22"/>
          <w:szCs w:val="22"/>
          <w:lang w:val="en-US"/>
        </w:rPr>
        <w:t xml:space="preserve"> group</w:t>
      </w:r>
      <w:r w:rsidRPr="00B47046">
        <w:rPr>
          <w:rFonts w:ascii="Arial" w:hAnsi="Arial" w:cs="Arial"/>
          <w:bCs/>
          <w:sz w:val="22"/>
          <w:szCs w:val="22"/>
          <w:lang w:val="en-US"/>
        </w:rPr>
        <w:t>'s assets</w:t>
      </w:r>
      <w:r w:rsidR="00A7198F" w:rsidRPr="00B47046">
        <w:rPr>
          <w:rFonts w:ascii="Arial" w:hAnsi="Arial" w:cs="Arial"/>
          <w:bCs/>
          <w:sz w:val="22"/>
          <w:szCs w:val="22"/>
          <w:lang w:val="en-US"/>
        </w:rPr>
        <w:t>.</w:t>
      </w:r>
    </w:p>
    <w:p w14:paraId="3B566645" w14:textId="7AA1010B" w:rsidR="00A7198F" w:rsidRDefault="00A7198F" w:rsidP="005F63E9">
      <w:pPr>
        <w:spacing w:line="276" w:lineRule="auto"/>
        <w:ind w:right="-483"/>
        <w:jc w:val="both"/>
        <w:rPr>
          <w:rFonts w:ascii="Arial" w:hAnsi="Arial" w:cs="Arial"/>
          <w:bCs/>
          <w:sz w:val="22"/>
          <w:szCs w:val="22"/>
          <w:lang w:val="en-US"/>
        </w:rPr>
      </w:pPr>
    </w:p>
    <w:p w14:paraId="0DB20167" w14:textId="77777777" w:rsidR="00B47046" w:rsidRPr="00B47046" w:rsidRDefault="00B47046" w:rsidP="00A7198F">
      <w:pPr>
        <w:spacing w:line="276" w:lineRule="auto"/>
        <w:ind w:left="-284" w:right="-483"/>
        <w:jc w:val="both"/>
        <w:rPr>
          <w:rFonts w:ascii="Arial" w:hAnsi="Arial" w:cs="Arial"/>
          <w:bCs/>
          <w:sz w:val="22"/>
          <w:szCs w:val="22"/>
          <w:lang w:val="en-US"/>
        </w:rPr>
      </w:pPr>
    </w:p>
    <w:p w14:paraId="5CD7A7DA" w14:textId="0C207D70" w:rsidR="00A7198F" w:rsidRPr="00B47046" w:rsidRDefault="00B47046" w:rsidP="00A7198F">
      <w:pPr>
        <w:spacing w:line="276" w:lineRule="auto"/>
        <w:ind w:left="-284" w:right="-483"/>
        <w:jc w:val="both"/>
        <w:rPr>
          <w:rFonts w:ascii="Arial" w:hAnsi="Arial" w:cs="Arial"/>
          <w:bCs/>
          <w:sz w:val="22"/>
          <w:szCs w:val="22"/>
          <w:lang w:val="en-US"/>
        </w:rPr>
      </w:pPr>
      <w:r w:rsidRPr="00B47046">
        <w:rPr>
          <w:rFonts w:ascii="Arial" w:hAnsi="Arial" w:cs="Arial"/>
          <w:b/>
          <w:sz w:val="22"/>
          <w:szCs w:val="22"/>
          <w:lang w:val="en-US"/>
        </w:rPr>
        <w:t xml:space="preserve">Financial discipline </w:t>
      </w:r>
    </w:p>
    <w:p w14:paraId="0E6BA96A" w14:textId="77777777" w:rsidR="00B47046" w:rsidRDefault="00B47046" w:rsidP="00B47046">
      <w:pPr>
        <w:spacing w:line="276" w:lineRule="auto"/>
        <w:ind w:left="-284" w:right="-483"/>
        <w:jc w:val="both"/>
        <w:rPr>
          <w:rFonts w:ascii="Arial" w:hAnsi="Arial" w:cs="Arial"/>
          <w:bCs/>
          <w:sz w:val="22"/>
          <w:szCs w:val="22"/>
          <w:lang w:val="en-US"/>
        </w:rPr>
      </w:pPr>
    </w:p>
    <w:p w14:paraId="52420A8A" w14:textId="6B54B777" w:rsidR="00B47046" w:rsidRPr="00B47046" w:rsidRDefault="00B47046" w:rsidP="00B47046">
      <w:pPr>
        <w:spacing w:line="276" w:lineRule="auto"/>
        <w:ind w:left="-284" w:right="-483"/>
        <w:jc w:val="both"/>
        <w:rPr>
          <w:rFonts w:ascii="Arial" w:hAnsi="Arial" w:cs="Arial"/>
          <w:bCs/>
          <w:sz w:val="22"/>
          <w:szCs w:val="22"/>
          <w:lang w:val="en-US"/>
        </w:rPr>
      </w:pPr>
      <w:r w:rsidRPr="00B47046">
        <w:rPr>
          <w:rFonts w:ascii="Arial" w:hAnsi="Arial" w:cs="Arial"/>
          <w:bCs/>
          <w:sz w:val="22"/>
          <w:szCs w:val="22"/>
          <w:lang w:val="en-US"/>
        </w:rPr>
        <w:t>In response to changing market conditions, Ghelamco</w:t>
      </w:r>
      <w:r w:rsidR="007D5944">
        <w:rPr>
          <w:rFonts w:ascii="Arial" w:hAnsi="Arial" w:cs="Arial"/>
          <w:bCs/>
          <w:sz w:val="22"/>
          <w:szCs w:val="22"/>
          <w:lang w:val="en-US"/>
        </w:rPr>
        <w:t xml:space="preserve"> </w:t>
      </w:r>
      <w:r w:rsidR="005F63E9">
        <w:rPr>
          <w:rFonts w:ascii="Arial" w:hAnsi="Arial" w:cs="Arial"/>
          <w:bCs/>
          <w:sz w:val="22"/>
          <w:szCs w:val="22"/>
          <w:lang w:val="en-US"/>
        </w:rPr>
        <w:t>Group</w:t>
      </w:r>
      <w:r w:rsidRPr="00B47046">
        <w:rPr>
          <w:rFonts w:ascii="Arial" w:hAnsi="Arial" w:cs="Arial"/>
          <w:bCs/>
          <w:sz w:val="22"/>
          <w:szCs w:val="22"/>
          <w:lang w:val="en-US"/>
        </w:rPr>
        <w:t xml:space="preserve"> is consistently implementing a strategy based on debt reduction, selective reinvestment, and focusing on projects of the highest quality and potential for long-term value. The Group is actively adapting its portfolio </w:t>
      </w:r>
      <w:r w:rsidRPr="00B47046">
        <w:rPr>
          <w:rFonts w:ascii="Arial" w:hAnsi="Arial" w:cs="Arial"/>
          <w:bCs/>
          <w:sz w:val="22"/>
          <w:szCs w:val="22"/>
          <w:lang w:val="en-US"/>
        </w:rPr>
        <w:lastRenderedPageBreak/>
        <w:t>structure to current market trends, developing projects that meet the highest ESG standards and implementing solutions enabling flexible use of properties, including conversion.</w:t>
      </w:r>
    </w:p>
    <w:p w14:paraId="4A9B2447" w14:textId="77777777" w:rsidR="00B47046" w:rsidRPr="00B47046" w:rsidRDefault="00B47046" w:rsidP="00B47046">
      <w:pPr>
        <w:spacing w:line="276" w:lineRule="auto"/>
        <w:ind w:left="-284" w:right="-483"/>
        <w:jc w:val="both"/>
        <w:rPr>
          <w:rFonts w:ascii="Arial" w:hAnsi="Arial" w:cs="Arial"/>
          <w:bCs/>
          <w:sz w:val="22"/>
          <w:szCs w:val="22"/>
          <w:lang w:val="en-US"/>
        </w:rPr>
      </w:pPr>
    </w:p>
    <w:p w14:paraId="015F4F72" w14:textId="697021BF" w:rsidR="00A7198F" w:rsidRPr="00B47046" w:rsidRDefault="00B47046" w:rsidP="00B47046">
      <w:pPr>
        <w:spacing w:line="276" w:lineRule="auto"/>
        <w:ind w:left="-284" w:right="-483"/>
        <w:jc w:val="both"/>
        <w:rPr>
          <w:rFonts w:ascii="Arial" w:hAnsi="Arial" w:cs="Arial"/>
          <w:bCs/>
          <w:sz w:val="22"/>
          <w:szCs w:val="22"/>
          <w:lang w:val="en-US"/>
        </w:rPr>
      </w:pPr>
      <w:r w:rsidRPr="00B47046">
        <w:rPr>
          <w:rFonts w:ascii="Arial" w:hAnsi="Arial" w:cs="Arial"/>
          <w:bCs/>
          <w:sz w:val="22"/>
          <w:szCs w:val="22"/>
          <w:lang w:val="en-US"/>
        </w:rPr>
        <w:t xml:space="preserve">It is worth noting that in </w:t>
      </w:r>
      <w:r w:rsidR="005F63E9">
        <w:rPr>
          <w:rFonts w:ascii="Arial" w:hAnsi="Arial" w:cs="Arial"/>
          <w:bCs/>
          <w:sz w:val="22"/>
          <w:szCs w:val="22"/>
          <w:lang w:val="en-US"/>
        </w:rPr>
        <w:t xml:space="preserve">June </w:t>
      </w:r>
      <w:r w:rsidRPr="00B47046">
        <w:rPr>
          <w:rFonts w:ascii="Arial" w:hAnsi="Arial" w:cs="Arial"/>
          <w:bCs/>
          <w:sz w:val="22"/>
          <w:szCs w:val="22"/>
          <w:lang w:val="en-US"/>
        </w:rPr>
        <w:t xml:space="preserve">2025, Belgian issuer Ghelamco Invest NV repaid its last series of bonds worth €84 million plus interest, thus closing its debt program </w:t>
      </w:r>
      <w:r w:rsidR="00824E2D">
        <w:rPr>
          <w:rFonts w:ascii="Arial" w:hAnsi="Arial" w:cs="Arial"/>
          <w:bCs/>
          <w:sz w:val="22"/>
          <w:szCs w:val="22"/>
          <w:lang w:val="en-US"/>
        </w:rPr>
        <w:t>o</w:t>
      </w:r>
      <w:r w:rsidRPr="00B47046">
        <w:rPr>
          <w:rFonts w:ascii="Arial" w:hAnsi="Arial" w:cs="Arial"/>
          <w:bCs/>
          <w:sz w:val="22"/>
          <w:szCs w:val="22"/>
          <w:lang w:val="en-US"/>
        </w:rPr>
        <w:t>n the Belgian market. In September 2025, Ghelamco</w:t>
      </w:r>
      <w:r w:rsidR="00824E2D">
        <w:rPr>
          <w:rFonts w:ascii="Arial" w:hAnsi="Arial" w:cs="Arial"/>
          <w:bCs/>
          <w:sz w:val="22"/>
          <w:szCs w:val="22"/>
          <w:lang w:val="en-US"/>
        </w:rPr>
        <w:t xml:space="preserve"> Invest</w:t>
      </w:r>
      <w:r w:rsidRPr="00B47046">
        <w:rPr>
          <w:rFonts w:ascii="Arial" w:hAnsi="Arial" w:cs="Arial"/>
          <w:bCs/>
          <w:sz w:val="22"/>
          <w:szCs w:val="22"/>
          <w:lang w:val="en-US"/>
        </w:rPr>
        <w:t xml:space="preserve"> </w:t>
      </w:r>
      <w:r w:rsidR="002A1FC7" w:rsidRPr="00A7517E">
        <w:rPr>
          <w:rFonts w:ascii="Arial" w:hAnsi="Arial" w:cs="Arial"/>
          <w:bCs/>
          <w:sz w:val="22"/>
          <w:szCs w:val="22"/>
          <w:lang w:val="en-US"/>
        </w:rPr>
        <w:t xml:space="preserve">(the issuer of bonds </w:t>
      </w:r>
      <w:r w:rsidR="002A1FC7" w:rsidRPr="0086154B">
        <w:rPr>
          <w:rFonts w:ascii="Arial" w:hAnsi="Arial" w:cs="Arial"/>
          <w:bCs/>
          <w:sz w:val="22"/>
          <w:szCs w:val="22"/>
          <w:lang w:val="en-US"/>
        </w:rPr>
        <w:t>listed on the Catalyst market of the Warsaw Stock Exchange)</w:t>
      </w:r>
      <w:r w:rsidR="002A1FC7">
        <w:rPr>
          <w:rFonts w:ascii="Arial" w:hAnsi="Arial" w:cs="Arial"/>
          <w:bCs/>
          <w:sz w:val="22"/>
          <w:szCs w:val="22"/>
          <w:lang w:val="en-US"/>
        </w:rPr>
        <w:t xml:space="preserve"> </w:t>
      </w:r>
      <w:r w:rsidRPr="00B47046">
        <w:rPr>
          <w:rFonts w:ascii="Arial" w:hAnsi="Arial" w:cs="Arial"/>
          <w:bCs/>
          <w:sz w:val="22"/>
          <w:szCs w:val="22"/>
          <w:lang w:val="en-US"/>
        </w:rPr>
        <w:t>timely redeemed bonds worth PLN 170 million held by both retail and institutional investors. The timely fulfillment of all financial obligations further strengthens Ghelamco</w:t>
      </w:r>
      <w:r w:rsidR="002A1FC7">
        <w:rPr>
          <w:rFonts w:ascii="Arial" w:hAnsi="Arial" w:cs="Arial"/>
          <w:bCs/>
          <w:sz w:val="22"/>
          <w:szCs w:val="22"/>
          <w:lang w:val="en-US"/>
        </w:rPr>
        <w:t xml:space="preserve"> </w:t>
      </w:r>
      <w:r w:rsidR="005F63E9">
        <w:rPr>
          <w:rFonts w:ascii="Arial" w:hAnsi="Arial" w:cs="Arial"/>
          <w:bCs/>
          <w:sz w:val="22"/>
          <w:szCs w:val="22"/>
          <w:lang w:val="en-US"/>
        </w:rPr>
        <w:t>G</w:t>
      </w:r>
      <w:r w:rsidR="002A1FC7">
        <w:rPr>
          <w:rFonts w:ascii="Arial" w:hAnsi="Arial" w:cs="Arial"/>
          <w:bCs/>
          <w:sz w:val="22"/>
          <w:szCs w:val="22"/>
          <w:lang w:val="en-US"/>
        </w:rPr>
        <w:t>roup</w:t>
      </w:r>
      <w:r w:rsidRPr="00B47046">
        <w:rPr>
          <w:rFonts w:ascii="Arial" w:hAnsi="Arial" w:cs="Arial"/>
          <w:bCs/>
          <w:sz w:val="22"/>
          <w:szCs w:val="22"/>
          <w:lang w:val="en-US"/>
        </w:rPr>
        <w:t xml:space="preserve">'s </w:t>
      </w:r>
      <w:r w:rsidR="002A1FC7">
        <w:rPr>
          <w:rFonts w:ascii="Arial" w:hAnsi="Arial" w:cs="Arial"/>
          <w:bCs/>
          <w:sz w:val="22"/>
          <w:szCs w:val="22"/>
          <w:lang w:val="en-US"/>
        </w:rPr>
        <w:t>perception</w:t>
      </w:r>
      <w:r w:rsidR="002A1FC7" w:rsidRPr="00B47046">
        <w:rPr>
          <w:rFonts w:ascii="Arial" w:hAnsi="Arial" w:cs="Arial"/>
          <w:bCs/>
          <w:sz w:val="22"/>
          <w:szCs w:val="22"/>
          <w:lang w:val="en-US"/>
        </w:rPr>
        <w:t xml:space="preserve"> </w:t>
      </w:r>
      <w:r w:rsidRPr="00B47046">
        <w:rPr>
          <w:rFonts w:ascii="Arial" w:hAnsi="Arial" w:cs="Arial"/>
          <w:bCs/>
          <w:sz w:val="22"/>
          <w:szCs w:val="22"/>
          <w:lang w:val="en-US"/>
        </w:rPr>
        <w:t>as a reliable and responsible issuer.</w:t>
      </w:r>
    </w:p>
    <w:p w14:paraId="6FB92167" w14:textId="77777777" w:rsidR="008A37E2" w:rsidRPr="00B47046" w:rsidRDefault="008A37E2" w:rsidP="00FF4BB9">
      <w:pPr>
        <w:spacing w:line="276" w:lineRule="auto"/>
        <w:ind w:right="-483"/>
        <w:jc w:val="both"/>
        <w:rPr>
          <w:rFonts w:ascii="Arial" w:hAnsi="Arial" w:cs="Arial"/>
          <w:bCs/>
          <w:sz w:val="22"/>
          <w:szCs w:val="22"/>
          <w:lang w:val="en-US"/>
        </w:rPr>
      </w:pPr>
    </w:p>
    <w:p w14:paraId="4D92C60D" w14:textId="77777777" w:rsidR="00B47046" w:rsidRPr="00BD3FE2" w:rsidRDefault="00B47046" w:rsidP="008A37E2">
      <w:pPr>
        <w:spacing w:line="276" w:lineRule="auto"/>
        <w:ind w:left="-284" w:right="-483"/>
        <w:jc w:val="both"/>
        <w:rPr>
          <w:rFonts w:ascii="Arial" w:hAnsi="Arial" w:cs="Arial"/>
          <w:b/>
          <w:sz w:val="22"/>
          <w:szCs w:val="22"/>
          <w:lang w:val="en-US"/>
        </w:rPr>
      </w:pPr>
    </w:p>
    <w:p w14:paraId="6F9D7F9B" w14:textId="77777777" w:rsidR="00B47046" w:rsidRPr="008A0CD9" w:rsidRDefault="00B47046" w:rsidP="00B47046">
      <w:pPr>
        <w:spacing w:line="276" w:lineRule="auto"/>
        <w:ind w:left="-284" w:right="-483"/>
        <w:jc w:val="both"/>
        <w:rPr>
          <w:rFonts w:ascii="Arial" w:hAnsi="Arial" w:cs="Arial"/>
          <w:b/>
          <w:sz w:val="22"/>
          <w:szCs w:val="22"/>
          <w:lang w:val="en-GB"/>
        </w:rPr>
      </w:pPr>
      <w:r w:rsidRPr="008A0CD9">
        <w:rPr>
          <w:rFonts w:ascii="Arial" w:hAnsi="Arial" w:cs="Arial"/>
          <w:b/>
          <w:sz w:val="22"/>
          <w:szCs w:val="22"/>
          <w:lang w:val="en-GB"/>
        </w:rPr>
        <w:t>About Ghelamco</w:t>
      </w:r>
    </w:p>
    <w:p w14:paraId="08354863" w14:textId="77777777" w:rsidR="00B47046" w:rsidRPr="008A0CD9" w:rsidRDefault="00B47046" w:rsidP="00B47046">
      <w:pPr>
        <w:pStyle w:val="NormalnyWeb"/>
        <w:shd w:val="clear" w:color="auto" w:fill="FFFFFF"/>
        <w:spacing w:line="276" w:lineRule="auto"/>
        <w:ind w:left="-284" w:right="-483"/>
        <w:jc w:val="both"/>
        <w:rPr>
          <w:rFonts w:ascii="Arial" w:eastAsia="Times New Roman" w:hAnsi="Arial" w:cs="Arial"/>
          <w:bCs/>
          <w:lang w:val="en-GB" w:eastAsia="en-US"/>
        </w:rPr>
      </w:pPr>
      <w:r w:rsidRPr="008A0CD9">
        <w:rPr>
          <w:rFonts w:ascii="Arial" w:eastAsia="Times New Roman" w:hAnsi="Arial" w:cs="Arial"/>
          <w:bCs/>
          <w:lang w:val="en-GB" w:eastAsia="en-US"/>
        </w:rPr>
        <w:t>Founded in Belgium in 1985, Ghelamco is an internationally active real estate developer specialising in sustainable, high-end office, retail, and residential projects. The company is recognised as a pioneer in innovation, quality, and sustainability, with landmark developments in Belgium, Poland, the UK, and France. These projects enhance urban landscapes and contribute to the economic vitality of their surroundings.</w:t>
      </w:r>
    </w:p>
    <w:p w14:paraId="7F26A0CE" w14:textId="77777777" w:rsidR="00B47046" w:rsidRPr="008A0CD9" w:rsidRDefault="00B47046" w:rsidP="00B47046">
      <w:pPr>
        <w:pStyle w:val="NormalnyWeb"/>
        <w:shd w:val="clear" w:color="auto" w:fill="FFFFFF"/>
        <w:spacing w:line="276" w:lineRule="auto"/>
        <w:ind w:left="-284" w:right="-483"/>
        <w:jc w:val="both"/>
        <w:rPr>
          <w:rFonts w:ascii="Arial" w:eastAsia="Times New Roman" w:hAnsi="Arial" w:cs="Arial"/>
          <w:bCs/>
          <w:lang w:val="en-GB" w:eastAsia="en-US"/>
        </w:rPr>
      </w:pPr>
      <w:r w:rsidRPr="008A0CD9">
        <w:rPr>
          <w:rFonts w:ascii="Arial" w:eastAsia="Times New Roman" w:hAnsi="Arial" w:cs="Arial"/>
          <w:bCs/>
          <w:lang w:val="en-GB" w:eastAsia="en-US"/>
        </w:rPr>
        <w:t>Ghelamco manages the full development cycle</w:t>
      </w:r>
      <w:r>
        <w:rPr>
          <w:rFonts w:ascii="Arial" w:eastAsia="Times New Roman" w:hAnsi="Arial" w:cs="Arial"/>
          <w:bCs/>
          <w:lang w:val="en-GB" w:eastAsia="en-US"/>
        </w:rPr>
        <w:t xml:space="preserve"> - </w:t>
      </w:r>
      <w:r w:rsidRPr="008A0CD9">
        <w:rPr>
          <w:rFonts w:ascii="Arial" w:eastAsia="Times New Roman" w:hAnsi="Arial" w:cs="Arial"/>
          <w:bCs/>
          <w:lang w:val="en-GB" w:eastAsia="en-US"/>
        </w:rPr>
        <w:t>from design and financing to leasing and property management</w:t>
      </w:r>
      <w:r>
        <w:rPr>
          <w:rFonts w:ascii="Arial" w:eastAsia="Times New Roman" w:hAnsi="Arial" w:cs="Arial"/>
          <w:bCs/>
          <w:lang w:val="en-GB" w:eastAsia="en-US"/>
        </w:rPr>
        <w:t xml:space="preserve"> - </w:t>
      </w:r>
      <w:r w:rsidRPr="008A0CD9">
        <w:rPr>
          <w:rFonts w:ascii="Arial" w:eastAsia="Times New Roman" w:hAnsi="Arial" w:cs="Arial"/>
          <w:bCs/>
          <w:lang w:val="en-GB" w:eastAsia="en-US"/>
        </w:rPr>
        <w:t>in close cooperation with international partners and investors.</w:t>
      </w:r>
    </w:p>
    <w:p w14:paraId="07F3EA70" w14:textId="77777777" w:rsidR="00B47046" w:rsidRDefault="00B47046" w:rsidP="00B47046">
      <w:pPr>
        <w:pStyle w:val="NormalnyWeb"/>
        <w:shd w:val="clear" w:color="auto" w:fill="FFFFFF"/>
        <w:spacing w:line="276" w:lineRule="auto"/>
        <w:ind w:left="-284" w:right="-483"/>
        <w:jc w:val="both"/>
        <w:rPr>
          <w:rFonts w:ascii="Arial" w:eastAsia="Times New Roman" w:hAnsi="Arial" w:cs="Arial"/>
          <w:bCs/>
          <w:lang w:val="en-GB" w:eastAsia="en-US"/>
        </w:rPr>
      </w:pPr>
      <w:r w:rsidRPr="008A0CD9">
        <w:rPr>
          <w:rFonts w:ascii="Arial" w:eastAsia="Times New Roman" w:hAnsi="Arial" w:cs="Arial"/>
          <w:bCs/>
          <w:lang w:val="en-GB" w:eastAsia="en-US"/>
        </w:rPr>
        <w:t>Sustainability is at the core of its operations. Ghelamco prioritises energy efficiency, smart technologies, and green architecture, consistently achieving prestigious certifications such as BREEAM</w:t>
      </w:r>
      <w:r>
        <w:rPr>
          <w:rFonts w:ascii="Arial" w:eastAsia="Times New Roman" w:hAnsi="Arial" w:cs="Arial"/>
          <w:bCs/>
          <w:lang w:val="en-GB" w:eastAsia="en-US"/>
        </w:rPr>
        <w:t xml:space="preserve">, DGNB, </w:t>
      </w:r>
      <w:r w:rsidRPr="008A0CD9">
        <w:rPr>
          <w:rFonts w:ascii="Arial" w:eastAsia="Times New Roman" w:hAnsi="Arial" w:cs="Arial"/>
          <w:bCs/>
          <w:lang w:val="en-GB" w:eastAsia="en-US"/>
        </w:rPr>
        <w:t>LEED,</w:t>
      </w:r>
      <w:r>
        <w:rPr>
          <w:rFonts w:ascii="Arial" w:eastAsia="Times New Roman" w:hAnsi="Arial" w:cs="Arial"/>
          <w:bCs/>
          <w:lang w:val="en-GB" w:eastAsia="en-US"/>
        </w:rPr>
        <w:t xml:space="preserve"> </w:t>
      </w:r>
      <w:proofErr w:type="spellStart"/>
      <w:r>
        <w:rPr>
          <w:rFonts w:ascii="Arial" w:eastAsia="Times New Roman" w:hAnsi="Arial" w:cs="Arial"/>
          <w:bCs/>
          <w:lang w:val="en-GB" w:eastAsia="en-US"/>
        </w:rPr>
        <w:t>SmartScore</w:t>
      </w:r>
      <w:proofErr w:type="spellEnd"/>
      <w:r>
        <w:rPr>
          <w:rFonts w:ascii="Arial" w:eastAsia="Times New Roman" w:hAnsi="Arial" w:cs="Arial"/>
          <w:bCs/>
          <w:lang w:val="en-GB" w:eastAsia="en-US"/>
        </w:rPr>
        <w:t xml:space="preserve"> and </w:t>
      </w:r>
      <w:proofErr w:type="spellStart"/>
      <w:r>
        <w:rPr>
          <w:rFonts w:ascii="Arial" w:eastAsia="Times New Roman" w:hAnsi="Arial" w:cs="Arial"/>
          <w:bCs/>
          <w:lang w:val="en-GB" w:eastAsia="en-US"/>
        </w:rPr>
        <w:t>WiredScore</w:t>
      </w:r>
      <w:proofErr w:type="spellEnd"/>
      <w:r>
        <w:rPr>
          <w:rFonts w:ascii="Arial" w:eastAsia="Times New Roman" w:hAnsi="Arial" w:cs="Arial"/>
          <w:bCs/>
          <w:lang w:val="en-GB" w:eastAsia="en-US"/>
        </w:rPr>
        <w:t>,</w:t>
      </w:r>
      <w:r w:rsidRPr="008A0CD9">
        <w:rPr>
          <w:rFonts w:ascii="Arial" w:eastAsia="Times New Roman" w:hAnsi="Arial" w:cs="Arial"/>
          <w:bCs/>
          <w:lang w:val="en-GB" w:eastAsia="en-US"/>
        </w:rPr>
        <w:t xml:space="preserve"> reaffirming its leadership in sustainable real estate.</w:t>
      </w:r>
    </w:p>
    <w:p w14:paraId="337577DF" w14:textId="77777777" w:rsidR="00B47046" w:rsidRPr="008A0CD9" w:rsidRDefault="00B47046" w:rsidP="00B47046">
      <w:pPr>
        <w:pStyle w:val="NormalnyWeb"/>
        <w:shd w:val="clear" w:color="auto" w:fill="FFFFFF"/>
        <w:spacing w:line="276" w:lineRule="auto"/>
        <w:ind w:left="-284" w:right="-483"/>
        <w:jc w:val="both"/>
        <w:rPr>
          <w:rFonts w:ascii="Arial" w:eastAsia="Times New Roman" w:hAnsi="Arial" w:cs="Arial"/>
          <w:bCs/>
          <w:lang w:val="en-GB" w:eastAsia="en-US"/>
        </w:rPr>
      </w:pPr>
      <w:r w:rsidRPr="008A0CD9">
        <w:rPr>
          <w:rFonts w:ascii="Arial" w:eastAsia="Times New Roman" w:hAnsi="Arial" w:cs="Arial"/>
          <w:bCs/>
          <w:lang w:val="en-GB" w:eastAsia="en-US"/>
        </w:rPr>
        <w:t xml:space="preserve">Ghelamco is proud of its </w:t>
      </w:r>
      <w:r>
        <w:rPr>
          <w:rFonts w:ascii="Arial" w:eastAsia="Times New Roman" w:hAnsi="Arial" w:cs="Arial"/>
          <w:bCs/>
          <w:lang w:val="en-GB" w:eastAsia="en-US"/>
        </w:rPr>
        <w:t>track record</w:t>
      </w:r>
      <w:r w:rsidRPr="008A0CD9">
        <w:rPr>
          <w:rFonts w:ascii="Arial" w:eastAsia="Times New Roman" w:hAnsi="Arial" w:cs="Arial"/>
          <w:bCs/>
          <w:lang w:val="en-GB" w:eastAsia="en-US"/>
        </w:rPr>
        <w:t xml:space="preserve"> and continues to invest in its people, partners, and communities, delivering high-quality real estate to the highest international standards.</w:t>
      </w:r>
    </w:p>
    <w:p w14:paraId="47BEFD36" w14:textId="1B56E50A" w:rsidR="008A37E2" w:rsidRPr="00B47046" w:rsidRDefault="008A37E2" w:rsidP="00B47046">
      <w:pPr>
        <w:spacing w:line="276" w:lineRule="auto"/>
        <w:ind w:left="-284" w:right="-483"/>
        <w:jc w:val="both"/>
        <w:rPr>
          <w:rFonts w:ascii="Arial" w:hAnsi="Arial" w:cs="Arial"/>
          <w:bCs/>
          <w:sz w:val="22"/>
          <w:szCs w:val="22"/>
          <w:lang w:val="en-GB"/>
        </w:rPr>
      </w:pPr>
    </w:p>
    <w:sectPr w:rsidR="008A37E2" w:rsidRPr="00B47046">
      <w:headerReference w:type="even" r:id="rId8"/>
      <w:headerReference w:type="default" r:id="rId9"/>
      <w:footerReference w:type="even" r:id="rId10"/>
      <w:footerReference w:type="default" r:id="rId11"/>
      <w:headerReference w:type="first" r:id="rId12"/>
      <w:footerReference w:type="first" r:id="rId13"/>
      <w:pgSz w:w="11900" w:h="16840"/>
      <w:pgMar w:top="3119" w:right="1797" w:bottom="1985" w:left="179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08ABE" w14:textId="77777777" w:rsidR="00715BF7" w:rsidRDefault="00715BF7">
      <w:r>
        <w:separator/>
      </w:r>
    </w:p>
  </w:endnote>
  <w:endnote w:type="continuationSeparator" w:id="0">
    <w:p w14:paraId="1791E76A" w14:textId="77777777" w:rsidR="00715BF7" w:rsidRDefault="00715BF7">
      <w:r>
        <w:continuationSeparator/>
      </w:r>
    </w:p>
  </w:endnote>
  <w:endnote w:type="continuationNotice" w:id="1">
    <w:p w14:paraId="48108F96" w14:textId="77777777" w:rsidR="00715BF7" w:rsidRDefault="00715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ucida Grande">
    <w:altName w:val="Times New Roman"/>
    <w:charset w:val="00"/>
    <w:family w:val="swiss"/>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E3E5" w14:textId="77777777" w:rsidR="00CE6B90" w:rsidRPr="00150088" w:rsidRDefault="00CE6B90" w:rsidP="00150088">
    <w:pPr>
      <w:pBdr>
        <w:top w:val="nil"/>
        <w:left w:val="nil"/>
        <w:bottom w:val="nil"/>
        <w:right w:val="nil"/>
        <w:between w:val="nil"/>
      </w:pBdr>
      <w:tabs>
        <w:tab w:val="center" w:pos="4320"/>
        <w:tab w:val="right" w:pos="8640"/>
      </w:tabs>
      <w:rPr>
        <w:color w:val="000000"/>
      </w:rPr>
    </w:pPr>
    <w:r>
      <w:rPr>
        <w:noProof/>
        <w:lang w:eastAsia="pl-PL"/>
      </w:rPr>
      <mc:AlternateContent>
        <mc:Choice Requires="wps">
          <w:drawing>
            <wp:anchor distT="0" distB="0" distL="0" distR="0" simplePos="0" relativeHeight="251671557" behindDoc="0" locked="0" layoutInCell="1" hidden="0" allowOverlap="1" wp14:anchorId="65F1790B" wp14:editId="7BBD8551">
              <wp:simplePos x="0" y="0"/>
              <wp:positionH relativeFrom="column">
                <wp:posOffset>0</wp:posOffset>
              </wp:positionH>
              <wp:positionV relativeFrom="paragraph">
                <wp:posOffset>0</wp:posOffset>
              </wp:positionV>
              <wp:extent cx="453390" cy="453390"/>
              <wp:effectExtent l="0" t="0" r="0" b="0"/>
              <wp:wrapSquare wrapText="bothSides" distT="0" distB="0" distL="0" distR="0"/>
              <wp:docPr id="22" name="Prostokąt 22"/>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A957C85" w14:textId="77777777" w:rsidR="00CE6B90" w:rsidRDefault="00CE6B90" w:rsidP="00150088">
                          <w:pPr>
                            <w:textDirection w:val="btLr"/>
                          </w:pPr>
                          <w:r>
                            <w:rPr>
                              <w:rFonts w:ascii="Calibri" w:eastAsia="Calibri" w:hAnsi="Calibri" w:cs="Calibri"/>
                              <w:color w:val="0078D7"/>
                              <w:sz w:val="18"/>
                            </w:rPr>
                            <w:t>Business</w:t>
                          </w:r>
                        </w:p>
                      </w:txbxContent>
                    </wps:txbx>
                    <wps:bodyPr spcFirstLastPara="1" wrap="square" lIns="63500" tIns="0" rIns="0" bIns="0" anchor="t" anchorCtr="0">
                      <a:noAutofit/>
                    </wps:bodyPr>
                  </wps:wsp>
                </a:graphicData>
              </a:graphic>
            </wp:anchor>
          </w:drawing>
        </mc:Choice>
        <mc:Fallback xmlns:a="http://schemas.openxmlformats.org/drawingml/2006/main" xmlns:oel="http://schemas.microsoft.com/office/2019/extlst" xmlns:w16du="http://schemas.microsoft.com/office/word/2023/wordml/word16du" xmlns:w16sdtfl="http://schemas.microsoft.com/office/word/2024/wordml/sdtformatlock">
          <w:pict>
            <v:rect id="Prostokąt 22" style="position:absolute;margin-left:0;margin-top:0;width:35.7pt;height:35.7pt;z-index:251671557;visibility:visible;mso-wrap-style:square;mso-wrap-distance-left:0;mso-wrap-distance-top:0;mso-wrap-distance-right:0;mso-wrap-distance-bottom:0;mso-position-horizontal:absolute;mso-position-horizontal-relative:text;mso-position-vertical:absolute;mso-position-vertical-relative:text;v-text-anchor:top" alt="Business" o:spid="_x0000_s1027"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" w14:anchorId="65F1790B">
              <v:textbox inset="5pt,0,0,0">
                <w:txbxContent>
                  <w:p w:rsidR="00CE6B90" w:rsidP="00150088" w:rsidRDefault="00CE6B90" w14:paraId="6A957C85" w14:textId="77777777">
                    <w:pPr>
                      <w:textDirection w:val="btLr"/>
                    </w:pPr>
                    <w:r>
                      <w:rPr>
                        <w:rFonts w:ascii="Calibri" w:hAnsi="Calibri" w:eastAsia="Calibri" w:cs="Calibri"/>
                        <w:color w:val="0078D7"/>
                        <w:sz w:val="18"/>
                      </w:rPr>
                      <w:t>Business</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F367" w14:textId="77777777" w:rsidR="00CE6B90" w:rsidRPr="00230488" w:rsidRDefault="00CE6B90" w:rsidP="00230488">
    <w:pPr>
      <w:pBdr>
        <w:top w:val="nil"/>
        <w:left w:val="nil"/>
        <w:bottom w:val="nil"/>
        <w:right w:val="nil"/>
        <w:between w:val="nil"/>
      </w:pBdr>
      <w:tabs>
        <w:tab w:val="center" w:pos="4320"/>
        <w:tab w:val="right" w:pos="8640"/>
      </w:tabs>
      <w:ind w:left="-1797"/>
      <w:rPr>
        <w:color w:val="000000"/>
      </w:rPr>
    </w:pPr>
    <w:r>
      <w:rPr>
        <w:noProof/>
        <w:lang w:eastAsia="pl-PL"/>
      </w:rPr>
      <mc:AlternateContent>
        <mc:Choice Requires="wps">
          <w:drawing>
            <wp:anchor distT="0" distB="0" distL="114300" distR="114300" simplePos="0" relativeHeight="251675653" behindDoc="0" locked="0" layoutInCell="1" hidden="0" allowOverlap="1" wp14:anchorId="4F086506" wp14:editId="10187046">
              <wp:simplePos x="0" y="0"/>
              <wp:positionH relativeFrom="column">
                <wp:posOffset>1106805</wp:posOffset>
              </wp:positionH>
              <wp:positionV relativeFrom="paragraph">
                <wp:posOffset>-993140</wp:posOffset>
              </wp:positionV>
              <wp:extent cx="3524250" cy="1175385"/>
              <wp:effectExtent l="0" t="0" r="0" b="5715"/>
              <wp:wrapNone/>
              <wp:docPr id="21" name="Prostokąt 21"/>
              <wp:cNvGraphicFramePr/>
              <a:graphic xmlns:a="http://schemas.openxmlformats.org/drawingml/2006/main">
                <a:graphicData uri="http://schemas.microsoft.com/office/word/2010/wordprocessingShape">
                  <wps:wsp>
                    <wps:cNvSpPr/>
                    <wps:spPr>
                      <a:xfrm>
                        <a:off x="0" y="0"/>
                        <a:ext cx="3524250" cy="1175385"/>
                      </a:xfrm>
                      <a:prstGeom prst="rect">
                        <a:avLst/>
                      </a:prstGeom>
                      <a:noFill/>
                      <a:ln>
                        <a:noFill/>
                      </a:ln>
                    </wps:spPr>
                    <wps:txbx>
                      <w:txbxContent>
                        <w:p w14:paraId="0D8140C0" w14:textId="77777777" w:rsidR="00CE6B90" w:rsidRPr="0085634D" w:rsidRDefault="00CE6B90" w:rsidP="00230488">
                          <w:pPr>
                            <w:spacing w:line="288" w:lineRule="auto"/>
                            <w:textDirection w:val="btLr"/>
                            <w:rPr>
                              <w:lang w:val="it-IT"/>
                            </w:rPr>
                          </w:pPr>
                          <w:r>
                            <w:rPr>
                              <w:rFonts w:ascii="Arial" w:eastAsia="Arial" w:hAnsi="Arial" w:cs="Arial"/>
                              <w:b/>
                              <w:color w:val="000000"/>
                              <w:sz w:val="16"/>
                            </w:rPr>
                            <w:t xml:space="preserve">Media </w:t>
                          </w:r>
                          <w:proofErr w:type="spellStart"/>
                          <w:r>
                            <w:rPr>
                              <w:rFonts w:ascii="Arial" w:eastAsia="Arial" w:hAnsi="Arial" w:cs="Arial"/>
                              <w:b/>
                              <w:color w:val="000000"/>
                              <w:sz w:val="16"/>
                            </w:rPr>
                            <w:t>contact</w:t>
                          </w:r>
                          <w:proofErr w:type="spellEnd"/>
                          <w:r w:rsidRPr="0091125B">
                            <w:rPr>
                              <w:rFonts w:ascii="Arial" w:eastAsia="Arial" w:hAnsi="Arial" w:cs="Arial"/>
                              <w:b/>
                              <w:color w:val="000000"/>
                              <w:sz w:val="16"/>
                            </w:rPr>
                            <w:t>:</w:t>
                          </w:r>
                          <w:r w:rsidRPr="0091125B">
                            <w:rPr>
                              <w:rFonts w:ascii="Arial" w:eastAsia="Arial" w:hAnsi="Arial" w:cs="Arial"/>
                              <w:b/>
                              <w:color w:val="000000"/>
                              <w:sz w:val="16"/>
                            </w:rPr>
                            <w:br/>
                          </w:r>
                        </w:p>
                        <w:p w14:paraId="329DBF39" w14:textId="77777777" w:rsidR="00CE6B90" w:rsidRPr="00FD49B1" w:rsidRDefault="00CE6B90" w:rsidP="00230488">
                          <w:pPr>
                            <w:spacing w:line="288" w:lineRule="auto"/>
                            <w:textDirection w:val="btLr"/>
                            <w:rPr>
                              <w:lang w:val="it-IT"/>
                            </w:rPr>
                          </w:pPr>
                          <w:r w:rsidRPr="00FD49B1">
                            <w:rPr>
                              <w:rFonts w:ascii="Arial" w:eastAsia="Arial" w:hAnsi="Arial" w:cs="Arial"/>
                              <w:b/>
                              <w:color w:val="000000"/>
                              <w:sz w:val="16"/>
                              <w:lang w:val="it-IT"/>
                            </w:rPr>
                            <w:t>Michał Nitychoruk</w:t>
                          </w:r>
                          <w:r w:rsidRPr="00FD49B1">
                            <w:rPr>
                              <w:rFonts w:ascii="Arial" w:eastAsia="Arial" w:hAnsi="Arial" w:cs="Arial"/>
                              <w:color w:val="000000"/>
                              <w:sz w:val="16"/>
                              <w:lang w:val="it-IT"/>
                            </w:rPr>
                            <w:t>, Communication Manager, Ghelamco Poland</w:t>
                          </w:r>
                        </w:p>
                        <w:p w14:paraId="68BDAD65" w14:textId="77777777" w:rsidR="00CE6B90" w:rsidRPr="00FD49B1" w:rsidRDefault="00CE6B90" w:rsidP="00230488">
                          <w:pPr>
                            <w:textDirection w:val="btLr"/>
                            <w:rPr>
                              <w:lang w:val="it-IT"/>
                            </w:rPr>
                          </w:pPr>
                          <w:r w:rsidRPr="00FD49B1">
                            <w:rPr>
                              <w:rFonts w:ascii="Arial" w:eastAsia="Arial" w:hAnsi="Arial" w:cs="Arial"/>
                              <w:color w:val="000000"/>
                              <w:sz w:val="16"/>
                              <w:lang w:val="it-IT"/>
                            </w:rPr>
                            <w:t>e-mail: michal.nitychoruk@ghelamco.com, tel. 600 210 304</w:t>
                          </w:r>
                        </w:p>
                      </w:txbxContent>
                    </wps:txbx>
                    <wps:bodyPr spcFirstLastPara="1" wrap="square" lIns="0" tIns="0" rIns="0" bIns="0" anchor="t" anchorCtr="0">
                      <a:noAutofit/>
                    </wps:bodyPr>
                  </wps:wsp>
                </a:graphicData>
              </a:graphic>
              <wp14:sizeRelH relativeFrom="margin">
                <wp14:pctWidth>0</wp14:pctWidth>
              </wp14:sizeRelH>
            </wp:anchor>
          </w:drawing>
        </mc:Choice>
        <mc:Fallback xmlns:a="http://schemas.openxmlformats.org/drawingml/2006/main" xmlns:pic="http://schemas.openxmlformats.org/drawingml/2006/picture" xmlns:oel="http://schemas.microsoft.com/office/2019/extlst" xmlns:w16du="http://schemas.microsoft.com/office/word/2023/wordml/word16du" xmlns:w16sdtfl="http://schemas.microsoft.com/office/word/2024/wordml/sdtformatlock">
          <w:pict>
            <v:rect id="Prostokąt 21" style="position:absolute;left:0;text-align:left;margin-left:87.15pt;margin-top:-78.2pt;width:277.5pt;height:92.55pt;z-index:2516756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" w14:anchorId="4F086506">
              <v:textbox inset="0,0,0,0">
                <w:txbxContent>
                  <w:p w:rsidRPr="0085634D" w:rsidR="00CE6B90" w:rsidP="00230488" w:rsidRDefault="00CE6B90" w14:paraId="0D8140C0" w14:textId="77777777">
                    <w:pPr>
                      <w:spacing w:line="288" w:lineRule="auto"/>
                      <w:textDirection w:val="btLr"/>
                      <w:rPr>
                        <w:lang w:val="it-IT"/>
                      </w:rPr>
                    </w:pPr>
                    <w:r>
                      <w:rPr>
                        <w:rFonts w:ascii="Arial" w:hAnsi="Arial" w:eastAsia="Arial" w:cs="Arial"/>
                        <w:b/>
                        <w:color w:val="000000"/>
                        <w:sz w:val="16"/>
                      </w:rPr>
                      <w:t>Media contact</w:t>
                    </w:r>
                    <w:r w:rsidRPr="0091125B">
                      <w:rPr>
                        <w:rFonts w:ascii="Arial" w:hAnsi="Arial" w:eastAsia="Arial" w:cs="Arial"/>
                        <w:b/>
                        <w:color w:val="000000"/>
                        <w:sz w:val="16"/>
                      </w:rPr>
                      <w:t>:</w:t>
                    </w:r>
                    <w:r w:rsidRPr="0091125B">
                      <w:rPr>
                        <w:rFonts w:ascii="Arial" w:hAnsi="Arial" w:eastAsia="Arial" w:cs="Arial"/>
                        <w:b/>
                        <w:color w:val="000000"/>
                        <w:sz w:val="16"/>
                      </w:rPr>
                      <w:br/>
                    </w:r>
                  </w:p>
                  <w:p w:rsidRPr="00FD49B1" w:rsidR="00CE6B90" w:rsidP="00230488" w:rsidRDefault="00CE6B90" w14:paraId="329DBF39" w14:textId="77777777">
                    <w:pPr>
                      <w:spacing w:line="288" w:lineRule="auto"/>
                      <w:textDirection w:val="btLr"/>
                      <w:rPr>
                        <w:lang w:val="it-IT"/>
                      </w:rPr>
                    </w:pPr>
                    <w:r w:rsidRPr="00FD49B1">
                      <w:rPr>
                        <w:rFonts w:ascii="Arial" w:hAnsi="Arial" w:eastAsia="Arial" w:cs="Arial"/>
                        <w:b/>
                        <w:color w:val="000000"/>
                        <w:sz w:val="16"/>
                        <w:lang w:val="it-IT"/>
                      </w:rPr>
                      <w:t>Michał Nitychoruk</w:t>
                    </w:r>
                    <w:r w:rsidRPr="00FD49B1">
                      <w:rPr>
                        <w:rFonts w:ascii="Arial" w:hAnsi="Arial" w:eastAsia="Arial" w:cs="Arial"/>
                        <w:color w:val="000000"/>
                        <w:sz w:val="16"/>
                        <w:lang w:val="it-IT"/>
                      </w:rPr>
                      <w:t>, Communication Manager, Ghelamco Poland</w:t>
                    </w:r>
                  </w:p>
                  <w:p w:rsidRPr="00FD49B1" w:rsidR="00CE6B90" w:rsidP="00230488" w:rsidRDefault="00CE6B90" w14:paraId="68BDAD65" w14:textId="77777777">
                    <w:pPr>
                      <w:textDirection w:val="btLr"/>
                      <w:rPr>
                        <w:lang w:val="it-IT"/>
                      </w:rPr>
                    </w:pPr>
                    <w:r w:rsidRPr="00FD49B1">
                      <w:rPr>
                        <w:rFonts w:ascii="Arial" w:hAnsi="Arial" w:eastAsia="Arial" w:cs="Arial"/>
                        <w:color w:val="000000"/>
                        <w:sz w:val="16"/>
                        <w:lang w:val="it-IT"/>
                      </w:rPr>
                      <w:t>e-mail: michal.nitychoruk@ghelamco.com, tel. 600 210 304</w:t>
                    </w:r>
                  </w:p>
                </w:txbxContent>
              </v:textbox>
            </v:rect>
          </w:pict>
        </mc:Fallback>
      </mc:AlternateContent>
    </w:r>
    <w:r>
      <w:rPr>
        <w:noProof/>
        <w:lang w:eastAsia="pl-PL"/>
      </w:rPr>
      <mc:AlternateContent>
        <mc:Choice Requires="wps">
          <w:drawing>
            <wp:anchor distT="0" distB="0" distL="114300" distR="114300" simplePos="0" relativeHeight="251673605" behindDoc="0" locked="0" layoutInCell="1" hidden="0" allowOverlap="1" wp14:anchorId="1497DFC9" wp14:editId="2170D7E5">
              <wp:simplePos x="0" y="0"/>
              <wp:positionH relativeFrom="column">
                <wp:posOffset>-826770</wp:posOffset>
              </wp:positionH>
              <wp:positionV relativeFrom="paragraph">
                <wp:posOffset>-1031240</wp:posOffset>
              </wp:positionV>
              <wp:extent cx="1714500" cy="1038225"/>
              <wp:effectExtent l="0" t="0" r="0" b="9525"/>
              <wp:wrapNone/>
              <wp:docPr id="19" name="Prostokąt 19"/>
              <wp:cNvGraphicFramePr/>
              <a:graphic xmlns:a="http://schemas.openxmlformats.org/drawingml/2006/main">
                <a:graphicData uri="http://schemas.microsoft.com/office/word/2010/wordprocessingShape">
                  <wps:wsp>
                    <wps:cNvSpPr/>
                    <wps:spPr>
                      <a:xfrm>
                        <a:off x="0" y="0"/>
                        <a:ext cx="1714500" cy="1038225"/>
                      </a:xfrm>
                      <a:prstGeom prst="rect">
                        <a:avLst/>
                      </a:prstGeom>
                      <a:noFill/>
                      <a:ln>
                        <a:noFill/>
                      </a:ln>
                    </wps:spPr>
                    <wps:txbx>
                      <w:txbxContent>
                        <w:p w14:paraId="4FB1E4AA" w14:textId="77777777" w:rsidR="00CE6B90" w:rsidRDefault="00CE6B90" w:rsidP="00230488">
                          <w:pPr>
                            <w:spacing w:line="264" w:lineRule="auto"/>
                            <w:jc w:val="right"/>
                            <w:textDirection w:val="btLr"/>
                          </w:pPr>
                          <w:r>
                            <w:rPr>
                              <w:rFonts w:ascii="Arial" w:eastAsia="Arial" w:hAnsi="Arial" w:cs="Arial"/>
                              <w:b/>
                              <w:color w:val="000000"/>
                              <w:sz w:val="16"/>
                            </w:rPr>
                            <w:t>Ghelamco Poland</w:t>
                          </w:r>
                        </w:p>
                        <w:p w14:paraId="769E39F4" w14:textId="77777777" w:rsidR="00CE6B90" w:rsidRDefault="00CE6B90" w:rsidP="00230488">
                          <w:pPr>
                            <w:spacing w:line="264" w:lineRule="auto"/>
                            <w:jc w:val="right"/>
                            <w:textDirection w:val="btLr"/>
                          </w:pPr>
                          <w:r>
                            <w:rPr>
                              <w:rFonts w:ascii="Arial" w:eastAsia="Arial" w:hAnsi="Arial" w:cs="Arial"/>
                              <w:b/>
                              <w:color w:val="000000"/>
                              <w:sz w:val="16"/>
                            </w:rPr>
                            <w:t xml:space="preserve"> </w:t>
                          </w:r>
                        </w:p>
                        <w:p w14:paraId="2F222A92" w14:textId="77777777" w:rsidR="00CE6B90" w:rsidRDefault="00CE6B90" w:rsidP="00230488">
                          <w:pPr>
                            <w:spacing w:line="264" w:lineRule="auto"/>
                            <w:jc w:val="right"/>
                            <w:textDirection w:val="btLr"/>
                          </w:pPr>
                          <w:r>
                            <w:rPr>
                              <w:rFonts w:ascii="Arial" w:eastAsia="Arial" w:hAnsi="Arial" w:cs="Arial"/>
                              <w:color w:val="000000"/>
                              <w:sz w:val="16"/>
                            </w:rPr>
                            <w:t>Plac Europejski 1</w:t>
                          </w:r>
                        </w:p>
                        <w:p w14:paraId="4CC7F04A" w14:textId="77777777" w:rsidR="00CE6B90" w:rsidRDefault="00CE6B90" w:rsidP="00230488">
                          <w:pPr>
                            <w:spacing w:line="264" w:lineRule="auto"/>
                            <w:jc w:val="right"/>
                            <w:textDirection w:val="btLr"/>
                          </w:pPr>
                          <w:r>
                            <w:rPr>
                              <w:rFonts w:ascii="Arial" w:eastAsia="Arial" w:hAnsi="Arial" w:cs="Arial"/>
                              <w:color w:val="000000"/>
                              <w:sz w:val="16"/>
                            </w:rPr>
                            <w:t xml:space="preserve">Warsaw </w:t>
                          </w:r>
                          <w:proofErr w:type="spellStart"/>
                          <w:r>
                            <w:rPr>
                              <w:rFonts w:ascii="Arial" w:eastAsia="Arial" w:hAnsi="Arial" w:cs="Arial"/>
                              <w:color w:val="000000"/>
                              <w:sz w:val="16"/>
                            </w:rPr>
                            <w:t>Spire</w:t>
                          </w:r>
                          <w:proofErr w:type="spellEnd"/>
                        </w:p>
                        <w:p w14:paraId="2D5A2B23" w14:textId="77777777" w:rsidR="00CE6B90" w:rsidRDefault="00CE6B90" w:rsidP="00230488">
                          <w:pPr>
                            <w:spacing w:line="264" w:lineRule="auto"/>
                            <w:jc w:val="right"/>
                            <w:textDirection w:val="btLr"/>
                          </w:pPr>
                          <w:r>
                            <w:rPr>
                              <w:rFonts w:ascii="Arial" w:eastAsia="Arial" w:hAnsi="Arial" w:cs="Arial"/>
                              <w:color w:val="000000"/>
                              <w:sz w:val="16"/>
                            </w:rPr>
                            <w:t>00-844 Warszawa</w:t>
                          </w:r>
                        </w:p>
                        <w:p w14:paraId="7735B8E6" w14:textId="77777777" w:rsidR="00CE6B90" w:rsidRDefault="00CE6B90" w:rsidP="00230488">
                          <w:pPr>
                            <w:spacing w:line="264" w:lineRule="auto"/>
                            <w:jc w:val="right"/>
                            <w:textDirection w:val="btLr"/>
                          </w:pPr>
                          <w:proofErr w:type="spellStart"/>
                          <w:r>
                            <w:rPr>
                              <w:rFonts w:ascii="Arial" w:eastAsia="Arial" w:hAnsi="Arial" w:cs="Arial"/>
                              <w:color w:val="000000"/>
                              <w:sz w:val="16"/>
                            </w:rPr>
                            <w:t>tel</w:t>
                          </w:r>
                          <w:proofErr w:type="spellEnd"/>
                          <w:r>
                            <w:rPr>
                              <w:rFonts w:ascii="Arial" w:eastAsia="Arial" w:hAnsi="Arial" w:cs="Arial"/>
                              <w:color w:val="000000"/>
                              <w:sz w:val="16"/>
                            </w:rPr>
                            <w:t>: +48 22 455 16 00</w:t>
                          </w:r>
                        </w:p>
                        <w:p w14:paraId="630351EE" w14:textId="77777777" w:rsidR="00CE6B90" w:rsidRDefault="00CE6B90" w:rsidP="00230488">
                          <w:pPr>
                            <w:spacing w:line="264" w:lineRule="auto"/>
                            <w:jc w:val="right"/>
                            <w:textDirection w:val="btLr"/>
                          </w:pPr>
                          <w:r>
                            <w:rPr>
                              <w:rFonts w:ascii="Arial" w:eastAsia="Arial" w:hAnsi="Arial" w:cs="Arial"/>
                              <w:color w:val="000000"/>
                              <w:sz w:val="16"/>
                            </w:rPr>
                            <w:t>www.ghelamco.com</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xmlns:a="http://schemas.openxmlformats.org/drawingml/2006/main" xmlns:pic="http://schemas.openxmlformats.org/drawingml/2006/picture" xmlns:oel="http://schemas.microsoft.com/office/2019/extlst" xmlns:w16du="http://schemas.microsoft.com/office/word/2023/wordml/word16du" xmlns:w16sdtfl="http://schemas.microsoft.com/office/word/2024/wordml/sdtformatlock">
          <w:pict>
            <v:rect id="Prostokąt 19" style="position:absolute;left:0;text-align:left;margin-left:-65.1pt;margin-top:-81.2pt;width:135pt;height:81.75pt;z-index:25167360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9"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" w14:anchorId="1497DFC9">
              <v:textbox inset="2.53958mm,1.2694mm,2.53958mm,1.2694mm">
                <w:txbxContent>
                  <w:p w:rsidR="00CE6B90" w:rsidP="00230488" w:rsidRDefault="00CE6B90" w14:paraId="4FB1E4AA" w14:textId="77777777">
                    <w:pPr>
                      <w:spacing w:line="264" w:lineRule="auto"/>
                      <w:jc w:val="right"/>
                      <w:textDirection w:val="btLr"/>
                    </w:pPr>
                    <w:r>
                      <w:rPr>
                        <w:rFonts w:ascii="Arial" w:hAnsi="Arial" w:eastAsia="Arial" w:cs="Arial"/>
                        <w:b/>
                        <w:color w:val="000000"/>
                        <w:sz w:val="16"/>
                      </w:rPr>
                      <w:t>Ghelamco Poland</w:t>
                    </w:r>
                  </w:p>
                  <w:p w:rsidR="00CE6B90" w:rsidP="00230488" w:rsidRDefault="00CE6B90" w14:paraId="769E39F4" w14:textId="77777777">
                    <w:pPr>
                      <w:spacing w:line="264" w:lineRule="auto"/>
                      <w:jc w:val="right"/>
                      <w:textDirection w:val="btLr"/>
                    </w:pPr>
                    <w:r>
                      <w:rPr>
                        <w:rFonts w:ascii="Arial" w:hAnsi="Arial" w:eastAsia="Arial" w:cs="Arial"/>
                        <w:b/>
                        <w:color w:val="000000"/>
                        <w:sz w:val="16"/>
                      </w:rPr>
                      <w:t xml:space="preserve"> </w:t>
                    </w:r>
                  </w:p>
                  <w:p w:rsidR="00CE6B90" w:rsidP="00230488" w:rsidRDefault="00CE6B90" w14:paraId="2F222A92" w14:textId="77777777">
                    <w:pPr>
                      <w:spacing w:line="264" w:lineRule="auto"/>
                      <w:jc w:val="right"/>
                      <w:textDirection w:val="btLr"/>
                    </w:pPr>
                    <w:r>
                      <w:rPr>
                        <w:rFonts w:ascii="Arial" w:hAnsi="Arial" w:eastAsia="Arial" w:cs="Arial"/>
                        <w:color w:val="000000"/>
                        <w:sz w:val="16"/>
                      </w:rPr>
                      <w:t>Plac Europejski 1</w:t>
                    </w:r>
                  </w:p>
                  <w:p w:rsidR="00CE6B90" w:rsidP="00230488" w:rsidRDefault="00CE6B90" w14:paraId="4CC7F04A" w14:textId="77777777">
                    <w:pPr>
                      <w:spacing w:line="264" w:lineRule="auto"/>
                      <w:jc w:val="right"/>
                      <w:textDirection w:val="btLr"/>
                    </w:pPr>
                    <w:r>
                      <w:rPr>
                        <w:rFonts w:ascii="Arial" w:hAnsi="Arial" w:eastAsia="Arial" w:cs="Arial"/>
                        <w:color w:val="000000"/>
                        <w:sz w:val="16"/>
                      </w:rPr>
                      <w:t>Warsaw Spire</w:t>
                    </w:r>
                  </w:p>
                  <w:p w:rsidR="00CE6B90" w:rsidP="00230488" w:rsidRDefault="00CE6B90" w14:paraId="2D5A2B23" w14:textId="77777777">
                    <w:pPr>
                      <w:spacing w:line="264" w:lineRule="auto"/>
                      <w:jc w:val="right"/>
                      <w:textDirection w:val="btLr"/>
                    </w:pPr>
                    <w:r>
                      <w:rPr>
                        <w:rFonts w:ascii="Arial" w:hAnsi="Arial" w:eastAsia="Arial" w:cs="Arial"/>
                        <w:color w:val="000000"/>
                        <w:sz w:val="16"/>
                      </w:rPr>
                      <w:t>00-844 Warszawa</w:t>
                    </w:r>
                  </w:p>
                  <w:p w:rsidR="00CE6B90" w:rsidP="00230488" w:rsidRDefault="00CE6B90" w14:paraId="7735B8E6" w14:textId="77777777">
                    <w:pPr>
                      <w:spacing w:line="264" w:lineRule="auto"/>
                      <w:jc w:val="right"/>
                      <w:textDirection w:val="btLr"/>
                    </w:pPr>
                    <w:r>
                      <w:rPr>
                        <w:rFonts w:ascii="Arial" w:hAnsi="Arial" w:eastAsia="Arial" w:cs="Arial"/>
                        <w:color w:val="000000"/>
                        <w:sz w:val="16"/>
                      </w:rPr>
                      <w:t>tel: +48 22 455 16 00</w:t>
                    </w:r>
                  </w:p>
                  <w:p w:rsidR="00CE6B90" w:rsidP="00230488" w:rsidRDefault="00CE6B90" w14:paraId="630351EE" w14:textId="77777777">
                    <w:pPr>
                      <w:spacing w:line="264" w:lineRule="auto"/>
                      <w:jc w:val="right"/>
                      <w:textDirection w:val="btLr"/>
                    </w:pPr>
                    <w:r>
                      <w:rPr>
                        <w:rFonts w:ascii="Arial" w:hAnsi="Arial" w:eastAsia="Arial" w:cs="Arial"/>
                        <w:color w:val="000000"/>
                        <w:sz w:val="16"/>
                      </w:rPr>
                      <w:t>www.ghelamco.com</w:t>
                    </w:r>
                  </w:p>
                </w:txbxContent>
              </v:textbox>
            </v:rect>
          </w:pict>
        </mc:Fallback>
      </mc:AlternateContent>
    </w:r>
    <w:r>
      <w:rPr>
        <w:noProof/>
        <w:lang w:eastAsia="pl-PL"/>
      </w:rPr>
      <w:drawing>
        <wp:anchor distT="0" distB="0" distL="114300" distR="114300" simplePos="0" relativeHeight="251676677" behindDoc="0" locked="0" layoutInCell="1" hidden="0" allowOverlap="1" wp14:anchorId="011736AD" wp14:editId="72992D16">
          <wp:simplePos x="0" y="0"/>
          <wp:positionH relativeFrom="column">
            <wp:posOffset>4578985</wp:posOffset>
          </wp:positionH>
          <wp:positionV relativeFrom="paragraph">
            <wp:posOffset>-650240</wp:posOffset>
          </wp:positionV>
          <wp:extent cx="990600" cy="533400"/>
          <wp:effectExtent l="0" t="0" r="0" b="0"/>
          <wp:wrapSquare wrapText="bothSides" distT="0" distB="0" distL="114300" distR="114300"/>
          <wp:docPr id="24" name="Obraz 2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90600" cy="533400"/>
                  </a:xfrm>
                  <a:prstGeom prst="rect">
                    <a:avLst/>
                  </a:prstGeom>
                  <a:ln/>
                </pic:spPr>
              </pic:pic>
            </a:graphicData>
          </a:graphic>
        </wp:anchor>
      </w:drawing>
    </w:r>
    <w:r>
      <w:rPr>
        <w:noProof/>
        <w:lang w:eastAsia="pl-PL"/>
      </w:rPr>
      <mc:AlternateContent>
        <mc:Choice Requires="wps">
          <w:drawing>
            <wp:anchor distT="0" distB="0" distL="114300" distR="114300" simplePos="0" relativeHeight="251674629" behindDoc="0" locked="0" layoutInCell="1" hidden="0" allowOverlap="1" wp14:anchorId="7963A591" wp14:editId="7ED3ABBA">
              <wp:simplePos x="0" y="0"/>
              <wp:positionH relativeFrom="column">
                <wp:posOffset>939800</wp:posOffset>
              </wp:positionH>
              <wp:positionV relativeFrom="paragraph">
                <wp:posOffset>-1113790</wp:posOffset>
              </wp:positionV>
              <wp:extent cx="0" cy="3310255"/>
              <wp:effectExtent l="0" t="0" r="19050" b="23495"/>
              <wp:wrapNone/>
              <wp:docPr id="20" name="Łącznik prosty ze strzałką 20"/>
              <wp:cNvGraphicFramePr/>
              <a:graphic xmlns:a="http://schemas.openxmlformats.org/drawingml/2006/main">
                <a:graphicData uri="http://schemas.microsoft.com/office/word/2010/wordprocessingShape">
                  <wps:wsp>
                    <wps:cNvCnPr/>
                    <wps:spPr>
                      <a:xfrm>
                        <a:off x="0" y="0"/>
                        <a:ext cx="0" cy="3310255"/>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a="http://schemas.openxmlformats.org/drawingml/2006/main" xmlns:pic="http://schemas.openxmlformats.org/drawingml/2006/picture" xmlns:oel="http://schemas.microsoft.com/office/2019/extlst" xmlns:w16du="http://schemas.microsoft.com/office/word/2023/wordml/word16du" xmlns:w16sdtfl="http://schemas.microsoft.com/office/word/2024/wordml/sdtformatlock">
          <w:pict>
            <v:shapetype id="_x0000_t32" coordsize="21600,21600" o:oned="t" filled="f" o:spt="32" path="m,l21600,21600e" w14:anchorId="47180863">
              <v:path fillok="f" arrowok="t" o:connecttype="none"/>
              <o:lock v:ext="edit" shapetype="t"/>
            </v:shapetype>
            <v:shape id="Łącznik prosty ze strzałką 20" style="position:absolute;margin-left:74pt;margin-top:-87.7pt;width:0;height:260.65pt;z-index:251674629;visibility:visible;mso-wrap-style:square;mso-wrap-distance-left:9pt;mso-wrap-distance-top:0;mso-wrap-distance-right:9pt;mso-wrap-distance-bottom:0;mso-position-horizontal:absolute;mso-position-horizontal-relative:text;mso-position-vertical:absolute;mso-position-vertical-relative:text" alt="" o:spid="_x0000_s1026" strokecolor="black [320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">
              <v:stroke startarrowwidth="narrow" startarrowlength="short" endarrowwidth="narrow" endarrowlength="shor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2055" w14:textId="77777777" w:rsidR="00CE6B90" w:rsidRPr="00313865" w:rsidRDefault="00CE6B90" w:rsidP="00313865">
    <w:pPr>
      <w:pBdr>
        <w:top w:val="nil"/>
        <w:left w:val="nil"/>
        <w:bottom w:val="nil"/>
        <w:right w:val="nil"/>
        <w:between w:val="nil"/>
      </w:pBdr>
      <w:tabs>
        <w:tab w:val="center" w:pos="4320"/>
        <w:tab w:val="right" w:pos="8640"/>
      </w:tabs>
      <w:rPr>
        <w:color w:val="000000"/>
      </w:rPr>
    </w:pPr>
    <w:r>
      <w:rPr>
        <w:noProof/>
        <w:lang w:eastAsia="pl-PL"/>
      </w:rPr>
      <mc:AlternateContent>
        <mc:Choice Requires="wps">
          <w:drawing>
            <wp:anchor distT="0" distB="0" distL="0" distR="0" simplePos="0" relativeHeight="251669509" behindDoc="0" locked="0" layoutInCell="1" hidden="0" allowOverlap="1" wp14:anchorId="4DB241F5" wp14:editId="4A992F1E">
              <wp:simplePos x="0" y="0"/>
              <wp:positionH relativeFrom="column">
                <wp:posOffset>0</wp:posOffset>
              </wp:positionH>
              <wp:positionV relativeFrom="paragraph">
                <wp:posOffset>0</wp:posOffset>
              </wp:positionV>
              <wp:extent cx="453390" cy="453390"/>
              <wp:effectExtent l="0" t="0" r="0" b="0"/>
              <wp:wrapSquare wrapText="bothSides" distT="0" distB="0" distL="0" distR="0"/>
              <wp:docPr id="18" name="Prostokąt 18"/>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4BEFE5E" w14:textId="77777777" w:rsidR="00CE6B90" w:rsidRDefault="00CE6B90" w:rsidP="00313865">
                          <w:pPr>
                            <w:textDirection w:val="btLr"/>
                          </w:pPr>
                          <w:r>
                            <w:rPr>
                              <w:rFonts w:ascii="Calibri" w:eastAsia="Calibri" w:hAnsi="Calibri" w:cs="Calibri"/>
                              <w:color w:val="0078D7"/>
                              <w:sz w:val="18"/>
                            </w:rPr>
                            <w:t>Business</w:t>
                          </w:r>
                        </w:p>
                      </w:txbxContent>
                    </wps:txbx>
                    <wps:bodyPr spcFirstLastPara="1" wrap="square" lIns="63500" tIns="0" rIns="0" bIns="0" anchor="t" anchorCtr="0">
                      <a:noAutofit/>
                    </wps:bodyPr>
                  </wps:wsp>
                </a:graphicData>
              </a:graphic>
            </wp:anchor>
          </w:drawing>
        </mc:Choice>
        <mc:Fallback xmlns:a="http://schemas.openxmlformats.org/drawingml/2006/main" xmlns:oel="http://schemas.microsoft.com/office/2019/extlst" xmlns:w16du="http://schemas.microsoft.com/office/word/2023/wordml/word16du" xmlns:w16sdtfl="http://schemas.microsoft.com/office/word/2024/wordml/sdtformatlock">
          <w:pict>
            <v:rect id="Prostokąt 18" style="position:absolute;margin-left:0;margin-top:0;width:35.7pt;height:35.7pt;z-index:251669509;visibility:visible;mso-wrap-style:square;mso-wrap-distance-left:0;mso-wrap-distance-top:0;mso-wrap-distance-right:0;mso-wrap-distance-bottom:0;mso-position-horizontal:absolute;mso-position-horizontal-relative:text;mso-position-vertical:absolute;mso-position-vertical-relative:text;v-text-anchor:top" alt="Business" o:spid="_x0000_s1030"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" w14:anchorId="4DB241F5">
              <v:textbox inset="5pt,0,0,0">
                <w:txbxContent>
                  <w:p w:rsidR="00CE6B90" w:rsidP="00313865" w:rsidRDefault="00CE6B90" w14:paraId="24BEFE5E" w14:textId="77777777">
                    <w:pPr>
                      <w:textDirection w:val="btLr"/>
                    </w:pPr>
                    <w:r>
                      <w:rPr>
                        <w:rFonts w:ascii="Calibri" w:hAnsi="Calibri" w:eastAsia="Calibri" w:cs="Calibri"/>
                        <w:color w:val="0078D7"/>
                        <w:sz w:val="18"/>
                      </w:rPr>
                      <w:t>Business</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168F" w14:textId="77777777" w:rsidR="00715BF7" w:rsidRDefault="00715BF7">
      <w:r>
        <w:separator/>
      </w:r>
    </w:p>
  </w:footnote>
  <w:footnote w:type="continuationSeparator" w:id="0">
    <w:p w14:paraId="7CA2EAF4" w14:textId="77777777" w:rsidR="00715BF7" w:rsidRDefault="00715BF7">
      <w:r>
        <w:continuationSeparator/>
      </w:r>
    </w:p>
  </w:footnote>
  <w:footnote w:type="continuationNotice" w:id="1">
    <w:p w14:paraId="0F2EE652" w14:textId="77777777" w:rsidR="00715BF7" w:rsidRDefault="00715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F03F" w14:textId="77777777" w:rsidR="00CE6B90" w:rsidRDefault="00CE6B9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22D5" w14:textId="77777777" w:rsidR="00FE43D5" w:rsidRDefault="001A5B56">
    <w:pPr>
      <w:pBdr>
        <w:top w:val="nil"/>
        <w:left w:val="nil"/>
        <w:bottom w:val="nil"/>
        <w:right w:val="nil"/>
        <w:between w:val="nil"/>
      </w:pBdr>
      <w:tabs>
        <w:tab w:val="center" w:pos="4320"/>
        <w:tab w:val="right" w:pos="8640"/>
      </w:tabs>
      <w:ind w:left="-1797"/>
      <w:rPr>
        <w:color w:val="000000"/>
      </w:rPr>
    </w:pPr>
    <w:r>
      <w:rPr>
        <w:noProof/>
        <w:color w:val="000000"/>
        <w:lang w:eastAsia="pl-PL"/>
      </w:rPr>
      <w:drawing>
        <wp:inline distT="0" distB="0" distL="0" distR="0" wp14:anchorId="5512F254" wp14:editId="52E77674">
          <wp:extent cx="7495296" cy="2140786"/>
          <wp:effectExtent l="0" t="0" r="0" b="0"/>
          <wp:docPr id="23" name="Obraz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95296" cy="214078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E659" w14:textId="77777777" w:rsidR="00CE6B90" w:rsidRDefault="00CE6B9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D5"/>
    <w:rsid w:val="0000164E"/>
    <w:rsid w:val="00003812"/>
    <w:rsid w:val="00004F32"/>
    <w:rsid w:val="0001300D"/>
    <w:rsid w:val="000147D7"/>
    <w:rsid w:val="00016CCC"/>
    <w:rsid w:val="0001779A"/>
    <w:rsid w:val="00020551"/>
    <w:rsid w:val="00032EDC"/>
    <w:rsid w:val="000337F2"/>
    <w:rsid w:val="00034109"/>
    <w:rsid w:val="00034442"/>
    <w:rsid w:val="00035457"/>
    <w:rsid w:val="000379E1"/>
    <w:rsid w:val="000403B8"/>
    <w:rsid w:val="0004145F"/>
    <w:rsid w:val="00042C91"/>
    <w:rsid w:val="00043D75"/>
    <w:rsid w:val="00052D1B"/>
    <w:rsid w:val="00055622"/>
    <w:rsid w:val="00055EC6"/>
    <w:rsid w:val="000601A1"/>
    <w:rsid w:val="000621C9"/>
    <w:rsid w:val="000704CC"/>
    <w:rsid w:val="000705E3"/>
    <w:rsid w:val="0007172A"/>
    <w:rsid w:val="00076EE8"/>
    <w:rsid w:val="00077FE3"/>
    <w:rsid w:val="00082947"/>
    <w:rsid w:val="00083318"/>
    <w:rsid w:val="000835B9"/>
    <w:rsid w:val="00087F13"/>
    <w:rsid w:val="000917DF"/>
    <w:rsid w:val="0009635D"/>
    <w:rsid w:val="000A2E89"/>
    <w:rsid w:val="000A61FD"/>
    <w:rsid w:val="000A6B69"/>
    <w:rsid w:val="000B1957"/>
    <w:rsid w:val="000B6AC3"/>
    <w:rsid w:val="000C1DCB"/>
    <w:rsid w:val="000C2B0C"/>
    <w:rsid w:val="000C542A"/>
    <w:rsid w:val="000C54B8"/>
    <w:rsid w:val="000C5EF7"/>
    <w:rsid w:val="000C717D"/>
    <w:rsid w:val="000C7634"/>
    <w:rsid w:val="000D0D60"/>
    <w:rsid w:val="000E473D"/>
    <w:rsid w:val="000E4DE0"/>
    <w:rsid w:val="000E524E"/>
    <w:rsid w:val="000E5D02"/>
    <w:rsid w:val="000E5F4A"/>
    <w:rsid w:val="000F6621"/>
    <w:rsid w:val="000F6FE5"/>
    <w:rsid w:val="001016E8"/>
    <w:rsid w:val="00105785"/>
    <w:rsid w:val="001108F2"/>
    <w:rsid w:val="00112F6C"/>
    <w:rsid w:val="0012466C"/>
    <w:rsid w:val="0012628D"/>
    <w:rsid w:val="00127531"/>
    <w:rsid w:val="0013204A"/>
    <w:rsid w:val="001375F6"/>
    <w:rsid w:val="00140578"/>
    <w:rsid w:val="00142458"/>
    <w:rsid w:val="001458EB"/>
    <w:rsid w:val="00150CED"/>
    <w:rsid w:val="001526A7"/>
    <w:rsid w:val="00153A2C"/>
    <w:rsid w:val="0016000B"/>
    <w:rsid w:val="00166902"/>
    <w:rsid w:val="00166D22"/>
    <w:rsid w:val="00166EBC"/>
    <w:rsid w:val="00167482"/>
    <w:rsid w:val="00167AFA"/>
    <w:rsid w:val="00172BD6"/>
    <w:rsid w:val="00174403"/>
    <w:rsid w:val="0017640D"/>
    <w:rsid w:val="00181C73"/>
    <w:rsid w:val="001826F4"/>
    <w:rsid w:val="00182966"/>
    <w:rsid w:val="001873AF"/>
    <w:rsid w:val="00193584"/>
    <w:rsid w:val="00196653"/>
    <w:rsid w:val="001A5B56"/>
    <w:rsid w:val="001A5CC4"/>
    <w:rsid w:val="001A5FAF"/>
    <w:rsid w:val="001A6375"/>
    <w:rsid w:val="001A707D"/>
    <w:rsid w:val="001B0221"/>
    <w:rsid w:val="001B6A40"/>
    <w:rsid w:val="001B6AC1"/>
    <w:rsid w:val="001C03A0"/>
    <w:rsid w:val="001C0DFC"/>
    <w:rsid w:val="001C457B"/>
    <w:rsid w:val="001C5AE9"/>
    <w:rsid w:val="001C7260"/>
    <w:rsid w:val="001D2E7C"/>
    <w:rsid w:val="001D55F3"/>
    <w:rsid w:val="001E0127"/>
    <w:rsid w:val="001E1B03"/>
    <w:rsid w:val="001E4D6E"/>
    <w:rsid w:val="001E506B"/>
    <w:rsid w:val="001E778A"/>
    <w:rsid w:val="001F51A1"/>
    <w:rsid w:val="002018C7"/>
    <w:rsid w:val="00201BD0"/>
    <w:rsid w:val="002057C6"/>
    <w:rsid w:val="002064E1"/>
    <w:rsid w:val="002123D2"/>
    <w:rsid w:val="002136EC"/>
    <w:rsid w:val="002141A6"/>
    <w:rsid w:val="0021719A"/>
    <w:rsid w:val="0022079E"/>
    <w:rsid w:val="002211CC"/>
    <w:rsid w:val="00224D52"/>
    <w:rsid w:val="00230322"/>
    <w:rsid w:val="00231C8F"/>
    <w:rsid w:val="002369B5"/>
    <w:rsid w:val="002450BC"/>
    <w:rsid w:val="002466F7"/>
    <w:rsid w:val="002501DD"/>
    <w:rsid w:val="0026138A"/>
    <w:rsid w:val="00262B68"/>
    <w:rsid w:val="00263CD9"/>
    <w:rsid w:val="002642E7"/>
    <w:rsid w:val="00271177"/>
    <w:rsid w:val="00271C24"/>
    <w:rsid w:val="002720DF"/>
    <w:rsid w:val="00273B47"/>
    <w:rsid w:val="00273F52"/>
    <w:rsid w:val="002818F4"/>
    <w:rsid w:val="00284197"/>
    <w:rsid w:val="00291E91"/>
    <w:rsid w:val="00293F29"/>
    <w:rsid w:val="002A01A7"/>
    <w:rsid w:val="002A1FC7"/>
    <w:rsid w:val="002B19B9"/>
    <w:rsid w:val="002B2395"/>
    <w:rsid w:val="002C0943"/>
    <w:rsid w:val="002C0DEA"/>
    <w:rsid w:val="002C41FB"/>
    <w:rsid w:val="002C4BF1"/>
    <w:rsid w:val="002C4F63"/>
    <w:rsid w:val="002C6563"/>
    <w:rsid w:val="002D170B"/>
    <w:rsid w:val="002E1072"/>
    <w:rsid w:val="002E166D"/>
    <w:rsid w:val="002F0148"/>
    <w:rsid w:val="002F2D4B"/>
    <w:rsid w:val="002F3905"/>
    <w:rsid w:val="002F65EE"/>
    <w:rsid w:val="00301A22"/>
    <w:rsid w:val="0030374D"/>
    <w:rsid w:val="00303ADF"/>
    <w:rsid w:val="00307752"/>
    <w:rsid w:val="003146BE"/>
    <w:rsid w:val="00316A9A"/>
    <w:rsid w:val="00317B1E"/>
    <w:rsid w:val="00317F34"/>
    <w:rsid w:val="0032417C"/>
    <w:rsid w:val="003245A6"/>
    <w:rsid w:val="003266B1"/>
    <w:rsid w:val="003305F2"/>
    <w:rsid w:val="0033156F"/>
    <w:rsid w:val="003343B3"/>
    <w:rsid w:val="00334EE8"/>
    <w:rsid w:val="0033643D"/>
    <w:rsid w:val="0033647E"/>
    <w:rsid w:val="003369A4"/>
    <w:rsid w:val="003369C0"/>
    <w:rsid w:val="00337CE6"/>
    <w:rsid w:val="00337F54"/>
    <w:rsid w:val="003402C5"/>
    <w:rsid w:val="003433CC"/>
    <w:rsid w:val="00345544"/>
    <w:rsid w:val="00345779"/>
    <w:rsid w:val="00345E7A"/>
    <w:rsid w:val="0034617B"/>
    <w:rsid w:val="00353DC2"/>
    <w:rsid w:val="003572CE"/>
    <w:rsid w:val="0036377A"/>
    <w:rsid w:val="00365794"/>
    <w:rsid w:val="003720F5"/>
    <w:rsid w:val="00372183"/>
    <w:rsid w:val="00372C7C"/>
    <w:rsid w:val="00374A75"/>
    <w:rsid w:val="00375BF0"/>
    <w:rsid w:val="003817E3"/>
    <w:rsid w:val="00384CEC"/>
    <w:rsid w:val="0038694B"/>
    <w:rsid w:val="00387E7A"/>
    <w:rsid w:val="003960DB"/>
    <w:rsid w:val="00397D0A"/>
    <w:rsid w:val="003A37F0"/>
    <w:rsid w:val="003A6759"/>
    <w:rsid w:val="003B1E9E"/>
    <w:rsid w:val="003B2A70"/>
    <w:rsid w:val="003B41F8"/>
    <w:rsid w:val="003C011E"/>
    <w:rsid w:val="003C5D98"/>
    <w:rsid w:val="003C6E4F"/>
    <w:rsid w:val="003D18B1"/>
    <w:rsid w:val="003D5032"/>
    <w:rsid w:val="003E0C8D"/>
    <w:rsid w:val="003E0D0A"/>
    <w:rsid w:val="003E2E26"/>
    <w:rsid w:val="003E4783"/>
    <w:rsid w:val="003E5B4F"/>
    <w:rsid w:val="003E5CDE"/>
    <w:rsid w:val="003F11A3"/>
    <w:rsid w:val="003F140D"/>
    <w:rsid w:val="003F4B14"/>
    <w:rsid w:val="003F7D03"/>
    <w:rsid w:val="00401851"/>
    <w:rsid w:val="00403217"/>
    <w:rsid w:val="00404C27"/>
    <w:rsid w:val="00405A7B"/>
    <w:rsid w:val="00406E4E"/>
    <w:rsid w:val="0041064C"/>
    <w:rsid w:val="004108B4"/>
    <w:rsid w:val="00410FF2"/>
    <w:rsid w:val="0041324C"/>
    <w:rsid w:val="00415F17"/>
    <w:rsid w:val="00416526"/>
    <w:rsid w:val="004212E6"/>
    <w:rsid w:val="00427F0A"/>
    <w:rsid w:val="00432B01"/>
    <w:rsid w:val="00433158"/>
    <w:rsid w:val="00443444"/>
    <w:rsid w:val="00444BFC"/>
    <w:rsid w:val="00446E11"/>
    <w:rsid w:val="00447D94"/>
    <w:rsid w:val="00461392"/>
    <w:rsid w:val="0046740A"/>
    <w:rsid w:val="004707D0"/>
    <w:rsid w:val="004758BE"/>
    <w:rsid w:val="0048012B"/>
    <w:rsid w:val="00483574"/>
    <w:rsid w:val="00493C41"/>
    <w:rsid w:val="00495278"/>
    <w:rsid w:val="0049671B"/>
    <w:rsid w:val="00496960"/>
    <w:rsid w:val="004A0C24"/>
    <w:rsid w:val="004A0F5C"/>
    <w:rsid w:val="004A7D1E"/>
    <w:rsid w:val="004B1DBF"/>
    <w:rsid w:val="004B33DA"/>
    <w:rsid w:val="004B5534"/>
    <w:rsid w:val="004C0F9A"/>
    <w:rsid w:val="004C12FC"/>
    <w:rsid w:val="004D0309"/>
    <w:rsid w:val="004D72B2"/>
    <w:rsid w:val="004E1BED"/>
    <w:rsid w:val="004E284A"/>
    <w:rsid w:val="004E29FF"/>
    <w:rsid w:val="004E5193"/>
    <w:rsid w:val="004E5D55"/>
    <w:rsid w:val="004E5F20"/>
    <w:rsid w:val="004E6654"/>
    <w:rsid w:val="004E69AF"/>
    <w:rsid w:val="004E6DC2"/>
    <w:rsid w:val="004F7E9E"/>
    <w:rsid w:val="00503E5C"/>
    <w:rsid w:val="00522CAB"/>
    <w:rsid w:val="00526BBB"/>
    <w:rsid w:val="00527427"/>
    <w:rsid w:val="00530515"/>
    <w:rsid w:val="005315D1"/>
    <w:rsid w:val="00537C79"/>
    <w:rsid w:val="00546986"/>
    <w:rsid w:val="00547930"/>
    <w:rsid w:val="00550715"/>
    <w:rsid w:val="00557321"/>
    <w:rsid w:val="005602F6"/>
    <w:rsid w:val="005669D0"/>
    <w:rsid w:val="005712A2"/>
    <w:rsid w:val="00573825"/>
    <w:rsid w:val="00574D1D"/>
    <w:rsid w:val="00577012"/>
    <w:rsid w:val="00584E3A"/>
    <w:rsid w:val="00590430"/>
    <w:rsid w:val="0059328C"/>
    <w:rsid w:val="00593345"/>
    <w:rsid w:val="005A1340"/>
    <w:rsid w:val="005A1B1F"/>
    <w:rsid w:val="005A2EAD"/>
    <w:rsid w:val="005A4288"/>
    <w:rsid w:val="005A7919"/>
    <w:rsid w:val="005B1619"/>
    <w:rsid w:val="005B3A82"/>
    <w:rsid w:val="005B4E20"/>
    <w:rsid w:val="005B5586"/>
    <w:rsid w:val="005C1C66"/>
    <w:rsid w:val="005C309F"/>
    <w:rsid w:val="005C6D0C"/>
    <w:rsid w:val="005D2C7F"/>
    <w:rsid w:val="005D66B5"/>
    <w:rsid w:val="005D7902"/>
    <w:rsid w:val="005E0970"/>
    <w:rsid w:val="005E6C6E"/>
    <w:rsid w:val="005F5C58"/>
    <w:rsid w:val="005F63E9"/>
    <w:rsid w:val="005F724A"/>
    <w:rsid w:val="005F7927"/>
    <w:rsid w:val="00606A2A"/>
    <w:rsid w:val="00607A07"/>
    <w:rsid w:val="00610C81"/>
    <w:rsid w:val="00614990"/>
    <w:rsid w:val="00616480"/>
    <w:rsid w:val="0061794A"/>
    <w:rsid w:val="0062130E"/>
    <w:rsid w:val="00624524"/>
    <w:rsid w:val="0062508C"/>
    <w:rsid w:val="00630647"/>
    <w:rsid w:val="0063075A"/>
    <w:rsid w:val="00633DFB"/>
    <w:rsid w:val="00635B21"/>
    <w:rsid w:val="00636FAF"/>
    <w:rsid w:val="00640336"/>
    <w:rsid w:val="00640BA4"/>
    <w:rsid w:val="00641ACD"/>
    <w:rsid w:val="006420AE"/>
    <w:rsid w:val="006431CC"/>
    <w:rsid w:val="0065049E"/>
    <w:rsid w:val="006556F7"/>
    <w:rsid w:val="006638A2"/>
    <w:rsid w:val="00665013"/>
    <w:rsid w:val="006653DC"/>
    <w:rsid w:val="006723D5"/>
    <w:rsid w:val="00672C7E"/>
    <w:rsid w:val="00673F2E"/>
    <w:rsid w:val="0067596C"/>
    <w:rsid w:val="00675F99"/>
    <w:rsid w:val="0067665C"/>
    <w:rsid w:val="00676717"/>
    <w:rsid w:val="0067754E"/>
    <w:rsid w:val="00681262"/>
    <w:rsid w:val="00681374"/>
    <w:rsid w:val="00682E17"/>
    <w:rsid w:val="006833F9"/>
    <w:rsid w:val="00683D00"/>
    <w:rsid w:val="0069272C"/>
    <w:rsid w:val="0069327B"/>
    <w:rsid w:val="00695DE9"/>
    <w:rsid w:val="00696521"/>
    <w:rsid w:val="00696EA4"/>
    <w:rsid w:val="00697C9D"/>
    <w:rsid w:val="006A26E9"/>
    <w:rsid w:val="006A484A"/>
    <w:rsid w:val="006A4A74"/>
    <w:rsid w:val="006A5400"/>
    <w:rsid w:val="006A6FFE"/>
    <w:rsid w:val="006B1DD9"/>
    <w:rsid w:val="006C2E59"/>
    <w:rsid w:val="006C4E75"/>
    <w:rsid w:val="006E10AA"/>
    <w:rsid w:val="006E15A9"/>
    <w:rsid w:val="006E41BC"/>
    <w:rsid w:val="006E4598"/>
    <w:rsid w:val="006E6BAB"/>
    <w:rsid w:val="006F02E4"/>
    <w:rsid w:val="006F47BE"/>
    <w:rsid w:val="006F4B3A"/>
    <w:rsid w:val="006F5FBD"/>
    <w:rsid w:val="006F6577"/>
    <w:rsid w:val="007010C4"/>
    <w:rsid w:val="00705A39"/>
    <w:rsid w:val="00715BF7"/>
    <w:rsid w:val="00717018"/>
    <w:rsid w:val="00717894"/>
    <w:rsid w:val="00717BEF"/>
    <w:rsid w:val="00722D7C"/>
    <w:rsid w:val="00727DE6"/>
    <w:rsid w:val="00731AF9"/>
    <w:rsid w:val="00735464"/>
    <w:rsid w:val="00736ED6"/>
    <w:rsid w:val="007372C2"/>
    <w:rsid w:val="007404BF"/>
    <w:rsid w:val="00744124"/>
    <w:rsid w:val="00744B37"/>
    <w:rsid w:val="00747748"/>
    <w:rsid w:val="00750615"/>
    <w:rsid w:val="00750D8F"/>
    <w:rsid w:val="00752126"/>
    <w:rsid w:val="00757034"/>
    <w:rsid w:val="00757067"/>
    <w:rsid w:val="0075787F"/>
    <w:rsid w:val="00763677"/>
    <w:rsid w:val="00764D59"/>
    <w:rsid w:val="007706C5"/>
    <w:rsid w:val="00771EF5"/>
    <w:rsid w:val="00777575"/>
    <w:rsid w:val="007827FD"/>
    <w:rsid w:val="00783D41"/>
    <w:rsid w:val="00784562"/>
    <w:rsid w:val="0078641F"/>
    <w:rsid w:val="00786B3A"/>
    <w:rsid w:val="00790D7B"/>
    <w:rsid w:val="00792466"/>
    <w:rsid w:val="00793A1A"/>
    <w:rsid w:val="00795B68"/>
    <w:rsid w:val="007A76C4"/>
    <w:rsid w:val="007B3054"/>
    <w:rsid w:val="007D5944"/>
    <w:rsid w:val="007E2A5D"/>
    <w:rsid w:val="007E479F"/>
    <w:rsid w:val="007F08F5"/>
    <w:rsid w:val="007F2B5A"/>
    <w:rsid w:val="007F2BD2"/>
    <w:rsid w:val="007F53AD"/>
    <w:rsid w:val="007F6802"/>
    <w:rsid w:val="00801599"/>
    <w:rsid w:val="00804226"/>
    <w:rsid w:val="00805A29"/>
    <w:rsid w:val="00806E32"/>
    <w:rsid w:val="00813709"/>
    <w:rsid w:val="008137DB"/>
    <w:rsid w:val="00813BD5"/>
    <w:rsid w:val="00814830"/>
    <w:rsid w:val="00817DF2"/>
    <w:rsid w:val="00820747"/>
    <w:rsid w:val="00821542"/>
    <w:rsid w:val="00824E2D"/>
    <w:rsid w:val="0083206B"/>
    <w:rsid w:val="0083443F"/>
    <w:rsid w:val="00840A0C"/>
    <w:rsid w:val="00840EC2"/>
    <w:rsid w:val="008458CE"/>
    <w:rsid w:val="0084603E"/>
    <w:rsid w:val="0084707D"/>
    <w:rsid w:val="00847BB1"/>
    <w:rsid w:val="00847D88"/>
    <w:rsid w:val="008506AA"/>
    <w:rsid w:val="00852D38"/>
    <w:rsid w:val="008532AD"/>
    <w:rsid w:val="00853304"/>
    <w:rsid w:val="0085634D"/>
    <w:rsid w:val="00857318"/>
    <w:rsid w:val="0086213A"/>
    <w:rsid w:val="00866877"/>
    <w:rsid w:val="008709C9"/>
    <w:rsid w:val="008845A4"/>
    <w:rsid w:val="008854B1"/>
    <w:rsid w:val="00886367"/>
    <w:rsid w:val="00891616"/>
    <w:rsid w:val="0089443F"/>
    <w:rsid w:val="0089668C"/>
    <w:rsid w:val="008A09B7"/>
    <w:rsid w:val="008A37E2"/>
    <w:rsid w:val="008B1A98"/>
    <w:rsid w:val="008B26F9"/>
    <w:rsid w:val="008B47E4"/>
    <w:rsid w:val="008B6B36"/>
    <w:rsid w:val="008C1A2D"/>
    <w:rsid w:val="008C2A0B"/>
    <w:rsid w:val="008C4BFC"/>
    <w:rsid w:val="008C7FC7"/>
    <w:rsid w:val="008D186B"/>
    <w:rsid w:val="008D33AB"/>
    <w:rsid w:val="008D6F7A"/>
    <w:rsid w:val="008E0EC2"/>
    <w:rsid w:val="008E7A3E"/>
    <w:rsid w:val="008F3F56"/>
    <w:rsid w:val="008F4321"/>
    <w:rsid w:val="008F79E9"/>
    <w:rsid w:val="008F7DD9"/>
    <w:rsid w:val="00903198"/>
    <w:rsid w:val="00904F13"/>
    <w:rsid w:val="0090668A"/>
    <w:rsid w:val="00907076"/>
    <w:rsid w:val="00910C6D"/>
    <w:rsid w:val="00910CE4"/>
    <w:rsid w:val="0091125B"/>
    <w:rsid w:val="009113E4"/>
    <w:rsid w:val="00911905"/>
    <w:rsid w:val="0091296E"/>
    <w:rsid w:val="009154D4"/>
    <w:rsid w:val="0091561D"/>
    <w:rsid w:val="00916F6C"/>
    <w:rsid w:val="00917D1E"/>
    <w:rsid w:val="009203C9"/>
    <w:rsid w:val="00922E56"/>
    <w:rsid w:val="009271CC"/>
    <w:rsid w:val="009336AE"/>
    <w:rsid w:val="009530E8"/>
    <w:rsid w:val="009533A7"/>
    <w:rsid w:val="00953DC3"/>
    <w:rsid w:val="00953E0C"/>
    <w:rsid w:val="00956923"/>
    <w:rsid w:val="00957490"/>
    <w:rsid w:val="009575F1"/>
    <w:rsid w:val="00963E21"/>
    <w:rsid w:val="00964BFC"/>
    <w:rsid w:val="00967739"/>
    <w:rsid w:val="00967D43"/>
    <w:rsid w:val="00971757"/>
    <w:rsid w:val="00974C55"/>
    <w:rsid w:val="009752C2"/>
    <w:rsid w:val="00976010"/>
    <w:rsid w:val="009818C4"/>
    <w:rsid w:val="00982512"/>
    <w:rsid w:val="009839AF"/>
    <w:rsid w:val="0099072F"/>
    <w:rsid w:val="009A3EE3"/>
    <w:rsid w:val="009B45C1"/>
    <w:rsid w:val="009B6C68"/>
    <w:rsid w:val="009C6BAC"/>
    <w:rsid w:val="009D0AA3"/>
    <w:rsid w:val="009E0DEB"/>
    <w:rsid w:val="009E21FD"/>
    <w:rsid w:val="009E4124"/>
    <w:rsid w:val="009E6681"/>
    <w:rsid w:val="009E7A6A"/>
    <w:rsid w:val="009F10B2"/>
    <w:rsid w:val="009F3257"/>
    <w:rsid w:val="009F3642"/>
    <w:rsid w:val="009F40DF"/>
    <w:rsid w:val="009F4154"/>
    <w:rsid w:val="009F75C1"/>
    <w:rsid w:val="009F78D4"/>
    <w:rsid w:val="00A00D1F"/>
    <w:rsid w:val="00A01AB7"/>
    <w:rsid w:val="00A027E0"/>
    <w:rsid w:val="00A03BCD"/>
    <w:rsid w:val="00A07532"/>
    <w:rsid w:val="00A076E1"/>
    <w:rsid w:val="00A07AA2"/>
    <w:rsid w:val="00A11B4D"/>
    <w:rsid w:val="00A11EAD"/>
    <w:rsid w:val="00A12D2F"/>
    <w:rsid w:val="00A1636D"/>
    <w:rsid w:val="00A20CC4"/>
    <w:rsid w:val="00A217D0"/>
    <w:rsid w:val="00A23D13"/>
    <w:rsid w:val="00A26EE6"/>
    <w:rsid w:val="00A27411"/>
    <w:rsid w:val="00A31E7B"/>
    <w:rsid w:val="00A334DE"/>
    <w:rsid w:val="00A36DDF"/>
    <w:rsid w:val="00A42DF5"/>
    <w:rsid w:val="00A47E29"/>
    <w:rsid w:val="00A52043"/>
    <w:rsid w:val="00A5675E"/>
    <w:rsid w:val="00A57418"/>
    <w:rsid w:val="00A6334B"/>
    <w:rsid w:val="00A63F12"/>
    <w:rsid w:val="00A670A3"/>
    <w:rsid w:val="00A70AC3"/>
    <w:rsid w:val="00A7164A"/>
    <w:rsid w:val="00A7198F"/>
    <w:rsid w:val="00A73430"/>
    <w:rsid w:val="00A73A0A"/>
    <w:rsid w:val="00A831B6"/>
    <w:rsid w:val="00A84A46"/>
    <w:rsid w:val="00A8645B"/>
    <w:rsid w:val="00A8724E"/>
    <w:rsid w:val="00A90679"/>
    <w:rsid w:val="00A915A5"/>
    <w:rsid w:val="00A9284C"/>
    <w:rsid w:val="00A93CFF"/>
    <w:rsid w:val="00A93EC8"/>
    <w:rsid w:val="00A97B4E"/>
    <w:rsid w:val="00AA2C0C"/>
    <w:rsid w:val="00AA513B"/>
    <w:rsid w:val="00AA7742"/>
    <w:rsid w:val="00AA7974"/>
    <w:rsid w:val="00AB0376"/>
    <w:rsid w:val="00AB2762"/>
    <w:rsid w:val="00AB4592"/>
    <w:rsid w:val="00AC551A"/>
    <w:rsid w:val="00AC553D"/>
    <w:rsid w:val="00AC55D7"/>
    <w:rsid w:val="00AD0069"/>
    <w:rsid w:val="00AD0863"/>
    <w:rsid w:val="00AD4AC3"/>
    <w:rsid w:val="00AD63EE"/>
    <w:rsid w:val="00AD656D"/>
    <w:rsid w:val="00AD6DA1"/>
    <w:rsid w:val="00AD7C00"/>
    <w:rsid w:val="00AE1D9E"/>
    <w:rsid w:val="00AE327B"/>
    <w:rsid w:val="00AE4F6A"/>
    <w:rsid w:val="00AE6AA2"/>
    <w:rsid w:val="00AF2DAE"/>
    <w:rsid w:val="00AF412A"/>
    <w:rsid w:val="00AF6C6B"/>
    <w:rsid w:val="00AF7893"/>
    <w:rsid w:val="00AF79B4"/>
    <w:rsid w:val="00B02398"/>
    <w:rsid w:val="00B042DC"/>
    <w:rsid w:val="00B060D2"/>
    <w:rsid w:val="00B076B6"/>
    <w:rsid w:val="00B11430"/>
    <w:rsid w:val="00B12665"/>
    <w:rsid w:val="00B12CEF"/>
    <w:rsid w:val="00B134A0"/>
    <w:rsid w:val="00B15B2A"/>
    <w:rsid w:val="00B2094E"/>
    <w:rsid w:val="00B22249"/>
    <w:rsid w:val="00B246AF"/>
    <w:rsid w:val="00B24993"/>
    <w:rsid w:val="00B255D3"/>
    <w:rsid w:val="00B31520"/>
    <w:rsid w:val="00B33CB3"/>
    <w:rsid w:val="00B34012"/>
    <w:rsid w:val="00B3460C"/>
    <w:rsid w:val="00B3588C"/>
    <w:rsid w:val="00B35B27"/>
    <w:rsid w:val="00B36478"/>
    <w:rsid w:val="00B41153"/>
    <w:rsid w:val="00B42F7A"/>
    <w:rsid w:val="00B44167"/>
    <w:rsid w:val="00B46B52"/>
    <w:rsid w:val="00B47046"/>
    <w:rsid w:val="00B570D9"/>
    <w:rsid w:val="00B60AB9"/>
    <w:rsid w:val="00B61F49"/>
    <w:rsid w:val="00B662FC"/>
    <w:rsid w:val="00B6667F"/>
    <w:rsid w:val="00B667F4"/>
    <w:rsid w:val="00B6747B"/>
    <w:rsid w:val="00B71AD8"/>
    <w:rsid w:val="00B76642"/>
    <w:rsid w:val="00B83D21"/>
    <w:rsid w:val="00B8444C"/>
    <w:rsid w:val="00B90321"/>
    <w:rsid w:val="00B912F9"/>
    <w:rsid w:val="00BA45AC"/>
    <w:rsid w:val="00BA5DFB"/>
    <w:rsid w:val="00BA76A8"/>
    <w:rsid w:val="00BB0C8C"/>
    <w:rsid w:val="00BB2D81"/>
    <w:rsid w:val="00BB2E05"/>
    <w:rsid w:val="00BB3361"/>
    <w:rsid w:val="00BB6FEB"/>
    <w:rsid w:val="00BC577C"/>
    <w:rsid w:val="00BD3FE2"/>
    <w:rsid w:val="00BD50C2"/>
    <w:rsid w:val="00BD5245"/>
    <w:rsid w:val="00BD5EFD"/>
    <w:rsid w:val="00BD5FFC"/>
    <w:rsid w:val="00BD6331"/>
    <w:rsid w:val="00BD6458"/>
    <w:rsid w:val="00BD67B3"/>
    <w:rsid w:val="00BD72CB"/>
    <w:rsid w:val="00BE2364"/>
    <w:rsid w:val="00BE3135"/>
    <w:rsid w:val="00BE7D9C"/>
    <w:rsid w:val="00BF3496"/>
    <w:rsid w:val="00BF6AF3"/>
    <w:rsid w:val="00C01A4B"/>
    <w:rsid w:val="00C01C22"/>
    <w:rsid w:val="00C02DE2"/>
    <w:rsid w:val="00C056D1"/>
    <w:rsid w:val="00C1189C"/>
    <w:rsid w:val="00C13C44"/>
    <w:rsid w:val="00C1636B"/>
    <w:rsid w:val="00C17C87"/>
    <w:rsid w:val="00C274DA"/>
    <w:rsid w:val="00C27B30"/>
    <w:rsid w:val="00C32F97"/>
    <w:rsid w:val="00C34083"/>
    <w:rsid w:val="00C35E09"/>
    <w:rsid w:val="00C45A85"/>
    <w:rsid w:val="00C50069"/>
    <w:rsid w:val="00C503B2"/>
    <w:rsid w:val="00C516F0"/>
    <w:rsid w:val="00C532F9"/>
    <w:rsid w:val="00C54325"/>
    <w:rsid w:val="00C56D62"/>
    <w:rsid w:val="00C605B8"/>
    <w:rsid w:val="00C61F83"/>
    <w:rsid w:val="00C634F3"/>
    <w:rsid w:val="00C64F41"/>
    <w:rsid w:val="00C65CB1"/>
    <w:rsid w:val="00C6629D"/>
    <w:rsid w:val="00C66311"/>
    <w:rsid w:val="00C72073"/>
    <w:rsid w:val="00C72A2E"/>
    <w:rsid w:val="00C76CFB"/>
    <w:rsid w:val="00C77DF1"/>
    <w:rsid w:val="00C80FAF"/>
    <w:rsid w:val="00C83087"/>
    <w:rsid w:val="00C8490D"/>
    <w:rsid w:val="00C92B6B"/>
    <w:rsid w:val="00CA3E26"/>
    <w:rsid w:val="00CA6219"/>
    <w:rsid w:val="00CB4CA0"/>
    <w:rsid w:val="00CB58E5"/>
    <w:rsid w:val="00CB67E8"/>
    <w:rsid w:val="00CC2361"/>
    <w:rsid w:val="00CD0096"/>
    <w:rsid w:val="00CD6478"/>
    <w:rsid w:val="00CE12F6"/>
    <w:rsid w:val="00CE1FCB"/>
    <w:rsid w:val="00CE38C8"/>
    <w:rsid w:val="00CE4163"/>
    <w:rsid w:val="00CE6B90"/>
    <w:rsid w:val="00CE7E2D"/>
    <w:rsid w:val="00CF5F72"/>
    <w:rsid w:val="00D0424F"/>
    <w:rsid w:val="00D061B9"/>
    <w:rsid w:val="00D0670D"/>
    <w:rsid w:val="00D06A9C"/>
    <w:rsid w:val="00D073EC"/>
    <w:rsid w:val="00D079F6"/>
    <w:rsid w:val="00D11223"/>
    <w:rsid w:val="00D12AFF"/>
    <w:rsid w:val="00D1388D"/>
    <w:rsid w:val="00D13CDC"/>
    <w:rsid w:val="00D16EE9"/>
    <w:rsid w:val="00D2062F"/>
    <w:rsid w:val="00D208B4"/>
    <w:rsid w:val="00D22B00"/>
    <w:rsid w:val="00D24CDD"/>
    <w:rsid w:val="00D26F3B"/>
    <w:rsid w:val="00D32129"/>
    <w:rsid w:val="00D361A2"/>
    <w:rsid w:val="00D4329B"/>
    <w:rsid w:val="00D474B3"/>
    <w:rsid w:val="00D50976"/>
    <w:rsid w:val="00D51836"/>
    <w:rsid w:val="00D54881"/>
    <w:rsid w:val="00D57444"/>
    <w:rsid w:val="00D60F26"/>
    <w:rsid w:val="00D6472E"/>
    <w:rsid w:val="00D71AF1"/>
    <w:rsid w:val="00D7315B"/>
    <w:rsid w:val="00D876E1"/>
    <w:rsid w:val="00D9013B"/>
    <w:rsid w:val="00D925CC"/>
    <w:rsid w:val="00D93DCB"/>
    <w:rsid w:val="00D96AA4"/>
    <w:rsid w:val="00DA02D5"/>
    <w:rsid w:val="00DA0A0B"/>
    <w:rsid w:val="00DA5B86"/>
    <w:rsid w:val="00DB3E3B"/>
    <w:rsid w:val="00DB58A0"/>
    <w:rsid w:val="00DB5F02"/>
    <w:rsid w:val="00DB6269"/>
    <w:rsid w:val="00DB7DB7"/>
    <w:rsid w:val="00DC1C24"/>
    <w:rsid w:val="00DC3B05"/>
    <w:rsid w:val="00DC6636"/>
    <w:rsid w:val="00DD0DE7"/>
    <w:rsid w:val="00DD22FA"/>
    <w:rsid w:val="00DD5224"/>
    <w:rsid w:val="00DE050E"/>
    <w:rsid w:val="00DE059A"/>
    <w:rsid w:val="00DE0925"/>
    <w:rsid w:val="00DE5041"/>
    <w:rsid w:val="00DE5A37"/>
    <w:rsid w:val="00DF4371"/>
    <w:rsid w:val="00E01642"/>
    <w:rsid w:val="00E01914"/>
    <w:rsid w:val="00E019D8"/>
    <w:rsid w:val="00E06372"/>
    <w:rsid w:val="00E1314A"/>
    <w:rsid w:val="00E211CB"/>
    <w:rsid w:val="00E214AD"/>
    <w:rsid w:val="00E24761"/>
    <w:rsid w:val="00E279B4"/>
    <w:rsid w:val="00E41FE9"/>
    <w:rsid w:val="00E43640"/>
    <w:rsid w:val="00E45F82"/>
    <w:rsid w:val="00E46E1A"/>
    <w:rsid w:val="00E47D20"/>
    <w:rsid w:val="00E526B7"/>
    <w:rsid w:val="00E61006"/>
    <w:rsid w:val="00E615C1"/>
    <w:rsid w:val="00E61EB5"/>
    <w:rsid w:val="00E622C4"/>
    <w:rsid w:val="00E63588"/>
    <w:rsid w:val="00E63A4C"/>
    <w:rsid w:val="00E71954"/>
    <w:rsid w:val="00E73203"/>
    <w:rsid w:val="00E758A6"/>
    <w:rsid w:val="00E8138C"/>
    <w:rsid w:val="00E821B9"/>
    <w:rsid w:val="00E84ACB"/>
    <w:rsid w:val="00E85170"/>
    <w:rsid w:val="00E9153E"/>
    <w:rsid w:val="00E92FE9"/>
    <w:rsid w:val="00E93DB3"/>
    <w:rsid w:val="00E94431"/>
    <w:rsid w:val="00E95A69"/>
    <w:rsid w:val="00E977F5"/>
    <w:rsid w:val="00EA0E17"/>
    <w:rsid w:val="00EA2FD2"/>
    <w:rsid w:val="00EA4685"/>
    <w:rsid w:val="00EA7568"/>
    <w:rsid w:val="00EA7D5E"/>
    <w:rsid w:val="00EB2D26"/>
    <w:rsid w:val="00EB353E"/>
    <w:rsid w:val="00EB3C24"/>
    <w:rsid w:val="00EB65B4"/>
    <w:rsid w:val="00EC02E4"/>
    <w:rsid w:val="00EC1DF0"/>
    <w:rsid w:val="00ED0E7F"/>
    <w:rsid w:val="00ED1BF1"/>
    <w:rsid w:val="00ED592C"/>
    <w:rsid w:val="00ED6111"/>
    <w:rsid w:val="00ED6643"/>
    <w:rsid w:val="00EE0DCD"/>
    <w:rsid w:val="00EE54F6"/>
    <w:rsid w:val="00EE6497"/>
    <w:rsid w:val="00EE70B4"/>
    <w:rsid w:val="00EE7C08"/>
    <w:rsid w:val="00EF4748"/>
    <w:rsid w:val="00EF5D14"/>
    <w:rsid w:val="00EF73DA"/>
    <w:rsid w:val="00EF79E1"/>
    <w:rsid w:val="00F01161"/>
    <w:rsid w:val="00F11CCF"/>
    <w:rsid w:val="00F1271A"/>
    <w:rsid w:val="00F13A5D"/>
    <w:rsid w:val="00F16B32"/>
    <w:rsid w:val="00F16B7A"/>
    <w:rsid w:val="00F1724A"/>
    <w:rsid w:val="00F17CAF"/>
    <w:rsid w:val="00F2093C"/>
    <w:rsid w:val="00F21C42"/>
    <w:rsid w:val="00F258D6"/>
    <w:rsid w:val="00F31E38"/>
    <w:rsid w:val="00F34205"/>
    <w:rsid w:val="00F35332"/>
    <w:rsid w:val="00F41496"/>
    <w:rsid w:val="00F41C45"/>
    <w:rsid w:val="00F435FA"/>
    <w:rsid w:val="00F438AA"/>
    <w:rsid w:val="00F471D9"/>
    <w:rsid w:val="00F47968"/>
    <w:rsid w:val="00F51996"/>
    <w:rsid w:val="00F561F5"/>
    <w:rsid w:val="00F565D8"/>
    <w:rsid w:val="00F658C7"/>
    <w:rsid w:val="00F65BB4"/>
    <w:rsid w:val="00F66BB0"/>
    <w:rsid w:val="00F73CCA"/>
    <w:rsid w:val="00F75241"/>
    <w:rsid w:val="00F77FBC"/>
    <w:rsid w:val="00F803AE"/>
    <w:rsid w:val="00F830EE"/>
    <w:rsid w:val="00F856C8"/>
    <w:rsid w:val="00F90772"/>
    <w:rsid w:val="00FA27C5"/>
    <w:rsid w:val="00FA48BC"/>
    <w:rsid w:val="00FA586B"/>
    <w:rsid w:val="00FA5B12"/>
    <w:rsid w:val="00FA72F1"/>
    <w:rsid w:val="00FB15A1"/>
    <w:rsid w:val="00FB1C9C"/>
    <w:rsid w:val="00FB3913"/>
    <w:rsid w:val="00FB4CE0"/>
    <w:rsid w:val="00FC1ACE"/>
    <w:rsid w:val="00FC4187"/>
    <w:rsid w:val="00FC4CCF"/>
    <w:rsid w:val="00FD24D0"/>
    <w:rsid w:val="00FD49B1"/>
    <w:rsid w:val="00FD6B95"/>
    <w:rsid w:val="00FD6CDC"/>
    <w:rsid w:val="00FD72AE"/>
    <w:rsid w:val="00FE0074"/>
    <w:rsid w:val="00FE43D5"/>
    <w:rsid w:val="00FE7113"/>
    <w:rsid w:val="00FF0994"/>
    <w:rsid w:val="00FF1F7A"/>
    <w:rsid w:val="00FF4BB9"/>
    <w:rsid w:val="00FF6F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C0CBC"/>
  <w15:docId w15:val="{6C65AD04-AF17-43F0-BA08-7373C135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5171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gwek2">
    <w:name w:val="heading 2"/>
    <w:basedOn w:val="Normalny"/>
    <w:next w:val="Normalny"/>
    <w:link w:val="Nagwek2Znak"/>
    <w:uiPriority w:val="9"/>
    <w:semiHidden/>
    <w:unhideWhenUsed/>
    <w:qFormat/>
    <w:rsid w:val="00C025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Tekstprzypisudolnego">
    <w:name w:val="footnote text"/>
    <w:basedOn w:val="Normalny"/>
    <w:link w:val="TekstprzypisudolnegoZnak"/>
    <w:uiPriority w:val="99"/>
    <w:unhideWhenUsed/>
    <w:rsid w:val="00851711"/>
  </w:style>
  <w:style w:type="character" w:customStyle="1" w:styleId="TekstprzypisudolnegoZnak">
    <w:name w:val="Tekst przypisu dolnego Znak"/>
    <w:basedOn w:val="Domylnaczcionkaakapitu"/>
    <w:link w:val="Tekstprzypisudolnego"/>
    <w:uiPriority w:val="99"/>
    <w:rsid w:val="00851711"/>
  </w:style>
  <w:style w:type="character" w:styleId="Odwoanieprzypisudolnego">
    <w:name w:val="footnote reference"/>
    <w:basedOn w:val="Domylnaczcionkaakapitu"/>
    <w:uiPriority w:val="99"/>
    <w:unhideWhenUsed/>
    <w:rsid w:val="00851711"/>
    <w:rPr>
      <w:vertAlign w:val="superscript"/>
    </w:rPr>
  </w:style>
  <w:style w:type="paragraph" w:styleId="Nagwek">
    <w:name w:val="header"/>
    <w:basedOn w:val="Normalny"/>
    <w:link w:val="NagwekZnak"/>
    <w:uiPriority w:val="99"/>
    <w:unhideWhenUsed/>
    <w:rsid w:val="00851711"/>
    <w:pPr>
      <w:tabs>
        <w:tab w:val="center" w:pos="4320"/>
        <w:tab w:val="right" w:pos="8640"/>
      </w:tabs>
    </w:pPr>
  </w:style>
  <w:style w:type="character" w:customStyle="1" w:styleId="NagwekZnak">
    <w:name w:val="Nagłówek Znak"/>
    <w:basedOn w:val="Domylnaczcionkaakapitu"/>
    <w:link w:val="Nagwek"/>
    <w:uiPriority w:val="99"/>
    <w:rsid w:val="00851711"/>
  </w:style>
  <w:style w:type="paragraph" w:styleId="Stopka">
    <w:name w:val="footer"/>
    <w:basedOn w:val="Normalny"/>
    <w:link w:val="StopkaZnak"/>
    <w:uiPriority w:val="99"/>
    <w:unhideWhenUsed/>
    <w:rsid w:val="00851711"/>
    <w:pPr>
      <w:tabs>
        <w:tab w:val="center" w:pos="4320"/>
        <w:tab w:val="right" w:pos="8640"/>
      </w:tabs>
    </w:pPr>
  </w:style>
  <w:style w:type="character" w:customStyle="1" w:styleId="StopkaZnak">
    <w:name w:val="Stopka Znak"/>
    <w:basedOn w:val="Domylnaczcionkaakapitu"/>
    <w:link w:val="Stopka"/>
    <w:uiPriority w:val="99"/>
    <w:rsid w:val="00851711"/>
  </w:style>
  <w:style w:type="paragraph" w:styleId="Tekstdymka">
    <w:name w:val="Balloon Text"/>
    <w:basedOn w:val="Normalny"/>
    <w:link w:val="TekstdymkaZnak"/>
    <w:uiPriority w:val="99"/>
    <w:semiHidden/>
    <w:unhideWhenUsed/>
    <w:rsid w:val="00851711"/>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851711"/>
    <w:rPr>
      <w:rFonts w:ascii="Lucida Grande" w:hAnsi="Lucida Grande" w:cs="Lucida Grande"/>
      <w:sz w:val="18"/>
      <w:szCs w:val="18"/>
    </w:rPr>
  </w:style>
  <w:style w:type="character" w:customStyle="1" w:styleId="Nagwek1Znak">
    <w:name w:val="Nagłówek 1 Znak"/>
    <w:basedOn w:val="Domylnaczcionkaakapitu"/>
    <w:link w:val="Nagwek1"/>
    <w:uiPriority w:val="9"/>
    <w:rsid w:val="00851711"/>
    <w:rPr>
      <w:rFonts w:asciiTheme="majorHAnsi" w:eastAsiaTheme="majorEastAsia" w:hAnsiTheme="majorHAnsi" w:cstheme="majorBidi"/>
      <w:b/>
      <w:bCs/>
      <w:color w:val="345A8A" w:themeColor="accent1" w:themeShade="B5"/>
      <w:sz w:val="32"/>
      <w:szCs w:val="32"/>
    </w:rPr>
  </w:style>
  <w:style w:type="paragraph" w:customStyle="1" w:styleId="BasicParagraph">
    <w:name w:val="[Basic Paragraph]"/>
    <w:basedOn w:val="Normalny"/>
    <w:uiPriority w:val="99"/>
    <w:rsid w:val="0095608A"/>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NoParagraphStyle">
    <w:name w:val="[No Paragraph Style]"/>
    <w:rsid w:val="00043628"/>
    <w:pPr>
      <w:widowControl w:val="0"/>
      <w:autoSpaceDE w:val="0"/>
      <w:autoSpaceDN w:val="0"/>
      <w:adjustRightInd w:val="0"/>
      <w:spacing w:line="288" w:lineRule="auto"/>
      <w:textAlignment w:val="center"/>
    </w:pPr>
    <w:rPr>
      <w:rFonts w:ascii="Times-Roman" w:hAnsi="Times-Roman" w:cs="Times-Roman"/>
      <w:color w:val="000000"/>
    </w:rPr>
  </w:style>
  <w:style w:type="character" w:styleId="Hipercze">
    <w:name w:val="Hyperlink"/>
    <w:basedOn w:val="Domylnaczcionkaakapitu"/>
    <w:uiPriority w:val="99"/>
    <w:unhideWhenUsed/>
    <w:rsid w:val="008F5F7B"/>
    <w:rPr>
      <w:color w:val="0000FF" w:themeColor="hyperlink"/>
      <w:u w:val="single"/>
    </w:rPr>
  </w:style>
  <w:style w:type="paragraph" w:styleId="Tekstprzypisukocowego">
    <w:name w:val="endnote text"/>
    <w:basedOn w:val="Normalny"/>
    <w:link w:val="TekstprzypisukocowegoZnak"/>
    <w:uiPriority w:val="99"/>
    <w:semiHidden/>
    <w:unhideWhenUsed/>
    <w:rsid w:val="000F5F12"/>
    <w:rPr>
      <w:sz w:val="20"/>
      <w:szCs w:val="20"/>
    </w:rPr>
  </w:style>
  <w:style w:type="character" w:customStyle="1" w:styleId="TekstprzypisukocowegoZnak">
    <w:name w:val="Tekst przypisu końcowego Znak"/>
    <w:basedOn w:val="Domylnaczcionkaakapitu"/>
    <w:link w:val="Tekstprzypisukocowego"/>
    <w:uiPriority w:val="99"/>
    <w:semiHidden/>
    <w:rsid w:val="000F5F12"/>
    <w:rPr>
      <w:sz w:val="20"/>
      <w:szCs w:val="20"/>
    </w:rPr>
  </w:style>
  <w:style w:type="character" w:styleId="Odwoanieprzypisukocowego">
    <w:name w:val="endnote reference"/>
    <w:basedOn w:val="Domylnaczcionkaakapitu"/>
    <w:uiPriority w:val="99"/>
    <w:semiHidden/>
    <w:unhideWhenUsed/>
    <w:rsid w:val="000F5F12"/>
    <w:rPr>
      <w:vertAlign w:val="superscript"/>
    </w:rPr>
  </w:style>
  <w:style w:type="character" w:styleId="Odwoaniedokomentarza">
    <w:name w:val="annotation reference"/>
    <w:basedOn w:val="Domylnaczcionkaakapitu"/>
    <w:uiPriority w:val="99"/>
    <w:semiHidden/>
    <w:unhideWhenUsed/>
    <w:rsid w:val="00855A97"/>
    <w:rPr>
      <w:sz w:val="16"/>
      <w:szCs w:val="16"/>
    </w:rPr>
  </w:style>
  <w:style w:type="paragraph" w:styleId="Tekstkomentarza">
    <w:name w:val="annotation text"/>
    <w:basedOn w:val="Normalny"/>
    <w:link w:val="TekstkomentarzaZnak"/>
    <w:uiPriority w:val="99"/>
    <w:semiHidden/>
    <w:unhideWhenUsed/>
    <w:rsid w:val="00855A97"/>
    <w:rPr>
      <w:sz w:val="20"/>
      <w:szCs w:val="20"/>
    </w:rPr>
  </w:style>
  <w:style w:type="character" w:customStyle="1" w:styleId="TekstkomentarzaZnak">
    <w:name w:val="Tekst komentarza Znak"/>
    <w:basedOn w:val="Domylnaczcionkaakapitu"/>
    <w:link w:val="Tekstkomentarza"/>
    <w:uiPriority w:val="99"/>
    <w:semiHidden/>
    <w:rsid w:val="00855A97"/>
    <w:rPr>
      <w:sz w:val="20"/>
      <w:szCs w:val="20"/>
    </w:rPr>
  </w:style>
  <w:style w:type="paragraph" w:styleId="Tematkomentarza">
    <w:name w:val="annotation subject"/>
    <w:basedOn w:val="Tekstkomentarza"/>
    <w:next w:val="Tekstkomentarza"/>
    <w:link w:val="TematkomentarzaZnak"/>
    <w:uiPriority w:val="99"/>
    <w:semiHidden/>
    <w:unhideWhenUsed/>
    <w:rsid w:val="00855A97"/>
    <w:rPr>
      <w:b/>
      <w:bCs/>
    </w:rPr>
  </w:style>
  <w:style w:type="character" w:customStyle="1" w:styleId="TematkomentarzaZnak">
    <w:name w:val="Temat komentarza Znak"/>
    <w:basedOn w:val="TekstkomentarzaZnak"/>
    <w:link w:val="Tematkomentarza"/>
    <w:uiPriority w:val="99"/>
    <w:semiHidden/>
    <w:rsid w:val="00855A97"/>
    <w:rPr>
      <w:b/>
      <w:bCs/>
      <w:sz w:val="20"/>
      <w:szCs w:val="20"/>
    </w:rPr>
  </w:style>
  <w:style w:type="paragraph" w:styleId="Akapitzlist">
    <w:name w:val="List Paragraph"/>
    <w:basedOn w:val="Normalny"/>
    <w:uiPriority w:val="34"/>
    <w:qFormat/>
    <w:rsid w:val="009A5C6B"/>
    <w:pPr>
      <w:ind w:left="720"/>
      <w:contextualSpacing/>
    </w:pPr>
  </w:style>
  <w:style w:type="paragraph" w:styleId="Tekstpodstawowy">
    <w:name w:val="Body Text"/>
    <w:basedOn w:val="Normalny"/>
    <w:link w:val="TekstpodstawowyZnak"/>
    <w:uiPriority w:val="99"/>
    <w:unhideWhenUsed/>
    <w:rsid w:val="00507C70"/>
    <w:pPr>
      <w:spacing w:after="120"/>
    </w:pPr>
  </w:style>
  <w:style w:type="character" w:customStyle="1" w:styleId="TekstpodstawowyZnak">
    <w:name w:val="Tekst podstawowy Znak"/>
    <w:basedOn w:val="Domylnaczcionkaakapitu"/>
    <w:link w:val="Tekstpodstawowy"/>
    <w:uiPriority w:val="99"/>
    <w:rsid w:val="00507C70"/>
  </w:style>
  <w:style w:type="paragraph" w:styleId="Poprawka">
    <w:name w:val="Revision"/>
    <w:hidden/>
    <w:uiPriority w:val="99"/>
    <w:semiHidden/>
    <w:rsid w:val="00E33A65"/>
  </w:style>
  <w:style w:type="character" w:customStyle="1" w:styleId="Nagwek2Znak">
    <w:name w:val="Nagłówek 2 Znak"/>
    <w:basedOn w:val="Domylnaczcionkaakapitu"/>
    <w:link w:val="Nagwek2"/>
    <w:uiPriority w:val="9"/>
    <w:semiHidden/>
    <w:rsid w:val="00C02588"/>
    <w:rPr>
      <w:rFonts w:asciiTheme="majorHAnsi" w:eastAsiaTheme="majorEastAsia" w:hAnsiTheme="majorHAnsi" w:cstheme="majorBidi"/>
      <w:color w:val="365F91" w:themeColor="accent1" w:themeShade="BF"/>
      <w:sz w:val="26"/>
      <w:szCs w:val="26"/>
    </w:rPr>
  </w:style>
  <w:style w:type="paragraph" w:customStyle="1" w:styleId="lead">
    <w:name w:val="lead"/>
    <w:basedOn w:val="Normalny"/>
    <w:rsid w:val="00C02588"/>
    <w:pPr>
      <w:spacing w:before="100" w:beforeAutospacing="1" w:after="100" w:afterAutospacing="1"/>
    </w:pPr>
    <w:rPr>
      <w:lang w:eastAsia="en-GB"/>
    </w:rPr>
  </w:style>
  <w:style w:type="paragraph" w:styleId="Bezodstpw">
    <w:name w:val="No Spacing"/>
    <w:uiPriority w:val="1"/>
    <w:qFormat/>
    <w:rsid w:val="00F93137"/>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customStyle="1" w:styleId="contentpasted0">
    <w:name w:val="contentpasted0"/>
    <w:basedOn w:val="Normalny"/>
    <w:rsid w:val="00372183"/>
    <w:rPr>
      <w:rFonts w:ascii="Calibri" w:eastAsiaTheme="minorHAnsi" w:hAnsi="Calibri" w:cs="Calibri"/>
      <w:sz w:val="22"/>
      <w:szCs w:val="22"/>
      <w:lang w:eastAsia="pl-PL"/>
    </w:rPr>
  </w:style>
  <w:style w:type="character" w:customStyle="1" w:styleId="contentpasted01">
    <w:name w:val="contentpasted01"/>
    <w:basedOn w:val="Domylnaczcionkaakapitu"/>
    <w:rsid w:val="00372183"/>
  </w:style>
  <w:style w:type="character" w:customStyle="1" w:styleId="ui-provider">
    <w:name w:val="ui-provider"/>
    <w:basedOn w:val="Domylnaczcionkaakapitu"/>
    <w:rsid w:val="00372183"/>
  </w:style>
  <w:style w:type="character" w:customStyle="1" w:styleId="normaltextrun">
    <w:name w:val="normaltextrun"/>
    <w:basedOn w:val="Domylnaczcionkaakapitu"/>
    <w:rsid w:val="000F6FE5"/>
  </w:style>
  <w:style w:type="paragraph" w:styleId="NormalnyWeb">
    <w:name w:val="Normal (Web)"/>
    <w:basedOn w:val="Normalny"/>
    <w:uiPriority w:val="99"/>
    <w:semiHidden/>
    <w:unhideWhenUsed/>
    <w:rsid w:val="00B47046"/>
    <w:pPr>
      <w:spacing w:before="100" w:beforeAutospacing="1" w:after="100" w:afterAutospacing="1"/>
    </w:pPr>
    <w:rPr>
      <w:rFonts w:ascii="Calibri" w:eastAsiaTheme="minorHAnsi" w:hAnsi="Calibri" w:cs="Calibri"/>
      <w:sz w:val="22"/>
      <w:szCs w:val="22"/>
      <w:lang w:eastAsia="pl-PL"/>
    </w:rPr>
  </w:style>
  <w:style w:type="paragraph" w:customStyle="1" w:styleId="DocID">
    <w:name w:val="DocID"/>
    <w:basedOn w:val="Stopka"/>
    <w:next w:val="Stopka"/>
    <w:link w:val="DocIDChar"/>
    <w:rsid w:val="00CE6B90"/>
    <w:pPr>
      <w:tabs>
        <w:tab w:val="clear" w:pos="4320"/>
        <w:tab w:val="clear" w:pos="8640"/>
      </w:tabs>
    </w:pPr>
    <w:rPr>
      <w:rFonts w:ascii="Arial" w:hAnsi="Arial" w:cs="Arial"/>
      <w:sz w:val="16"/>
      <w:szCs w:val="20"/>
      <w:lang w:eastAsia="pl-PL"/>
    </w:rPr>
  </w:style>
  <w:style w:type="character" w:customStyle="1" w:styleId="DocIDChar">
    <w:name w:val="DocID Char"/>
    <w:basedOn w:val="Domylnaczcionkaakapitu"/>
    <w:link w:val="DocID"/>
    <w:rsid w:val="00CE6B90"/>
    <w:rPr>
      <w:rFonts w:ascii="Arial" w:hAnsi="Arial" w:cs="Arial"/>
      <w:sz w:val="16"/>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0182">
      <w:bodyDiv w:val="1"/>
      <w:marLeft w:val="0"/>
      <w:marRight w:val="0"/>
      <w:marTop w:val="0"/>
      <w:marBottom w:val="0"/>
      <w:divBdr>
        <w:top w:val="none" w:sz="0" w:space="0" w:color="auto"/>
        <w:left w:val="none" w:sz="0" w:space="0" w:color="auto"/>
        <w:bottom w:val="none" w:sz="0" w:space="0" w:color="auto"/>
        <w:right w:val="none" w:sz="0" w:space="0" w:color="auto"/>
      </w:divBdr>
    </w:div>
    <w:div w:id="285279331">
      <w:bodyDiv w:val="1"/>
      <w:marLeft w:val="0"/>
      <w:marRight w:val="0"/>
      <w:marTop w:val="0"/>
      <w:marBottom w:val="0"/>
      <w:divBdr>
        <w:top w:val="none" w:sz="0" w:space="0" w:color="auto"/>
        <w:left w:val="none" w:sz="0" w:space="0" w:color="auto"/>
        <w:bottom w:val="none" w:sz="0" w:space="0" w:color="auto"/>
        <w:right w:val="none" w:sz="0" w:space="0" w:color="auto"/>
      </w:divBdr>
    </w:div>
    <w:div w:id="400443976">
      <w:bodyDiv w:val="1"/>
      <w:marLeft w:val="0"/>
      <w:marRight w:val="0"/>
      <w:marTop w:val="0"/>
      <w:marBottom w:val="0"/>
      <w:divBdr>
        <w:top w:val="none" w:sz="0" w:space="0" w:color="auto"/>
        <w:left w:val="none" w:sz="0" w:space="0" w:color="auto"/>
        <w:bottom w:val="none" w:sz="0" w:space="0" w:color="auto"/>
        <w:right w:val="none" w:sz="0" w:space="0" w:color="auto"/>
      </w:divBdr>
    </w:div>
    <w:div w:id="465247221">
      <w:bodyDiv w:val="1"/>
      <w:marLeft w:val="0"/>
      <w:marRight w:val="0"/>
      <w:marTop w:val="0"/>
      <w:marBottom w:val="0"/>
      <w:divBdr>
        <w:top w:val="none" w:sz="0" w:space="0" w:color="auto"/>
        <w:left w:val="none" w:sz="0" w:space="0" w:color="auto"/>
        <w:bottom w:val="none" w:sz="0" w:space="0" w:color="auto"/>
        <w:right w:val="none" w:sz="0" w:space="0" w:color="auto"/>
      </w:divBdr>
    </w:div>
    <w:div w:id="722872206">
      <w:bodyDiv w:val="1"/>
      <w:marLeft w:val="0"/>
      <w:marRight w:val="0"/>
      <w:marTop w:val="0"/>
      <w:marBottom w:val="0"/>
      <w:divBdr>
        <w:top w:val="none" w:sz="0" w:space="0" w:color="auto"/>
        <w:left w:val="none" w:sz="0" w:space="0" w:color="auto"/>
        <w:bottom w:val="none" w:sz="0" w:space="0" w:color="auto"/>
        <w:right w:val="none" w:sz="0" w:space="0" w:color="auto"/>
      </w:divBdr>
      <w:divsChild>
        <w:div w:id="103964724">
          <w:marLeft w:val="0"/>
          <w:marRight w:val="0"/>
          <w:marTop w:val="0"/>
          <w:marBottom w:val="0"/>
          <w:divBdr>
            <w:top w:val="none" w:sz="0" w:space="0" w:color="auto"/>
            <w:left w:val="none" w:sz="0" w:space="0" w:color="auto"/>
            <w:bottom w:val="none" w:sz="0" w:space="0" w:color="auto"/>
            <w:right w:val="none" w:sz="0" w:space="0" w:color="auto"/>
          </w:divBdr>
        </w:div>
      </w:divsChild>
    </w:div>
    <w:div w:id="915365296">
      <w:bodyDiv w:val="1"/>
      <w:marLeft w:val="0"/>
      <w:marRight w:val="0"/>
      <w:marTop w:val="0"/>
      <w:marBottom w:val="0"/>
      <w:divBdr>
        <w:top w:val="none" w:sz="0" w:space="0" w:color="auto"/>
        <w:left w:val="none" w:sz="0" w:space="0" w:color="auto"/>
        <w:bottom w:val="none" w:sz="0" w:space="0" w:color="auto"/>
        <w:right w:val="none" w:sz="0" w:space="0" w:color="auto"/>
      </w:divBdr>
    </w:div>
    <w:div w:id="934217101">
      <w:bodyDiv w:val="1"/>
      <w:marLeft w:val="0"/>
      <w:marRight w:val="0"/>
      <w:marTop w:val="0"/>
      <w:marBottom w:val="0"/>
      <w:divBdr>
        <w:top w:val="none" w:sz="0" w:space="0" w:color="auto"/>
        <w:left w:val="none" w:sz="0" w:space="0" w:color="auto"/>
        <w:bottom w:val="none" w:sz="0" w:space="0" w:color="auto"/>
        <w:right w:val="none" w:sz="0" w:space="0" w:color="auto"/>
      </w:divBdr>
    </w:div>
    <w:div w:id="1363357124">
      <w:bodyDiv w:val="1"/>
      <w:marLeft w:val="0"/>
      <w:marRight w:val="0"/>
      <w:marTop w:val="0"/>
      <w:marBottom w:val="0"/>
      <w:divBdr>
        <w:top w:val="none" w:sz="0" w:space="0" w:color="auto"/>
        <w:left w:val="none" w:sz="0" w:space="0" w:color="auto"/>
        <w:bottom w:val="none" w:sz="0" w:space="0" w:color="auto"/>
        <w:right w:val="none" w:sz="0" w:space="0" w:color="auto"/>
      </w:divBdr>
    </w:div>
    <w:div w:id="1368337578">
      <w:bodyDiv w:val="1"/>
      <w:marLeft w:val="0"/>
      <w:marRight w:val="0"/>
      <w:marTop w:val="0"/>
      <w:marBottom w:val="0"/>
      <w:divBdr>
        <w:top w:val="none" w:sz="0" w:space="0" w:color="auto"/>
        <w:left w:val="none" w:sz="0" w:space="0" w:color="auto"/>
        <w:bottom w:val="none" w:sz="0" w:space="0" w:color="auto"/>
        <w:right w:val="none" w:sz="0" w:space="0" w:color="auto"/>
      </w:divBdr>
    </w:div>
    <w:div w:id="2025747790">
      <w:bodyDiv w:val="1"/>
      <w:marLeft w:val="0"/>
      <w:marRight w:val="0"/>
      <w:marTop w:val="0"/>
      <w:marBottom w:val="0"/>
      <w:divBdr>
        <w:top w:val="none" w:sz="0" w:space="0" w:color="auto"/>
        <w:left w:val="none" w:sz="0" w:space="0" w:color="auto"/>
        <w:bottom w:val="none" w:sz="0" w:space="0" w:color="auto"/>
        <w:right w:val="none" w:sz="0" w:space="0" w:color="auto"/>
      </w:divBdr>
    </w:div>
    <w:div w:id="2076539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DlBrXdwx7YZvQYpEXaKdyeuWyPA==">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</go:docsCustomData>
</go:gDocsCustomXmlDataStorage>
</file>

<file path=customXml/itemProps1.xml><?xml version="1.0" encoding="utf-8"?>
<ds:datastoreItem xmlns:ds="http://schemas.openxmlformats.org/officeDocument/2006/customXml" ds:itemID="{5829596F-E3FF-4D3A-A020-38DE02CD01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481d56f-c63d-4d74-8406-d64e74f44395}" enabled="0" method="" siteId="{f481d56f-c63d-4d74-8406-d64e74f44395}"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545</Words>
  <Characters>3210</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Nitychoruk</dc:creator>
  <cp:lastModifiedBy>Michał Nitychoruk</cp:lastModifiedBy>
  <cp:revision>4</cp:revision>
  <cp:lastPrinted>2026-02-02T05:00:00Z</cp:lastPrinted>
  <dcterms:created xsi:type="dcterms:W3CDTF">2026-02-02T17:17:00Z</dcterms:created>
  <dcterms:modified xsi:type="dcterms:W3CDTF">2026-02-03T09:17:00Z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2021-04-12T15:08:36Z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17ab64e1-acf3-4282-add4-fdd7215e0e49</vt:lpwstr>
  </property>
  <property fmtid="{D5CDD505-2E9C-101B-9397-08002B2CF9AE}" pid="8" name="MSIP_Label_43f08ec5-d6d9-4227-8387-ccbfcb3632c4_ContentBits">
    <vt:lpwstr>0</vt:lpwstr>
  </property>
  <property fmtid="{D5CDD505-2E9C-101B-9397-08002B2CF9AE}" pid="9" name="MSIP_Label_8c970d48-f7b9-48b0-9606-072fbefb514d_Enabled">
    <vt:lpwstr>true</vt:lpwstr>
  </property>
  <property fmtid="{D5CDD505-2E9C-101B-9397-08002B2CF9AE}" pid="10" name="MSIP_Label_8c970d48-f7b9-48b0-9606-072fbefb514d_SetDate">
    <vt:lpwstr>2022-06-21T07:24:56Z</vt:lpwstr>
  </property>
  <property fmtid="{D5CDD505-2E9C-101B-9397-08002B2CF9AE}" pid="11" name="MSIP_Label_8c970d48-f7b9-48b0-9606-072fbefb514d_Method">
    <vt:lpwstr>Standard</vt:lpwstr>
  </property>
  <property fmtid="{D5CDD505-2E9C-101B-9397-08002B2CF9AE}" pid="12" name="MSIP_Label_8c970d48-f7b9-48b0-9606-072fbefb514d_Name">
    <vt:lpwstr>Business</vt:lpwstr>
  </property>
  <property fmtid="{D5CDD505-2E9C-101B-9397-08002B2CF9AE}" pid="13" name="MSIP_Label_8c970d48-f7b9-48b0-9606-072fbefb514d_SiteId">
    <vt:lpwstr>049e3382-8cdc-477b-9317-951b04689668</vt:lpwstr>
  </property>
  <property fmtid="{D5CDD505-2E9C-101B-9397-08002B2CF9AE}" pid="14" name="MSIP_Label_8c970d48-f7b9-48b0-9606-072fbefb514d_ActionId">
    <vt:lpwstr>420e4130-aebd-48ba-9005-24cc010b2bbc</vt:lpwstr>
  </property>
  <property fmtid="{D5CDD505-2E9C-101B-9397-08002B2CF9AE}" pid="15" name="MSIP_Label_8c970d48-f7b9-48b0-9606-072fbefb514d_ContentBits">
    <vt:lpwstr>2</vt:lpwstr>
  </property>
  <property fmtid="{D5CDD505-2E9C-101B-9397-08002B2CF9AE}" pid="16" name="CUS_DocIDString">
    <vt:lpwstr/>
  </property>
  <property fmtid="{D5CDD505-2E9C-101B-9397-08002B2CF9AE}" pid="17" name="CUS_DocIDActiveBits">
    <vt:lpwstr>653312</vt:lpwstr>
  </property>
  <property fmtid="{D5CDD505-2E9C-101B-9397-08002B2CF9AE}" pid="18" name="CUS_DocIDLocation">
    <vt:lpwstr>EVERY_PAGE</vt:lpwstr>
  </property>
  <property fmtid="{D5CDD505-2E9C-101B-9397-08002B2CF9AE}" pid="19" name="CUS_DocIDReference">
    <vt:lpwstr>everyPage</vt:lpwstr>
  </property>
</Properties>
</file>