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37EA2" w14:textId="1A46381D" w:rsidR="0010044E" w:rsidRPr="00EE6917" w:rsidRDefault="00132F9B" w:rsidP="00E32949">
      <w:pPr>
        <w:pStyle w:val="PorscheHeadline"/>
        <w:rPr>
          <w:rFonts w:ascii="Arial" w:eastAsia="Times New Roman" w:hAnsi="Arial" w:cs="Arial"/>
          <w:b w:val="0"/>
          <w:bCs/>
          <w:kern w:val="0"/>
          <w:szCs w:val="24"/>
          <w:lang w:eastAsia="de-DE"/>
          <w14:ligatures w14:val="none"/>
        </w:rPr>
        <w:sectPr w:rsidR="0010044E" w:rsidRPr="00EE6917" w:rsidSect="00755FE7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2726" w:right="1418" w:bottom="1134" w:left="1418" w:header="0" w:footer="170" w:gutter="0"/>
          <w:cols w:space="708"/>
          <w:titlePg/>
          <w:docGrid w:linePitch="360"/>
        </w:sectPr>
      </w:pPr>
      <w:r>
        <w:rPr>
          <w:szCs w:val="24"/>
        </w:rPr>
        <w:t xml:space="preserve">Dwukrotny wzrost zespołu w </w:t>
      </w:r>
      <w:r w:rsidRPr="00132F9B">
        <w:rPr>
          <w:szCs w:val="24"/>
        </w:rPr>
        <w:t>9 miesięcy, kompletna organizacja</w:t>
      </w:r>
      <w:r>
        <w:rPr>
          <w:szCs w:val="24"/>
        </w:rPr>
        <w:t xml:space="preserve"> – p</w:t>
      </w:r>
      <w:r w:rsidRPr="00132F9B">
        <w:rPr>
          <w:szCs w:val="24"/>
        </w:rPr>
        <w:t>ierwszy rok Porsche Polska</w:t>
      </w:r>
    </w:p>
    <w:p w14:paraId="2847374F" w14:textId="77EDD98A" w:rsidR="00284A16" w:rsidRDefault="001A53FB" w:rsidP="00EC23ED">
      <w:pPr>
        <w:pStyle w:val="PorscheText"/>
        <w:jc w:val="both"/>
        <w:rPr>
          <w:b/>
          <w:szCs w:val="24"/>
        </w:rPr>
      </w:pPr>
      <w:r w:rsidRPr="001A53FB">
        <w:rPr>
          <w:b/>
          <w:szCs w:val="24"/>
        </w:rPr>
        <w:t>Budowanie zespołu od podstaw, bezpośrednie połączenie ze Stuttgartem i</w:t>
      </w:r>
      <w:r w:rsidR="00E335B6">
        <w:rPr>
          <w:b/>
          <w:szCs w:val="24"/>
        </w:rPr>
        <w:t> </w:t>
      </w:r>
      <w:r w:rsidRPr="001A53FB">
        <w:rPr>
          <w:b/>
          <w:szCs w:val="24"/>
        </w:rPr>
        <w:t xml:space="preserve">siedziba, która wspiera </w:t>
      </w:r>
      <w:proofErr w:type="spellStart"/>
      <w:r w:rsidRPr="001A53FB">
        <w:rPr>
          <w:b/>
          <w:szCs w:val="24"/>
        </w:rPr>
        <w:t>employer</w:t>
      </w:r>
      <w:proofErr w:type="spellEnd"/>
      <w:r w:rsidRPr="001A53FB">
        <w:rPr>
          <w:b/>
          <w:szCs w:val="24"/>
        </w:rPr>
        <w:t xml:space="preserve"> </w:t>
      </w:r>
      <w:proofErr w:type="spellStart"/>
      <w:r w:rsidRPr="001A53FB">
        <w:rPr>
          <w:b/>
          <w:szCs w:val="24"/>
        </w:rPr>
        <w:t>branding</w:t>
      </w:r>
      <w:proofErr w:type="spellEnd"/>
      <w:r w:rsidRPr="001A53FB">
        <w:rPr>
          <w:b/>
          <w:szCs w:val="24"/>
        </w:rPr>
        <w:t>. W styczniu 2025 Porsche rozpoczęło działalność jako samodzielna filia w Polsce, przekształcając się z</w:t>
      </w:r>
      <w:r w:rsidR="00E335B6">
        <w:rPr>
          <w:b/>
          <w:szCs w:val="24"/>
        </w:rPr>
        <w:t> </w:t>
      </w:r>
      <w:r w:rsidRPr="001A53FB">
        <w:rPr>
          <w:b/>
          <w:szCs w:val="24"/>
        </w:rPr>
        <w:t xml:space="preserve">oddziału Volkswagen </w:t>
      </w:r>
      <w:proofErr w:type="spellStart"/>
      <w:r w:rsidRPr="001A53FB">
        <w:rPr>
          <w:b/>
          <w:szCs w:val="24"/>
        </w:rPr>
        <w:t>Group</w:t>
      </w:r>
      <w:proofErr w:type="spellEnd"/>
      <w:r w:rsidRPr="001A53FB">
        <w:rPr>
          <w:b/>
          <w:szCs w:val="24"/>
        </w:rPr>
        <w:t xml:space="preserve"> w Poznaniu. Po roku funkcjonowania organizacja liczy </w:t>
      </w:r>
      <w:r w:rsidR="00440788">
        <w:rPr>
          <w:b/>
          <w:szCs w:val="24"/>
        </w:rPr>
        <w:t>49</w:t>
      </w:r>
      <w:r w:rsidRPr="001A53FB">
        <w:rPr>
          <w:b/>
          <w:szCs w:val="24"/>
        </w:rPr>
        <w:t xml:space="preserve"> ekspertów, posiada kompletne struktury i działa z warszawskiej siedziby w VIBE – budynku, który sam w sobie stał się elementem strategii </w:t>
      </w:r>
      <w:proofErr w:type="spellStart"/>
      <w:r w:rsidRPr="001A53FB">
        <w:rPr>
          <w:b/>
          <w:szCs w:val="24"/>
        </w:rPr>
        <w:t>employer</w:t>
      </w:r>
      <w:proofErr w:type="spellEnd"/>
      <w:r w:rsidRPr="001A53FB">
        <w:rPr>
          <w:b/>
          <w:szCs w:val="24"/>
        </w:rPr>
        <w:t xml:space="preserve"> </w:t>
      </w:r>
      <w:proofErr w:type="spellStart"/>
      <w:r w:rsidRPr="001A53FB">
        <w:rPr>
          <w:b/>
          <w:szCs w:val="24"/>
        </w:rPr>
        <w:t>brandingowej</w:t>
      </w:r>
      <w:proofErr w:type="spellEnd"/>
      <w:r w:rsidRPr="001A53FB">
        <w:rPr>
          <w:b/>
          <w:szCs w:val="24"/>
        </w:rPr>
        <w:t xml:space="preserve"> marki.</w:t>
      </w:r>
    </w:p>
    <w:p w14:paraId="631B6EB2" w14:textId="77777777" w:rsidR="001A53FB" w:rsidRDefault="001A53FB" w:rsidP="00EC23ED">
      <w:pPr>
        <w:pStyle w:val="PorscheText"/>
        <w:jc w:val="both"/>
        <w:rPr>
          <w:b/>
          <w:szCs w:val="24"/>
        </w:rPr>
      </w:pPr>
    </w:p>
    <w:p w14:paraId="3E8C5503" w14:textId="513BD627" w:rsidR="001A53FB" w:rsidRDefault="001F7CA9" w:rsidP="001A53FB">
      <w:pPr>
        <w:pStyle w:val="PorscheText"/>
        <w:jc w:val="both"/>
        <w:rPr>
          <w:bCs/>
          <w:szCs w:val="24"/>
        </w:rPr>
      </w:pPr>
      <w:r>
        <w:rPr>
          <w:b/>
          <w:szCs w:val="24"/>
        </w:rPr>
        <w:t>Warszawa</w:t>
      </w:r>
      <w:r w:rsidR="00F61F0C" w:rsidRPr="00F61F0C">
        <w:rPr>
          <w:b/>
          <w:szCs w:val="24"/>
        </w:rPr>
        <w:t xml:space="preserve">. </w:t>
      </w:r>
      <w:r w:rsidR="001A53FB" w:rsidRPr="001A53FB">
        <w:rPr>
          <w:bCs/>
          <w:szCs w:val="24"/>
        </w:rPr>
        <w:t>Transformacja Porsche w Polsce to nie tylko zmiana organizacyjna, ale</w:t>
      </w:r>
      <w:r w:rsidR="00E335B6">
        <w:rPr>
          <w:bCs/>
          <w:szCs w:val="24"/>
        </w:rPr>
        <w:t> </w:t>
      </w:r>
      <w:r w:rsidR="001A53FB" w:rsidRPr="001A53FB">
        <w:rPr>
          <w:bCs/>
          <w:szCs w:val="24"/>
        </w:rPr>
        <w:t xml:space="preserve">przede wszystkim historia budowania zespołu. W styczniu 2025 roku </w:t>
      </w:r>
      <w:r w:rsidR="001A53FB">
        <w:rPr>
          <w:bCs/>
          <w:szCs w:val="24"/>
        </w:rPr>
        <w:t xml:space="preserve">z VGP przeszło do nowej firmy </w:t>
      </w:r>
      <w:r w:rsidR="001A53FB" w:rsidRPr="001A53FB">
        <w:rPr>
          <w:bCs/>
          <w:szCs w:val="24"/>
        </w:rPr>
        <w:t xml:space="preserve">26 osób. Przez kolejne dziewięć miesięcy organizacja systematycznie rosła, uzupełniając poszczególne działy i tworząc kompletne struktury. We wrześniu 2025 zespół osiągnął docelowy stan </w:t>
      </w:r>
      <w:r w:rsidR="00440788">
        <w:rPr>
          <w:bCs/>
          <w:szCs w:val="24"/>
        </w:rPr>
        <w:t>49</w:t>
      </w:r>
      <w:r w:rsidR="001A53FB" w:rsidRPr="001A53FB">
        <w:rPr>
          <w:bCs/>
          <w:szCs w:val="24"/>
        </w:rPr>
        <w:t xml:space="preserve"> pracowników.</w:t>
      </w:r>
    </w:p>
    <w:p w14:paraId="6FDBFED3" w14:textId="77777777" w:rsidR="001A53FB" w:rsidRPr="001A53FB" w:rsidRDefault="001A53FB" w:rsidP="001A53FB">
      <w:pPr>
        <w:pStyle w:val="PorscheText"/>
        <w:jc w:val="both"/>
        <w:rPr>
          <w:bCs/>
          <w:szCs w:val="24"/>
        </w:rPr>
      </w:pPr>
    </w:p>
    <w:p w14:paraId="28A631C9" w14:textId="5F14CAD7" w:rsidR="001A53FB" w:rsidRDefault="001A53FB" w:rsidP="001A53FB">
      <w:pPr>
        <w:pStyle w:val="PorscheText"/>
        <w:jc w:val="both"/>
        <w:rPr>
          <w:bCs/>
          <w:szCs w:val="24"/>
        </w:rPr>
      </w:pPr>
      <w:r w:rsidRPr="001A53FB">
        <w:rPr>
          <w:bCs/>
          <w:szCs w:val="24"/>
        </w:rPr>
        <w:t>„</w:t>
      </w:r>
      <w:r w:rsidRPr="00D17C72">
        <w:rPr>
          <w:bCs/>
          <w:i/>
          <w:iCs/>
          <w:szCs w:val="24"/>
        </w:rPr>
        <w:t xml:space="preserve">Pierwszych dziewięć miesięcy to była historia budowania organizacji od absolutnych podstaw – z 26 osób do kompletnego, </w:t>
      </w:r>
      <w:r w:rsidR="00440788">
        <w:rPr>
          <w:bCs/>
          <w:i/>
          <w:iCs/>
          <w:szCs w:val="24"/>
        </w:rPr>
        <w:t xml:space="preserve">niemal </w:t>
      </w:r>
      <w:r w:rsidRPr="00D17C72">
        <w:rPr>
          <w:bCs/>
          <w:i/>
          <w:iCs/>
          <w:szCs w:val="24"/>
        </w:rPr>
        <w:t>pięćdziesięcioosobowego zespołu. Tworzyliśmy procesy, które wcześniej istniały tylko w koncepcji, pracując w niepełnych strukturach i cierpliwie czekając na kolejnych ekspertów. To, że dziś stoimy jako kompletna organizacja, to efekt zaangażowania całego zespołu i zaufania, jakie Porsche AG pokłada w polskim rynku</w:t>
      </w:r>
      <w:r w:rsidRPr="001A53FB">
        <w:rPr>
          <w:bCs/>
          <w:szCs w:val="24"/>
        </w:rPr>
        <w:t>" – mówi Wojciech Grzegorski, prezes Porsche Polska.</w:t>
      </w:r>
    </w:p>
    <w:p w14:paraId="39AE136D" w14:textId="77777777" w:rsidR="00D17C72" w:rsidRPr="001A53FB" w:rsidRDefault="00D17C72" w:rsidP="001A53FB">
      <w:pPr>
        <w:pStyle w:val="PorscheText"/>
        <w:jc w:val="both"/>
        <w:rPr>
          <w:bCs/>
          <w:szCs w:val="24"/>
        </w:rPr>
      </w:pPr>
    </w:p>
    <w:p w14:paraId="0AD0C783" w14:textId="77777777" w:rsidR="001A53FB" w:rsidRPr="00D17C72" w:rsidRDefault="001A53FB" w:rsidP="001A53FB">
      <w:pPr>
        <w:pStyle w:val="PorscheText"/>
        <w:jc w:val="both"/>
        <w:rPr>
          <w:b/>
          <w:szCs w:val="24"/>
        </w:rPr>
      </w:pPr>
      <w:r w:rsidRPr="00D17C72">
        <w:rPr>
          <w:b/>
          <w:szCs w:val="24"/>
        </w:rPr>
        <w:t>Przestrzeń jako element EVP</w:t>
      </w:r>
    </w:p>
    <w:p w14:paraId="068297C1" w14:textId="77777777" w:rsidR="001A53FB" w:rsidRDefault="001A53FB" w:rsidP="001A53FB">
      <w:pPr>
        <w:pStyle w:val="PorscheText"/>
        <w:jc w:val="both"/>
        <w:rPr>
          <w:bCs/>
          <w:szCs w:val="24"/>
        </w:rPr>
      </w:pPr>
      <w:r w:rsidRPr="001A53FB">
        <w:rPr>
          <w:bCs/>
          <w:szCs w:val="24"/>
        </w:rPr>
        <w:t xml:space="preserve">Decyzja o lokalizacji siedziby w VIBE przy ulicy Towarowej 7 miała strategiczne znaczenie dla budowania zespołu. Budynek należący do portfolio </w:t>
      </w:r>
      <w:proofErr w:type="spellStart"/>
      <w:r w:rsidRPr="001A53FB">
        <w:rPr>
          <w:bCs/>
          <w:szCs w:val="24"/>
        </w:rPr>
        <w:t>Ghelamco</w:t>
      </w:r>
      <w:proofErr w:type="spellEnd"/>
      <w:r w:rsidRPr="001A53FB">
        <w:rPr>
          <w:bCs/>
          <w:szCs w:val="24"/>
        </w:rPr>
        <w:t xml:space="preserve"> wyróżnia się certyfikatami BREEAM </w:t>
      </w:r>
      <w:proofErr w:type="spellStart"/>
      <w:r w:rsidRPr="001A53FB">
        <w:rPr>
          <w:bCs/>
          <w:szCs w:val="24"/>
        </w:rPr>
        <w:t>Outstanding</w:t>
      </w:r>
      <w:proofErr w:type="spellEnd"/>
      <w:r w:rsidRPr="001A53FB">
        <w:rPr>
          <w:bCs/>
          <w:szCs w:val="24"/>
        </w:rPr>
        <w:t xml:space="preserve"> (najwyższy możliwy poziom) oraz DGNB Gold </w:t>
      </w:r>
      <w:r w:rsidRPr="001A53FB">
        <w:rPr>
          <w:bCs/>
          <w:szCs w:val="24"/>
        </w:rPr>
        <w:lastRenderedPageBreak/>
        <w:t xml:space="preserve">(jako pierwszy biurowiec w Polsce). Dla organizacji rekrutującej ekspertów na rynku </w:t>
      </w:r>
      <w:proofErr w:type="spellStart"/>
      <w:r w:rsidRPr="001A53FB">
        <w:rPr>
          <w:bCs/>
          <w:szCs w:val="24"/>
        </w:rPr>
        <w:t>premium</w:t>
      </w:r>
      <w:proofErr w:type="spellEnd"/>
      <w:r w:rsidRPr="001A53FB">
        <w:rPr>
          <w:bCs/>
          <w:szCs w:val="24"/>
        </w:rPr>
        <w:t xml:space="preserve">, przestrzeń biurowa jest częścią </w:t>
      </w:r>
      <w:proofErr w:type="spellStart"/>
      <w:r w:rsidRPr="001A53FB">
        <w:rPr>
          <w:bCs/>
          <w:szCs w:val="24"/>
        </w:rPr>
        <w:t>employer</w:t>
      </w:r>
      <w:proofErr w:type="spellEnd"/>
      <w:r w:rsidRPr="001A53FB">
        <w:rPr>
          <w:bCs/>
          <w:szCs w:val="24"/>
        </w:rPr>
        <w:t xml:space="preserve"> </w:t>
      </w:r>
      <w:proofErr w:type="spellStart"/>
      <w:r w:rsidRPr="001A53FB">
        <w:rPr>
          <w:bCs/>
          <w:szCs w:val="24"/>
        </w:rPr>
        <w:t>value</w:t>
      </w:r>
      <w:proofErr w:type="spellEnd"/>
      <w:r w:rsidRPr="001A53FB">
        <w:rPr>
          <w:bCs/>
          <w:szCs w:val="24"/>
        </w:rPr>
        <w:t xml:space="preserve"> </w:t>
      </w:r>
      <w:proofErr w:type="spellStart"/>
      <w:r w:rsidRPr="001A53FB">
        <w:rPr>
          <w:bCs/>
          <w:szCs w:val="24"/>
        </w:rPr>
        <w:t>proposition</w:t>
      </w:r>
      <w:proofErr w:type="spellEnd"/>
      <w:r w:rsidRPr="001A53FB">
        <w:rPr>
          <w:bCs/>
          <w:szCs w:val="24"/>
        </w:rPr>
        <w:t>.</w:t>
      </w:r>
    </w:p>
    <w:p w14:paraId="3DE76095" w14:textId="77777777" w:rsidR="00D17C72" w:rsidRPr="001A53FB" w:rsidRDefault="00D17C72" w:rsidP="001A53FB">
      <w:pPr>
        <w:pStyle w:val="PorscheText"/>
        <w:jc w:val="both"/>
        <w:rPr>
          <w:bCs/>
          <w:szCs w:val="24"/>
        </w:rPr>
      </w:pPr>
    </w:p>
    <w:p w14:paraId="5B046C34" w14:textId="5F5A54E5" w:rsidR="001A53FB" w:rsidRDefault="001A53FB" w:rsidP="001A53FB">
      <w:pPr>
        <w:pStyle w:val="PorscheText"/>
        <w:jc w:val="both"/>
        <w:rPr>
          <w:bCs/>
          <w:szCs w:val="24"/>
        </w:rPr>
      </w:pPr>
      <w:r w:rsidRPr="001A53FB">
        <w:rPr>
          <w:bCs/>
          <w:szCs w:val="24"/>
        </w:rPr>
        <w:t xml:space="preserve">VIBE oferuje rozwiązania, które wspierają zrównoważony rozwój i </w:t>
      </w:r>
      <w:proofErr w:type="spellStart"/>
      <w:r w:rsidRPr="001A53FB">
        <w:rPr>
          <w:bCs/>
          <w:szCs w:val="24"/>
        </w:rPr>
        <w:t>wellbeing</w:t>
      </w:r>
      <w:proofErr w:type="spellEnd"/>
      <w:r w:rsidRPr="001A53FB">
        <w:rPr>
          <w:bCs/>
          <w:szCs w:val="24"/>
        </w:rPr>
        <w:t xml:space="preserve"> pracowników. Budynek wykorzystuje system BEMS do zarządzania energią, aplikację </w:t>
      </w:r>
      <w:proofErr w:type="spellStart"/>
      <w:r w:rsidRPr="001A53FB">
        <w:rPr>
          <w:bCs/>
          <w:szCs w:val="24"/>
        </w:rPr>
        <w:t>Inbin</w:t>
      </w:r>
      <w:proofErr w:type="spellEnd"/>
      <w:r w:rsidRPr="001A53FB">
        <w:rPr>
          <w:bCs/>
          <w:szCs w:val="24"/>
        </w:rPr>
        <w:t xml:space="preserve"> do monitorowania odpadów oraz posiada specjalnie skomponowaną </w:t>
      </w:r>
      <w:proofErr w:type="spellStart"/>
      <w:r w:rsidRPr="001A53FB">
        <w:rPr>
          <w:bCs/>
          <w:szCs w:val="24"/>
        </w:rPr>
        <w:t>audiosferę</w:t>
      </w:r>
      <w:proofErr w:type="spellEnd"/>
      <w:r w:rsidRPr="001A53FB">
        <w:rPr>
          <w:bCs/>
          <w:szCs w:val="24"/>
        </w:rPr>
        <w:t xml:space="preserve"> stworzoną przez Wojciecha Urbańskiego. Obiekt posiada również certyfikat Obiekt bez</w:t>
      </w:r>
      <w:r w:rsidR="00BA30F5">
        <w:rPr>
          <w:bCs/>
          <w:szCs w:val="24"/>
        </w:rPr>
        <w:t> </w:t>
      </w:r>
      <w:r w:rsidRPr="001A53FB">
        <w:rPr>
          <w:bCs/>
          <w:szCs w:val="24"/>
        </w:rPr>
        <w:t xml:space="preserve">Barier oraz </w:t>
      </w:r>
      <w:proofErr w:type="spellStart"/>
      <w:r w:rsidRPr="001A53FB">
        <w:rPr>
          <w:bCs/>
          <w:szCs w:val="24"/>
        </w:rPr>
        <w:t>precertyfikację</w:t>
      </w:r>
      <w:proofErr w:type="spellEnd"/>
      <w:r w:rsidRPr="001A53FB">
        <w:rPr>
          <w:bCs/>
          <w:szCs w:val="24"/>
        </w:rPr>
        <w:t xml:space="preserve"> WELL.</w:t>
      </w:r>
    </w:p>
    <w:p w14:paraId="2616266C" w14:textId="77777777" w:rsidR="00D17C72" w:rsidRPr="001A53FB" w:rsidRDefault="00D17C72" w:rsidP="001A53FB">
      <w:pPr>
        <w:pStyle w:val="PorscheText"/>
        <w:jc w:val="both"/>
        <w:rPr>
          <w:bCs/>
          <w:szCs w:val="24"/>
        </w:rPr>
      </w:pPr>
    </w:p>
    <w:p w14:paraId="53B7DD5B" w14:textId="7BF1B77F" w:rsidR="001A53FB" w:rsidRDefault="001A53FB" w:rsidP="001A53FB">
      <w:pPr>
        <w:pStyle w:val="PorscheText"/>
        <w:jc w:val="both"/>
        <w:rPr>
          <w:bCs/>
          <w:szCs w:val="24"/>
        </w:rPr>
      </w:pPr>
      <w:r w:rsidRPr="001A53FB">
        <w:rPr>
          <w:bCs/>
          <w:szCs w:val="24"/>
        </w:rPr>
        <w:t xml:space="preserve">Kluczowym elementem przestrzeni okazał się taras na </w:t>
      </w:r>
      <w:r w:rsidR="00053161">
        <w:rPr>
          <w:bCs/>
          <w:szCs w:val="24"/>
        </w:rPr>
        <w:t xml:space="preserve">ósmym </w:t>
      </w:r>
      <w:r w:rsidRPr="001A53FB">
        <w:rPr>
          <w:bCs/>
          <w:szCs w:val="24"/>
        </w:rPr>
        <w:t>piętrze. W ciągu roku stał się on rozpoznawalnym punktem na mapie warszawskiej Woli – miejscem integracji zespołu, ale też przestrzenią, gdzie marka prezentuje swoje ikony. Najpierw eksponowany był limitowany Porsche 911 Dakar Red58 Special stworzony w hołdzie Sobiesławowi Zasadzie, następnie hybrydowy bolid wyścigowy Porsche 963 uczestniczący w Długodystansowych Mistrzostwach Świata FIA. Taras, podziwiany przez pracowników okolicznych biurowców, stał się elementem identyfikacji wizualnej Porsche w warszawskiej przestrzeni biznesowej.</w:t>
      </w:r>
    </w:p>
    <w:p w14:paraId="4312CDFC" w14:textId="77777777" w:rsidR="0004319F" w:rsidRPr="001A53FB" w:rsidRDefault="0004319F" w:rsidP="001A53FB">
      <w:pPr>
        <w:pStyle w:val="PorscheText"/>
        <w:jc w:val="both"/>
        <w:rPr>
          <w:bCs/>
          <w:szCs w:val="24"/>
        </w:rPr>
      </w:pPr>
    </w:p>
    <w:p w14:paraId="4FB3DD6D" w14:textId="77777777" w:rsidR="001A53FB" w:rsidRPr="0004319F" w:rsidRDefault="001A53FB" w:rsidP="001A53FB">
      <w:pPr>
        <w:pStyle w:val="PorscheText"/>
        <w:jc w:val="both"/>
        <w:rPr>
          <w:b/>
          <w:szCs w:val="24"/>
        </w:rPr>
      </w:pPr>
      <w:r w:rsidRPr="0004319F">
        <w:rPr>
          <w:b/>
          <w:szCs w:val="24"/>
        </w:rPr>
        <w:t>Bezpośrednie połączenie ze Stuttgartem</w:t>
      </w:r>
    </w:p>
    <w:p w14:paraId="4242719E" w14:textId="77777777" w:rsidR="001A53FB" w:rsidRDefault="001A53FB" w:rsidP="001A53FB">
      <w:pPr>
        <w:pStyle w:val="PorscheText"/>
        <w:jc w:val="both"/>
        <w:rPr>
          <w:bCs/>
          <w:szCs w:val="24"/>
        </w:rPr>
      </w:pPr>
      <w:r w:rsidRPr="001A53FB">
        <w:rPr>
          <w:bCs/>
          <w:szCs w:val="24"/>
        </w:rPr>
        <w:t xml:space="preserve">Status samodzielnej filii Porsche AG oznacza dla pracowników bezpośrednie połączenie z centralą w Stuttgarcie. To przekłada się na krótsze procesy decyzyjne, większą autonomię w działaniach lokalnych oraz możliwość bezpośredniego wpływu na strategię marki w Polsce. Dla ekspertów z branży </w:t>
      </w:r>
      <w:proofErr w:type="spellStart"/>
      <w:r w:rsidRPr="001A53FB">
        <w:rPr>
          <w:bCs/>
          <w:szCs w:val="24"/>
        </w:rPr>
        <w:t>automotive</w:t>
      </w:r>
      <w:proofErr w:type="spellEnd"/>
      <w:r w:rsidRPr="001A53FB">
        <w:rPr>
          <w:bCs/>
          <w:szCs w:val="24"/>
        </w:rPr>
        <w:t xml:space="preserve"> i </w:t>
      </w:r>
      <w:proofErr w:type="spellStart"/>
      <w:r w:rsidRPr="001A53FB">
        <w:rPr>
          <w:bCs/>
          <w:szCs w:val="24"/>
        </w:rPr>
        <w:t>premium</w:t>
      </w:r>
      <w:proofErr w:type="spellEnd"/>
      <w:r w:rsidRPr="001A53FB">
        <w:rPr>
          <w:bCs/>
          <w:szCs w:val="24"/>
        </w:rPr>
        <w:t xml:space="preserve"> to istotny element wartości pracodawcy.</w:t>
      </w:r>
    </w:p>
    <w:p w14:paraId="7DDA4648" w14:textId="77777777" w:rsidR="0004319F" w:rsidRPr="001A53FB" w:rsidRDefault="0004319F" w:rsidP="001A53FB">
      <w:pPr>
        <w:pStyle w:val="PorscheText"/>
        <w:jc w:val="both"/>
        <w:rPr>
          <w:bCs/>
          <w:szCs w:val="24"/>
        </w:rPr>
      </w:pPr>
    </w:p>
    <w:p w14:paraId="0A0D9E22" w14:textId="39CCA62D" w:rsidR="001A53FB" w:rsidRDefault="001A53FB" w:rsidP="001A53FB">
      <w:pPr>
        <w:pStyle w:val="PorscheText"/>
        <w:jc w:val="both"/>
        <w:rPr>
          <w:bCs/>
          <w:szCs w:val="24"/>
        </w:rPr>
      </w:pPr>
      <w:r w:rsidRPr="001A53FB">
        <w:rPr>
          <w:bCs/>
          <w:szCs w:val="24"/>
        </w:rPr>
        <w:t>Porsche Polska odpowiada za działalność marki na polskim rynku, współpracując z</w:t>
      </w:r>
      <w:r w:rsidR="00BA30F5">
        <w:rPr>
          <w:bCs/>
          <w:szCs w:val="24"/>
        </w:rPr>
        <w:t> </w:t>
      </w:r>
      <w:r w:rsidRPr="001A53FB">
        <w:rPr>
          <w:bCs/>
          <w:szCs w:val="24"/>
        </w:rPr>
        <w:t xml:space="preserve">siecią autoryzowanych dealerów oraz centrów serwisowych. W 2025 roku uruchomiono również Porsche Financial Services, oferujące </w:t>
      </w:r>
      <w:r w:rsidR="0004319F">
        <w:rPr>
          <w:bCs/>
          <w:szCs w:val="24"/>
        </w:rPr>
        <w:t xml:space="preserve">specjalne </w:t>
      </w:r>
      <w:r w:rsidRPr="001A53FB">
        <w:rPr>
          <w:bCs/>
          <w:szCs w:val="24"/>
        </w:rPr>
        <w:t>rozwiązania finansowe dla klientów.</w:t>
      </w:r>
    </w:p>
    <w:p w14:paraId="280F7286" w14:textId="77777777" w:rsidR="0004319F" w:rsidRPr="001A53FB" w:rsidRDefault="0004319F" w:rsidP="001A53FB">
      <w:pPr>
        <w:pStyle w:val="PorscheText"/>
        <w:jc w:val="both"/>
        <w:rPr>
          <w:bCs/>
          <w:szCs w:val="24"/>
        </w:rPr>
      </w:pPr>
    </w:p>
    <w:p w14:paraId="477828C3" w14:textId="77777777" w:rsidR="001A53FB" w:rsidRPr="0004319F" w:rsidRDefault="001A53FB" w:rsidP="001A53FB">
      <w:pPr>
        <w:pStyle w:val="PorscheText"/>
        <w:jc w:val="both"/>
        <w:rPr>
          <w:b/>
          <w:szCs w:val="24"/>
        </w:rPr>
      </w:pPr>
      <w:r w:rsidRPr="0004319F">
        <w:rPr>
          <w:b/>
          <w:szCs w:val="24"/>
        </w:rPr>
        <w:t>Plany na 2026</w:t>
      </w:r>
    </w:p>
    <w:p w14:paraId="67C09355" w14:textId="34CA4BEB" w:rsidR="001A53FB" w:rsidRPr="001A53FB" w:rsidRDefault="001A53FB" w:rsidP="001A53FB">
      <w:pPr>
        <w:pStyle w:val="PorscheText"/>
        <w:jc w:val="both"/>
        <w:rPr>
          <w:bCs/>
          <w:szCs w:val="24"/>
        </w:rPr>
      </w:pPr>
      <w:r w:rsidRPr="001A53FB">
        <w:rPr>
          <w:bCs/>
          <w:szCs w:val="24"/>
        </w:rPr>
        <w:t xml:space="preserve">W nadchodzącym roku Porsche Polska planuje kontynuację rozwoju – rozbudowę sieci dealerskiej, rozwój Porsche Financial Services oraz działania związane </w:t>
      </w:r>
      <w:r w:rsidRPr="001A53FB">
        <w:rPr>
          <w:bCs/>
          <w:szCs w:val="24"/>
        </w:rPr>
        <w:lastRenderedPageBreak/>
        <w:t>z</w:t>
      </w:r>
      <w:r w:rsidR="00E97C12">
        <w:rPr>
          <w:bCs/>
          <w:szCs w:val="24"/>
        </w:rPr>
        <w:t> </w:t>
      </w:r>
      <w:r w:rsidRPr="001A53FB">
        <w:rPr>
          <w:bCs/>
          <w:szCs w:val="24"/>
        </w:rPr>
        <w:t>infrastrukturą ładowania pojazdów elektrycznych. Organizacja jest kompletna, co</w:t>
      </w:r>
      <w:r w:rsidR="00E97C12">
        <w:rPr>
          <w:bCs/>
          <w:szCs w:val="24"/>
        </w:rPr>
        <w:t> </w:t>
      </w:r>
      <w:r w:rsidRPr="001A53FB">
        <w:rPr>
          <w:bCs/>
          <w:szCs w:val="24"/>
        </w:rPr>
        <w:t>pozwala na pełne wykorzystanie potencjału zespołu w realizacji celów biznesowych.</w:t>
      </w:r>
    </w:p>
    <w:p w14:paraId="7AE1370B" w14:textId="61E1238E" w:rsidR="00C47BC6" w:rsidRPr="00C47BC6" w:rsidRDefault="001A53FB" w:rsidP="001A53FB">
      <w:pPr>
        <w:pStyle w:val="PorscheText"/>
        <w:jc w:val="both"/>
        <w:rPr>
          <w:bCs/>
          <w:szCs w:val="24"/>
        </w:rPr>
      </w:pPr>
      <w:r w:rsidRPr="001A53FB">
        <w:rPr>
          <w:bCs/>
          <w:szCs w:val="24"/>
        </w:rPr>
        <w:t>Polska pozostaje jednym z kluczowych rynków dla Porsche w Europie, a bezpośrednia obecność koncernu w Warszawie potwierdza długoterminowe zaangażowanie marki w rozwój tego rynku.</w:t>
      </w:r>
    </w:p>
    <w:sectPr w:rsidR="00C47BC6" w:rsidRPr="00C47BC6" w:rsidSect="00755FE7">
      <w:headerReference w:type="first" r:id="rId11"/>
      <w:type w:val="continuous"/>
      <w:pgSz w:w="11906" w:h="16838"/>
      <w:pgMar w:top="1789" w:right="1418" w:bottom="1134" w:left="1418" w:header="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1D6A2" w14:textId="77777777" w:rsidR="00672449" w:rsidRPr="00587D01" w:rsidRDefault="00672449" w:rsidP="00222A2B">
      <w:pPr>
        <w:spacing w:line="240" w:lineRule="auto"/>
      </w:pPr>
      <w:r w:rsidRPr="00587D01">
        <w:separator/>
      </w:r>
    </w:p>
  </w:endnote>
  <w:endnote w:type="continuationSeparator" w:id="0">
    <w:p w14:paraId="1B6E0B7B" w14:textId="77777777" w:rsidR="00672449" w:rsidRPr="00587D01" w:rsidRDefault="00672449" w:rsidP="00222A2B">
      <w:pPr>
        <w:spacing w:line="240" w:lineRule="auto"/>
      </w:pPr>
      <w:r w:rsidRPr="00587D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moder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071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2"/>
      <w:gridCol w:w="1417"/>
      <w:gridCol w:w="3402"/>
    </w:tblGrid>
    <w:tr w:rsidR="00E37B4B" w:rsidRPr="00440788" w14:paraId="08F4A9A8" w14:textId="77777777">
      <w:tc>
        <w:tcPr>
          <w:tcW w:w="4252" w:type="dxa"/>
        </w:tcPr>
        <w:p w14:paraId="0C3C2E15" w14:textId="77777777" w:rsidR="00CE1B30" w:rsidRPr="00464A40" w:rsidRDefault="00CE1B30" w:rsidP="00CE1B30">
          <w:pPr>
            <w:pStyle w:val="PorscheFooter"/>
            <w:tabs>
              <w:tab w:val="center" w:pos="4536"/>
              <w:tab w:val="right" w:pos="9072"/>
            </w:tabs>
          </w:pPr>
          <w:r w:rsidRPr="00FB21B0">
            <w:t>Porsche Polska</w:t>
          </w:r>
        </w:p>
        <w:p w14:paraId="7BC093E6" w14:textId="77777777" w:rsidR="00CE1B30" w:rsidRDefault="00CE1B30" w:rsidP="00CE1B30">
          <w:pPr>
            <w:pStyle w:val="PorscheFooter"/>
          </w:pPr>
          <w:r w:rsidRPr="00FB21B0">
            <w:t xml:space="preserve">ul. </w:t>
          </w:r>
          <w:r>
            <w:t>Towarowa 7</w:t>
          </w:r>
        </w:p>
        <w:p w14:paraId="745EB89B" w14:textId="25F6C835" w:rsidR="00E37B4B" w:rsidRPr="00587D01" w:rsidRDefault="00CE1B30" w:rsidP="00CE1B30">
          <w:pPr>
            <w:pStyle w:val="PorscheFooter"/>
            <w:tabs>
              <w:tab w:val="right" w:pos="4252"/>
            </w:tabs>
          </w:pPr>
          <w:r>
            <w:t>00-893 Warszawa</w:t>
          </w:r>
        </w:p>
      </w:tc>
      <w:tc>
        <w:tcPr>
          <w:tcW w:w="1417" w:type="dxa"/>
        </w:tcPr>
        <w:p w14:paraId="70DD0DA3" w14:textId="68E31BA9" w:rsidR="00E37B4B" w:rsidRPr="00587D01" w:rsidRDefault="00E37B4B" w:rsidP="00E37B4B">
          <w:pPr>
            <w:pStyle w:val="PorscheFooter"/>
          </w:pPr>
          <w:r w:rsidRPr="00587D01">
            <w:fldChar w:fldCharType="begin"/>
          </w:r>
          <w:r w:rsidRPr="00587D01">
            <w:instrText xml:space="preserve"> PAGE   \* MERGEFORMAT </w:instrText>
          </w:r>
          <w:r w:rsidRPr="00587D01">
            <w:fldChar w:fldCharType="separate"/>
          </w:r>
          <w:r w:rsidRPr="00587D01">
            <w:t>1</w:t>
          </w:r>
          <w:r w:rsidRPr="00587D01">
            <w:fldChar w:fldCharType="end"/>
          </w:r>
          <w:r w:rsidRPr="00587D01">
            <w:t xml:space="preserve"> z </w:t>
          </w:r>
          <w:r w:rsidRPr="00587D01">
            <w:fldChar w:fldCharType="begin"/>
          </w:r>
          <w:r w:rsidRPr="00587D01">
            <w:instrText xml:space="preserve"> NUMPAGES  </w:instrText>
          </w:r>
          <w:r w:rsidRPr="00587D01">
            <w:fldChar w:fldCharType="separate"/>
          </w:r>
          <w:r w:rsidRPr="00587D01">
            <w:rPr>
              <w:noProof/>
            </w:rPr>
            <w:t>1</w:t>
          </w:r>
          <w:r w:rsidRPr="00587D01">
            <w:rPr>
              <w:noProof/>
            </w:rPr>
            <w:fldChar w:fldCharType="end"/>
          </w:r>
        </w:p>
      </w:tc>
      <w:tc>
        <w:tcPr>
          <w:tcW w:w="3402" w:type="dxa"/>
        </w:tcPr>
        <w:p w14:paraId="6B6125D1" w14:textId="5C15FC40" w:rsidR="00E37B4B" w:rsidRPr="00A82DB0" w:rsidRDefault="00915736" w:rsidP="00E37B4B">
          <w:pPr>
            <w:pStyle w:val="Presse-Fuzeile"/>
            <w:pBdr>
              <w:bottom w:val="none" w:sz="0" w:space="0" w:color="auto"/>
            </w:pBdr>
            <w:tabs>
              <w:tab w:val="clear" w:pos="9072"/>
              <w:tab w:val="left" w:pos="4253"/>
              <w:tab w:val="left" w:pos="6804"/>
            </w:tabs>
            <w:rPr>
              <w:rFonts w:ascii="Arial" w:hAnsi="Arial" w:cs="Arial"/>
              <w:lang w:val="en-GB"/>
            </w:rPr>
          </w:pPr>
          <w:r w:rsidRPr="00AC7285">
            <w:rPr>
              <w:rFonts w:ascii="Arial" w:hAnsi="Arial"/>
              <w:lang w:val="en-GB"/>
            </w:rPr>
            <w:t>Artur Jakubczak</w:t>
          </w:r>
          <w:r w:rsidRPr="00AC7285">
            <w:rPr>
              <w:rFonts w:ascii="Arial" w:hAnsi="Arial"/>
              <w:lang w:val="en-GB"/>
            </w:rPr>
            <w:br/>
            <w:t>Senior Press &amp; PR Manager</w:t>
          </w:r>
          <w:r w:rsidRPr="00AC7285">
            <w:rPr>
              <w:rFonts w:ascii="Arial" w:hAnsi="Arial"/>
              <w:lang w:val="en-GB"/>
            </w:rPr>
            <w:br/>
            <w:t>tel.</w:t>
          </w:r>
          <w:r>
            <w:rPr>
              <w:rFonts w:ascii="Arial" w:hAnsi="Arial"/>
              <w:lang w:val="en-GB"/>
            </w:rPr>
            <w:t xml:space="preserve">: </w:t>
          </w:r>
          <w:r w:rsidRPr="00A82DB0">
            <w:rPr>
              <w:rFonts w:ascii="Arial" w:hAnsi="Arial"/>
              <w:lang w:val="en-GB"/>
            </w:rPr>
            <w:t xml:space="preserve">+48 690 406 </w:t>
          </w:r>
          <w:r>
            <w:rPr>
              <w:rFonts w:ascii="Arial" w:hAnsi="Arial"/>
              <w:lang w:val="en-GB"/>
            </w:rPr>
            <w:t>911</w:t>
          </w:r>
          <w:r w:rsidRPr="00A82DB0">
            <w:rPr>
              <w:rFonts w:ascii="Arial" w:hAnsi="Arial"/>
              <w:lang w:val="en-GB"/>
            </w:rPr>
            <w:br/>
            <w:t xml:space="preserve">e-mail: </w:t>
          </w:r>
          <w:r w:rsidRPr="00AC7285">
            <w:rPr>
              <w:rFonts w:ascii="Arial" w:hAnsi="Arial"/>
              <w:lang w:val="en-GB"/>
            </w:rPr>
            <w:t>artur.jakubczak@porsche.pl</w:t>
          </w:r>
        </w:p>
      </w:tc>
    </w:tr>
    <w:tr w:rsidR="00232076" w:rsidRPr="00440788" w14:paraId="2CF82A63" w14:textId="77777777">
      <w:tc>
        <w:tcPr>
          <w:tcW w:w="4252" w:type="dxa"/>
        </w:tcPr>
        <w:p w14:paraId="2D1D46B5" w14:textId="77777777" w:rsidR="00232076" w:rsidRPr="00A82DB0" w:rsidRDefault="00232076" w:rsidP="00232076">
          <w:pPr>
            <w:pStyle w:val="PorscheFooter"/>
            <w:tabs>
              <w:tab w:val="center" w:pos="4536"/>
              <w:tab w:val="right" w:pos="9072"/>
            </w:tabs>
            <w:rPr>
              <w:lang w:val="en-GB"/>
            </w:rPr>
          </w:pPr>
        </w:p>
      </w:tc>
      <w:tc>
        <w:tcPr>
          <w:tcW w:w="1417" w:type="dxa"/>
        </w:tcPr>
        <w:p w14:paraId="572E5BD4" w14:textId="77777777" w:rsidR="00232076" w:rsidRPr="00A82DB0" w:rsidRDefault="00232076" w:rsidP="00232076">
          <w:pPr>
            <w:pStyle w:val="PorscheFooter"/>
            <w:rPr>
              <w:lang w:val="en-GB"/>
            </w:rPr>
          </w:pPr>
        </w:p>
      </w:tc>
      <w:tc>
        <w:tcPr>
          <w:tcW w:w="3402" w:type="dxa"/>
        </w:tcPr>
        <w:p w14:paraId="2885B832" w14:textId="77777777" w:rsidR="00232076" w:rsidRPr="00A82DB0" w:rsidRDefault="00232076" w:rsidP="00232076">
          <w:pPr>
            <w:pStyle w:val="PorscheFooter"/>
            <w:tabs>
              <w:tab w:val="center" w:pos="4536"/>
              <w:tab w:val="right" w:pos="9072"/>
            </w:tabs>
            <w:rPr>
              <w:lang w:val="en-GB"/>
            </w:rPr>
          </w:pPr>
        </w:p>
      </w:tc>
    </w:tr>
  </w:tbl>
  <w:p w14:paraId="65EF7178" w14:textId="77777777" w:rsidR="00DF1905" w:rsidRPr="00A82DB0" w:rsidRDefault="00DF1905" w:rsidP="00232076">
    <w:pPr>
      <w:pStyle w:val="Stopka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2473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2"/>
      <w:gridCol w:w="1417"/>
      <w:gridCol w:w="3402"/>
      <w:gridCol w:w="3402"/>
    </w:tblGrid>
    <w:tr w:rsidR="00E37B4B" w:rsidRPr="00440788" w14:paraId="5945CCA2" w14:textId="5CF9C031" w:rsidTr="00E37B4B">
      <w:tc>
        <w:tcPr>
          <w:tcW w:w="4252" w:type="dxa"/>
        </w:tcPr>
        <w:p w14:paraId="7C810692" w14:textId="77777777" w:rsidR="00CE1B30" w:rsidRPr="00464A40" w:rsidRDefault="00CE1B30" w:rsidP="00CE1B30">
          <w:pPr>
            <w:pStyle w:val="PorscheFooter"/>
            <w:tabs>
              <w:tab w:val="center" w:pos="4536"/>
              <w:tab w:val="right" w:pos="9072"/>
            </w:tabs>
          </w:pPr>
          <w:r w:rsidRPr="00FB21B0">
            <w:t>Porsche Polska</w:t>
          </w:r>
        </w:p>
        <w:p w14:paraId="7CE6105D" w14:textId="77777777" w:rsidR="00CE1B30" w:rsidRDefault="00CE1B30" w:rsidP="00CE1B30">
          <w:pPr>
            <w:pStyle w:val="PorscheFooter"/>
          </w:pPr>
          <w:r w:rsidRPr="00FB21B0">
            <w:t xml:space="preserve">ul. </w:t>
          </w:r>
          <w:r>
            <w:t>Towarowa 7</w:t>
          </w:r>
        </w:p>
        <w:p w14:paraId="03619207" w14:textId="210EAD68" w:rsidR="00E37B4B" w:rsidRPr="00587D01" w:rsidRDefault="00CE1B30" w:rsidP="00CE1B30">
          <w:pPr>
            <w:pStyle w:val="PorscheFooter"/>
            <w:tabs>
              <w:tab w:val="right" w:pos="4252"/>
            </w:tabs>
          </w:pPr>
          <w:r>
            <w:t>00-893 Warszawa</w:t>
          </w:r>
        </w:p>
      </w:tc>
      <w:tc>
        <w:tcPr>
          <w:tcW w:w="1417" w:type="dxa"/>
        </w:tcPr>
        <w:p w14:paraId="512BD5C8" w14:textId="52F0CF7B" w:rsidR="00E37B4B" w:rsidRPr="00587D01" w:rsidRDefault="00E37B4B" w:rsidP="00E37B4B">
          <w:pPr>
            <w:pStyle w:val="PorscheFooter"/>
          </w:pPr>
          <w:r w:rsidRPr="00587D01">
            <w:fldChar w:fldCharType="begin"/>
          </w:r>
          <w:r w:rsidRPr="00587D01">
            <w:instrText xml:space="preserve"> PAGE   \* MERGEFORMAT </w:instrText>
          </w:r>
          <w:r w:rsidRPr="00587D01">
            <w:fldChar w:fldCharType="separate"/>
          </w:r>
          <w:r w:rsidRPr="00587D01">
            <w:t>1</w:t>
          </w:r>
          <w:r w:rsidRPr="00587D01">
            <w:fldChar w:fldCharType="end"/>
          </w:r>
          <w:r w:rsidRPr="00587D01">
            <w:t xml:space="preserve"> z </w:t>
          </w:r>
          <w:r w:rsidRPr="00587D01">
            <w:fldChar w:fldCharType="begin"/>
          </w:r>
          <w:r w:rsidRPr="00587D01">
            <w:instrText xml:space="preserve"> NUMPAGES  </w:instrText>
          </w:r>
          <w:r w:rsidRPr="00587D01">
            <w:fldChar w:fldCharType="separate"/>
          </w:r>
          <w:r w:rsidRPr="00587D01">
            <w:rPr>
              <w:noProof/>
            </w:rPr>
            <w:t>1</w:t>
          </w:r>
          <w:r w:rsidRPr="00587D01">
            <w:rPr>
              <w:noProof/>
            </w:rPr>
            <w:fldChar w:fldCharType="end"/>
          </w:r>
        </w:p>
      </w:tc>
      <w:tc>
        <w:tcPr>
          <w:tcW w:w="3402" w:type="dxa"/>
        </w:tcPr>
        <w:p w14:paraId="19B53F30" w14:textId="69D9CFFA" w:rsidR="00E37B4B" w:rsidRPr="00A82DB0" w:rsidRDefault="00915736" w:rsidP="00E37B4B">
          <w:pPr>
            <w:pStyle w:val="Presse-Fuzeile"/>
            <w:pBdr>
              <w:bottom w:val="none" w:sz="0" w:space="0" w:color="auto"/>
            </w:pBdr>
            <w:tabs>
              <w:tab w:val="clear" w:pos="9072"/>
              <w:tab w:val="left" w:pos="4253"/>
              <w:tab w:val="left" w:pos="6804"/>
            </w:tabs>
            <w:rPr>
              <w:rFonts w:ascii="Arial" w:hAnsi="Arial" w:cs="Arial"/>
              <w:lang w:val="en-GB"/>
            </w:rPr>
          </w:pPr>
          <w:r w:rsidRPr="00AC7285">
            <w:rPr>
              <w:rFonts w:ascii="Arial" w:hAnsi="Arial"/>
              <w:lang w:val="en-GB"/>
            </w:rPr>
            <w:t>Artur Jakubczak</w:t>
          </w:r>
          <w:r w:rsidRPr="00AC7285">
            <w:rPr>
              <w:rFonts w:ascii="Arial" w:hAnsi="Arial"/>
              <w:lang w:val="en-GB"/>
            </w:rPr>
            <w:br/>
            <w:t>Senior Press &amp; PR Manager</w:t>
          </w:r>
          <w:r w:rsidRPr="00AC7285">
            <w:rPr>
              <w:rFonts w:ascii="Arial" w:hAnsi="Arial"/>
              <w:lang w:val="en-GB"/>
            </w:rPr>
            <w:br/>
            <w:t>tel.</w:t>
          </w:r>
          <w:r>
            <w:rPr>
              <w:rFonts w:ascii="Arial" w:hAnsi="Arial"/>
              <w:lang w:val="en-GB"/>
            </w:rPr>
            <w:t xml:space="preserve">: </w:t>
          </w:r>
          <w:r w:rsidRPr="00A82DB0">
            <w:rPr>
              <w:rFonts w:ascii="Arial" w:hAnsi="Arial"/>
              <w:lang w:val="en-GB"/>
            </w:rPr>
            <w:t xml:space="preserve">+48 690 406 </w:t>
          </w:r>
          <w:r>
            <w:rPr>
              <w:rFonts w:ascii="Arial" w:hAnsi="Arial"/>
              <w:lang w:val="en-GB"/>
            </w:rPr>
            <w:t>911</w:t>
          </w:r>
          <w:r w:rsidRPr="00A82DB0">
            <w:rPr>
              <w:rFonts w:ascii="Arial" w:hAnsi="Arial"/>
              <w:lang w:val="en-GB"/>
            </w:rPr>
            <w:br/>
            <w:t xml:space="preserve">e-mail: </w:t>
          </w:r>
          <w:r w:rsidRPr="00AC7285">
            <w:rPr>
              <w:rFonts w:ascii="Arial" w:hAnsi="Arial"/>
              <w:lang w:val="en-GB"/>
            </w:rPr>
            <w:t>artur.jakubczak@porsche.pl</w:t>
          </w:r>
        </w:p>
      </w:tc>
      <w:tc>
        <w:tcPr>
          <w:tcW w:w="3402" w:type="dxa"/>
        </w:tcPr>
        <w:p w14:paraId="744F06EB" w14:textId="77777777" w:rsidR="00E37B4B" w:rsidRPr="00A82DB0" w:rsidRDefault="00E37B4B" w:rsidP="00E37B4B">
          <w:pPr>
            <w:pStyle w:val="Presse-Fuzeile"/>
            <w:pBdr>
              <w:bottom w:val="none" w:sz="0" w:space="0" w:color="auto"/>
            </w:pBdr>
            <w:tabs>
              <w:tab w:val="clear" w:pos="9072"/>
              <w:tab w:val="left" w:pos="4253"/>
              <w:tab w:val="left" w:pos="6804"/>
            </w:tabs>
            <w:rPr>
              <w:rFonts w:ascii="Arial" w:hAnsi="Arial"/>
              <w:lang w:val="en-GB"/>
            </w:rPr>
          </w:pPr>
        </w:p>
      </w:tc>
    </w:tr>
    <w:tr w:rsidR="00E37B4B" w:rsidRPr="00440788" w14:paraId="57D00D67" w14:textId="16C94D86" w:rsidTr="00E37B4B">
      <w:tc>
        <w:tcPr>
          <w:tcW w:w="4252" w:type="dxa"/>
        </w:tcPr>
        <w:p w14:paraId="6A79C1EF" w14:textId="77777777" w:rsidR="00E37B4B" w:rsidRPr="00A82DB0" w:rsidRDefault="00E37B4B" w:rsidP="00665746">
          <w:pPr>
            <w:pStyle w:val="PorscheFooter"/>
            <w:tabs>
              <w:tab w:val="center" w:pos="4536"/>
              <w:tab w:val="right" w:pos="9072"/>
            </w:tabs>
            <w:rPr>
              <w:lang w:val="en-GB"/>
            </w:rPr>
          </w:pPr>
        </w:p>
      </w:tc>
      <w:tc>
        <w:tcPr>
          <w:tcW w:w="1417" w:type="dxa"/>
        </w:tcPr>
        <w:p w14:paraId="5C11EF60" w14:textId="77777777" w:rsidR="00E37B4B" w:rsidRPr="00A82DB0" w:rsidRDefault="00E37B4B" w:rsidP="00665746">
          <w:pPr>
            <w:pStyle w:val="PorscheFooter"/>
            <w:rPr>
              <w:lang w:val="en-GB"/>
            </w:rPr>
          </w:pPr>
        </w:p>
      </w:tc>
      <w:tc>
        <w:tcPr>
          <w:tcW w:w="3402" w:type="dxa"/>
        </w:tcPr>
        <w:p w14:paraId="371911E3" w14:textId="77777777" w:rsidR="00E37B4B" w:rsidRPr="00A82DB0" w:rsidRDefault="00E37B4B" w:rsidP="00697530">
          <w:pPr>
            <w:pStyle w:val="PorscheFooter"/>
            <w:tabs>
              <w:tab w:val="center" w:pos="4536"/>
              <w:tab w:val="right" w:pos="9072"/>
            </w:tabs>
            <w:rPr>
              <w:lang w:val="en-GB"/>
            </w:rPr>
          </w:pPr>
        </w:p>
      </w:tc>
      <w:tc>
        <w:tcPr>
          <w:tcW w:w="3402" w:type="dxa"/>
        </w:tcPr>
        <w:p w14:paraId="43AFD3BD" w14:textId="77777777" w:rsidR="00E37B4B" w:rsidRPr="00A82DB0" w:rsidRDefault="00E37B4B" w:rsidP="00697530">
          <w:pPr>
            <w:pStyle w:val="PorscheFooter"/>
            <w:tabs>
              <w:tab w:val="center" w:pos="4536"/>
              <w:tab w:val="right" w:pos="9072"/>
            </w:tabs>
            <w:rPr>
              <w:lang w:val="en-GB"/>
            </w:rPr>
          </w:pPr>
        </w:p>
      </w:tc>
    </w:tr>
  </w:tbl>
  <w:p w14:paraId="19A68914" w14:textId="564DD7C7" w:rsidR="00665746" w:rsidRPr="00A82DB0" w:rsidRDefault="00665746" w:rsidP="004F5EC6">
    <w:pPr>
      <w:pStyle w:val="Stopk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CC3C2" w14:textId="77777777" w:rsidR="00672449" w:rsidRPr="00587D01" w:rsidRDefault="00672449" w:rsidP="00222A2B">
      <w:pPr>
        <w:spacing w:line="240" w:lineRule="auto"/>
      </w:pPr>
      <w:r w:rsidRPr="00587D01">
        <w:separator/>
      </w:r>
    </w:p>
  </w:footnote>
  <w:footnote w:type="continuationSeparator" w:id="0">
    <w:p w14:paraId="27FD6055" w14:textId="77777777" w:rsidR="00672449" w:rsidRPr="00587D01" w:rsidRDefault="00672449" w:rsidP="00222A2B">
      <w:pPr>
        <w:spacing w:line="240" w:lineRule="auto"/>
      </w:pPr>
      <w:r w:rsidRPr="00587D0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4531"/>
      <w:gridCol w:w="4531"/>
    </w:tblGrid>
    <w:tr w:rsidR="00E37B4B" w:rsidRPr="00587D01" w14:paraId="572BA25B" w14:textId="77777777">
      <w:trPr>
        <w:trHeight w:val="1276"/>
      </w:trPr>
      <w:tc>
        <w:tcPr>
          <w:tcW w:w="4531" w:type="dxa"/>
          <w:vAlign w:val="bottom"/>
        </w:tcPr>
        <w:p w14:paraId="2D2BF7D6" w14:textId="77777777" w:rsidR="00E37B4B" w:rsidRPr="00587D01" w:rsidRDefault="00E37B4B" w:rsidP="00E37B4B">
          <w:pPr>
            <w:pStyle w:val="PorscheHeaderFolgeseiten"/>
            <w:rPr>
              <w:sz w:val="32"/>
              <w:szCs w:val="32"/>
            </w:rPr>
          </w:pPr>
          <w:r w:rsidRPr="00587D01">
            <w:rPr>
              <w:sz w:val="32"/>
            </w:rPr>
            <w:t>Informacja prasowa</w:t>
          </w:r>
        </w:p>
      </w:tc>
      <w:tc>
        <w:tcPr>
          <w:tcW w:w="4531" w:type="dxa"/>
          <w:vAlign w:val="bottom"/>
        </w:tcPr>
        <w:p w14:paraId="0ACF8B9C" w14:textId="246F7249" w:rsidR="00E37B4B" w:rsidRPr="00587D01" w:rsidRDefault="00E71F3E" w:rsidP="00E37B4B">
          <w:pPr>
            <w:pStyle w:val="PorscheDatum"/>
          </w:pPr>
          <w:r>
            <w:t>2</w:t>
          </w:r>
          <w:r w:rsidR="00056E4F">
            <w:t>3</w:t>
          </w:r>
          <w:r w:rsidR="009927BC">
            <w:t xml:space="preserve"> </w:t>
          </w:r>
          <w:r w:rsidR="00056E4F">
            <w:t>styczni</w:t>
          </w:r>
          <w:r w:rsidR="009927BC">
            <w:t xml:space="preserve">a </w:t>
          </w:r>
          <w:r w:rsidR="00AC7285">
            <w:t xml:space="preserve">2025 </w:t>
          </w:r>
          <w:r w:rsidR="00E37B4B" w:rsidRPr="00587D01">
            <w:t>roku</w:t>
          </w:r>
        </w:p>
      </w:tc>
    </w:tr>
  </w:tbl>
  <w:p w14:paraId="659AF1BA" w14:textId="77777777" w:rsidR="00DF1905" w:rsidRPr="00587D01" w:rsidRDefault="00DF1905" w:rsidP="00E37B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1"/>
      <w:gridCol w:w="4531"/>
    </w:tblGrid>
    <w:tr w:rsidR="00B9161B" w:rsidRPr="00587D01" w14:paraId="16B83DB1" w14:textId="77777777" w:rsidTr="00B9161B">
      <w:trPr>
        <w:trHeight w:val="794"/>
      </w:trPr>
      <w:tc>
        <w:tcPr>
          <w:tcW w:w="9062" w:type="dxa"/>
          <w:gridSpan w:val="2"/>
        </w:tcPr>
        <w:p w14:paraId="4415E328" w14:textId="1036CE09" w:rsidR="00B9161B" w:rsidRPr="00587D01" w:rsidRDefault="00B9161B" w:rsidP="00B9161B">
          <w:pPr>
            <w:pStyle w:val="Nagwek"/>
            <w:rPr>
              <w:noProof/>
            </w:rPr>
          </w:pPr>
        </w:p>
      </w:tc>
    </w:tr>
    <w:tr w:rsidR="00222A2B" w:rsidRPr="00587D01" w14:paraId="355C7E0A" w14:textId="77777777" w:rsidTr="00B9161B">
      <w:trPr>
        <w:trHeight w:val="1349"/>
      </w:trPr>
      <w:tc>
        <w:tcPr>
          <w:tcW w:w="9062" w:type="dxa"/>
          <w:gridSpan w:val="2"/>
        </w:tcPr>
        <w:p w14:paraId="0EF05794" w14:textId="019F139A" w:rsidR="00222A2B" w:rsidRPr="00587D01" w:rsidRDefault="00B9161B" w:rsidP="00B9161B">
          <w:pPr>
            <w:pStyle w:val="Nagwek"/>
          </w:pPr>
          <w:r w:rsidRPr="00587D01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EBFB623" wp14:editId="43D8D828">
                <wp:simplePos x="0" y="0"/>
                <wp:positionH relativeFrom="page">
                  <wp:align>center</wp:align>
                </wp:positionH>
                <wp:positionV relativeFrom="paragraph">
                  <wp:posOffset>-133350</wp:posOffset>
                </wp:positionV>
                <wp:extent cx="1890000" cy="126000"/>
                <wp:effectExtent l="0" t="0" r="0" b="7620"/>
                <wp:wrapTopAndBottom/>
                <wp:docPr id="527686135" name="Grafika 527686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4931295" name="Grafik 212493129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0000" cy="12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E37B4B" w:rsidRPr="00587D01" w14:paraId="404D9DAE" w14:textId="77777777" w:rsidTr="0096149B">
      <w:tc>
        <w:tcPr>
          <w:tcW w:w="4531" w:type="dxa"/>
          <w:tcBorders>
            <w:bottom w:val="single" w:sz="2" w:space="0" w:color="auto"/>
          </w:tcBorders>
          <w:tcMar>
            <w:bottom w:w="28" w:type="dxa"/>
          </w:tcMar>
          <w:vAlign w:val="bottom"/>
        </w:tcPr>
        <w:p w14:paraId="385C2518" w14:textId="51D9E8B5" w:rsidR="00E37B4B" w:rsidRPr="00587D01" w:rsidRDefault="00E37B4B" w:rsidP="00E37B4B">
          <w:pPr>
            <w:pStyle w:val="PorscheHeaderErsteSeite"/>
          </w:pPr>
          <w:r w:rsidRPr="00587D01">
            <w:t>Informacja prasowa</w:t>
          </w:r>
        </w:p>
      </w:tc>
      <w:tc>
        <w:tcPr>
          <w:tcW w:w="4531" w:type="dxa"/>
          <w:tcBorders>
            <w:bottom w:val="single" w:sz="2" w:space="0" w:color="auto"/>
          </w:tcBorders>
          <w:vAlign w:val="bottom"/>
        </w:tcPr>
        <w:p w14:paraId="4207CCEE" w14:textId="627CD194" w:rsidR="00E37B4B" w:rsidRPr="00587D01" w:rsidRDefault="00E71F3E" w:rsidP="00E37B4B">
          <w:pPr>
            <w:pStyle w:val="PorscheDatum"/>
          </w:pPr>
          <w:r>
            <w:t>2</w:t>
          </w:r>
          <w:r w:rsidR="00056E4F">
            <w:t>3</w:t>
          </w:r>
          <w:r w:rsidR="009927BC">
            <w:t xml:space="preserve"> </w:t>
          </w:r>
          <w:r w:rsidR="00056E4F">
            <w:t>styczni</w:t>
          </w:r>
          <w:r w:rsidR="009927BC">
            <w:t xml:space="preserve">a </w:t>
          </w:r>
          <w:r w:rsidR="00AC7285">
            <w:t xml:space="preserve">2025 </w:t>
          </w:r>
          <w:r w:rsidR="00E37B4B" w:rsidRPr="00587D01">
            <w:t>roku</w:t>
          </w:r>
        </w:p>
      </w:tc>
    </w:tr>
  </w:tbl>
  <w:p w14:paraId="4F1B8FED" w14:textId="77777777" w:rsidR="00491969" w:rsidRPr="00587D01" w:rsidRDefault="00491969" w:rsidP="00491969">
    <w:pPr>
      <w:pStyle w:val="Presse-Standar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1"/>
      <w:gridCol w:w="4531"/>
    </w:tblGrid>
    <w:tr w:rsidR="0018227F" w:rsidRPr="00587D01" w14:paraId="59BC7F07" w14:textId="77777777" w:rsidTr="00B9161B">
      <w:trPr>
        <w:trHeight w:val="794"/>
      </w:trPr>
      <w:tc>
        <w:tcPr>
          <w:tcW w:w="9062" w:type="dxa"/>
          <w:gridSpan w:val="2"/>
        </w:tcPr>
        <w:p w14:paraId="765F2481" w14:textId="77777777" w:rsidR="0018227F" w:rsidRPr="00587D01" w:rsidRDefault="0018227F" w:rsidP="00B9161B">
          <w:pPr>
            <w:pStyle w:val="Nagwek"/>
            <w:rPr>
              <w:noProof/>
            </w:rPr>
          </w:pPr>
        </w:p>
        <w:p w14:paraId="3607866B" w14:textId="3B085E5A" w:rsidR="004F5EC6" w:rsidRPr="00587D01" w:rsidRDefault="004F5EC6" w:rsidP="004F5EC6">
          <w:pPr>
            <w:tabs>
              <w:tab w:val="left" w:pos="5912"/>
            </w:tabs>
          </w:pPr>
          <w:r w:rsidRPr="00587D01">
            <w:tab/>
          </w:r>
        </w:p>
      </w:tc>
    </w:tr>
    <w:tr w:rsidR="0018227F" w:rsidRPr="00587D01" w14:paraId="3EA1E794" w14:textId="77777777" w:rsidTr="004F5EC6">
      <w:trPr>
        <w:trHeight w:val="75"/>
      </w:trPr>
      <w:tc>
        <w:tcPr>
          <w:tcW w:w="4531" w:type="dxa"/>
          <w:tcBorders>
            <w:bottom w:val="single" w:sz="2" w:space="0" w:color="auto"/>
          </w:tcBorders>
          <w:tcMar>
            <w:bottom w:w="28" w:type="dxa"/>
          </w:tcMar>
          <w:vAlign w:val="bottom"/>
        </w:tcPr>
        <w:p w14:paraId="2B924F4E" w14:textId="77777777" w:rsidR="0018227F" w:rsidRPr="00587D01" w:rsidRDefault="0018227F" w:rsidP="0096149B">
          <w:pPr>
            <w:pStyle w:val="PorscheHeaderErsteSeite"/>
          </w:pPr>
          <w:proofErr w:type="spellStart"/>
          <w:r w:rsidRPr="00587D01">
            <w:t>Presse</w:t>
          </w:r>
          <w:proofErr w:type="spellEnd"/>
          <w:r w:rsidRPr="00587D01">
            <w:t>-Information</w:t>
          </w:r>
        </w:p>
      </w:tc>
      <w:tc>
        <w:tcPr>
          <w:tcW w:w="4531" w:type="dxa"/>
          <w:tcBorders>
            <w:bottom w:val="single" w:sz="2" w:space="0" w:color="auto"/>
          </w:tcBorders>
          <w:vAlign w:val="bottom"/>
        </w:tcPr>
        <w:p w14:paraId="26F92234" w14:textId="77777777" w:rsidR="0018227F" w:rsidRPr="00587D01" w:rsidRDefault="0018227F" w:rsidP="0096149B">
          <w:pPr>
            <w:pStyle w:val="PorscheDatum"/>
          </w:pPr>
          <w:r w:rsidRPr="00587D01">
            <w:t xml:space="preserve">TT. </w:t>
          </w:r>
          <w:proofErr w:type="spellStart"/>
          <w:r w:rsidRPr="00587D01">
            <w:t>Monat</w:t>
          </w:r>
          <w:proofErr w:type="spellEnd"/>
          <w:r w:rsidRPr="00587D01">
            <w:t xml:space="preserve"> JJJJ</w:t>
          </w:r>
        </w:p>
      </w:tc>
    </w:tr>
  </w:tbl>
  <w:p w14:paraId="3FBC95E1" w14:textId="77777777" w:rsidR="0018227F" w:rsidRPr="00587D01" w:rsidRDefault="001822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488F"/>
    <w:multiLevelType w:val="hybridMultilevel"/>
    <w:tmpl w:val="D758F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A66F0"/>
    <w:multiLevelType w:val="hybridMultilevel"/>
    <w:tmpl w:val="B61ABAE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75F52"/>
    <w:multiLevelType w:val="hybridMultilevel"/>
    <w:tmpl w:val="5470B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E3644"/>
    <w:multiLevelType w:val="hybridMultilevel"/>
    <w:tmpl w:val="20C8D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25F86"/>
    <w:multiLevelType w:val="hybridMultilevel"/>
    <w:tmpl w:val="005C101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D10F3"/>
    <w:multiLevelType w:val="hybridMultilevel"/>
    <w:tmpl w:val="F9284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B74C0"/>
    <w:multiLevelType w:val="hybridMultilevel"/>
    <w:tmpl w:val="7B8C1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F1421"/>
    <w:multiLevelType w:val="hybridMultilevel"/>
    <w:tmpl w:val="FFFFFFFF"/>
    <w:lvl w:ilvl="0" w:tplc="0407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8704D3B"/>
    <w:multiLevelType w:val="hybridMultilevel"/>
    <w:tmpl w:val="2FC4D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667208">
    <w:abstractNumId w:val="7"/>
  </w:num>
  <w:num w:numId="2" w16cid:durableId="1973435566">
    <w:abstractNumId w:val="3"/>
  </w:num>
  <w:num w:numId="3" w16cid:durableId="1068066064">
    <w:abstractNumId w:val="1"/>
  </w:num>
  <w:num w:numId="4" w16cid:durableId="598874066">
    <w:abstractNumId w:val="0"/>
  </w:num>
  <w:num w:numId="5" w16cid:durableId="1426654981">
    <w:abstractNumId w:val="4"/>
  </w:num>
  <w:num w:numId="6" w16cid:durableId="451050936">
    <w:abstractNumId w:val="5"/>
  </w:num>
  <w:num w:numId="7" w16cid:durableId="950697849">
    <w:abstractNumId w:val="2"/>
  </w:num>
  <w:num w:numId="8" w16cid:durableId="1777170525">
    <w:abstractNumId w:val="6"/>
  </w:num>
  <w:num w:numId="9" w16cid:durableId="10650273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A2B"/>
    <w:rsid w:val="0001195A"/>
    <w:rsid w:val="00026088"/>
    <w:rsid w:val="00032B7D"/>
    <w:rsid w:val="000348B5"/>
    <w:rsid w:val="0004319F"/>
    <w:rsid w:val="0004426A"/>
    <w:rsid w:val="00045137"/>
    <w:rsid w:val="00045B5C"/>
    <w:rsid w:val="000517B1"/>
    <w:rsid w:val="00053161"/>
    <w:rsid w:val="00053E2A"/>
    <w:rsid w:val="0005497F"/>
    <w:rsid w:val="00056228"/>
    <w:rsid w:val="00056E4F"/>
    <w:rsid w:val="000633EA"/>
    <w:rsid w:val="00065DE8"/>
    <w:rsid w:val="00065E61"/>
    <w:rsid w:val="00075B0E"/>
    <w:rsid w:val="00080650"/>
    <w:rsid w:val="0008627E"/>
    <w:rsid w:val="00096531"/>
    <w:rsid w:val="00096DC1"/>
    <w:rsid w:val="000B2F50"/>
    <w:rsid w:val="000B4255"/>
    <w:rsid w:val="000B544F"/>
    <w:rsid w:val="000B6DDE"/>
    <w:rsid w:val="000C423F"/>
    <w:rsid w:val="000C71D4"/>
    <w:rsid w:val="000C7E38"/>
    <w:rsid w:val="000D0D95"/>
    <w:rsid w:val="000D17CC"/>
    <w:rsid w:val="000D1ADD"/>
    <w:rsid w:val="000D231B"/>
    <w:rsid w:val="000D3927"/>
    <w:rsid w:val="000E3131"/>
    <w:rsid w:val="000E3FB7"/>
    <w:rsid w:val="000E4B7F"/>
    <w:rsid w:val="000E6B7C"/>
    <w:rsid w:val="000F146D"/>
    <w:rsid w:val="000F4918"/>
    <w:rsid w:val="0010033F"/>
    <w:rsid w:val="0010044E"/>
    <w:rsid w:val="00111AB2"/>
    <w:rsid w:val="00112D87"/>
    <w:rsid w:val="00120D25"/>
    <w:rsid w:val="00121923"/>
    <w:rsid w:val="00124B8E"/>
    <w:rsid w:val="001254F1"/>
    <w:rsid w:val="00125C9A"/>
    <w:rsid w:val="0012634E"/>
    <w:rsid w:val="001264EF"/>
    <w:rsid w:val="0012701D"/>
    <w:rsid w:val="001309DC"/>
    <w:rsid w:val="0013285F"/>
    <w:rsid w:val="00132F9B"/>
    <w:rsid w:val="0013413A"/>
    <w:rsid w:val="001342A9"/>
    <w:rsid w:val="00153E9E"/>
    <w:rsid w:val="00155915"/>
    <w:rsid w:val="0015786A"/>
    <w:rsid w:val="00161518"/>
    <w:rsid w:val="001635F4"/>
    <w:rsid w:val="0017365E"/>
    <w:rsid w:val="0017601B"/>
    <w:rsid w:val="00176CD0"/>
    <w:rsid w:val="00177DD3"/>
    <w:rsid w:val="00180252"/>
    <w:rsid w:val="0018227F"/>
    <w:rsid w:val="0019164E"/>
    <w:rsid w:val="00193736"/>
    <w:rsid w:val="001A53FB"/>
    <w:rsid w:val="001C1541"/>
    <w:rsid w:val="001D01EE"/>
    <w:rsid w:val="001D53A9"/>
    <w:rsid w:val="001D6E55"/>
    <w:rsid w:val="001E2736"/>
    <w:rsid w:val="001E31DD"/>
    <w:rsid w:val="001E64A1"/>
    <w:rsid w:val="001F2EA7"/>
    <w:rsid w:val="001F48A1"/>
    <w:rsid w:val="001F7CA9"/>
    <w:rsid w:val="00206203"/>
    <w:rsid w:val="002104F8"/>
    <w:rsid w:val="002127B3"/>
    <w:rsid w:val="002129BF"/>
    <w:rsid w:val="002137C4"/>
    <w:rsid w:val="0021534F"/>
    <w:rsid w:val="00215E82"/>
    <w:rsid w:val="00222A2B"/>
    <w:rsid w:val="00226235"/>
    <w:rsid w:val="00232076"/>
    <w:rsid w:val="002325A3"/>
    <w:rsid w:val="002353C2"/>
    <w:rsid w:val="00236686"/>
    <w:rsid w:val="00244D20"/>
    <w:rsid w:val="002506B6"/>
    <w:rsid w:val="00263BE8"/>
    <w:rsid w:val="00266372"/>
    <w:rsid w:val="002677C9"/>
    <w:rsid w:val="00276EFB"/>
    <w:rsid w:val="00282C0D"/>
    <w:rsid w:val="00284A16"/>
    <w:rsid w:val="002850B7"/>
    <w:rsid w:val="00286C5A"/>
    <w:rsid w:val="00286D75"/>
    <w:rsid w:val="002973E7"/>
    <w:rsid w:val="0029749E"/>
    <w:rsid w:val="002A3CE4"/>
    <w:rsid w:val="002A67C8"/>
    <w:rsid w:val="002B248C"/>
    <w:rsid w:val="002C7B85"/>
    <w:rsid w:val="002D521F"/>
    <w:rsid w:val="002D79B6"/>
    <w:rsid w:val="002E2F4E"/>
    <w:rsid w:val="002F181D"/>
    <w:rsid w:val="002F1990"/>
    <w:rsid w:val="002F5445"/>
    <w:rsid w:val="002F6187"/>
    <w:rsid w:val="0030676E"/>
    <w:rsid w:val="003160AF"/>
    <w:rsid w:val="00320C29"/>
    <w:rsid w:val="00321A8E"/>
    <w:rsid w:val="00321E4B"/>
    <w:rsid w:val="003251AE"/>
    <w:rsid w:val="003267FB"/>
    <w:rsid w:val="00327D0E"/>
    <w:rsid w:val="003316F1"/>
    <w:rsid w:val="0033323D"/>
    <w:rsid w:val="003346D9"/>
    <w:rsid w:val="00334947"/>
    <w:rsid w:val="003368B1"/>
    <w:rsid w:val="00340922"/>
    <w:rsid w:val="003414D4"/>
    <w:rsid w:val="00346681"/>
    <w:rsid w:val="003537A1"/>
    <w:rsid w:val="003546D2"/>
    <w:rsid w:val="003566AB"/>
    <w:rsid w:val="00360A82"/>
    <w:rsid w:val="0036277E"/>
    <w:rsid w:val="00364C2C"/>
    <w:rsid w:val="00366310"/>
    <w:rsid w:val="00367E38"/>
    <w:rsid w:val="00376195"/>
    <w:rsid w:val="00377DD4"/>
    <w:rsid w:val="00390AC7"/>
    <w:rsid w:val="003956B2"/>
    <w:rsid w:val="003A1B71"/>
    <w:rsid w:val="003A5E04"/>
    <w:rsid w:val="003C6C6F"/>
    <w:rsid w:val="003D459D"/>
    <w:rsid w:val="003E0EC5"/>
    <w:rsid w:val="003E1B78"/>
    <w:rsid w:val="003E2963"/>
    <w:rsid w:val="003E5522"/>
    <w:rsid w:val="003F0E11"/>
    <w:rsid w:val="0040560B"/>
    <w:rsid w:val="00411896"/>
    <w:rsid w:val="00413603"/>
    <w:rsid w:val="00416814"/>
    <w:rsid w:val="004366C4"/>
    <w:rsid w:val="00437AA9"/>
    <w:rsid w:val="00440788"/>
    <w:rsid w:val="0044504A"/>
    <w:rsid w:val="004519F0"/>
    <w:rsid w:val="00454070"/>
    <w:rsid w:val="00461B32"/>
    <w:rsid w:val="00466DB5"/>
    <w:rsid w:val="00467CB6"/>
    <w:rsid w:val="00473353"/>
    <w:rsid w:val="00473900"/>
    <w:rsid w:val="00477665"/>
    <w:rsid w:val="004871BE"/>
    <w:rsid w:val="00491519"/>
    <w:rsid w:val="004918FE"/>
    <w:rsid w:val="00491969"/>
    <w:rsid w:val="00493396"/>
    <w:rsid w:val="004A43E1"/>
    <w:rsid w:val="004A534E"/>
    <w:rsid w:val="004B1F62"/>
    <w:rsid w:val="004C2E8E"/>
    <w:rsid w:val="004C6789"/>
    <w:rsid w:val="004D1AD8"/>
    <w:rsid w:val="004D275A"/>
    <w:rsid w:val="004D58A7"/>
    <w:rsid w:val="004D5F6E"/>
    <w:rsid w:val="004E0CE0"/>
    <w:rsid w:val="004E0EAF"/>
    <w:rsid w:val="004E330A"/>
    <w:rsid w:val="004E4405"/>
    <w:rsid w:val="004F0709"/>
    <w:rsid w:val="004F0B18"/>
    <w:rsid w:val="004F5EC6"/>
    <w:rsid w:val="004F6787"/>
    <w:rsid w:val="00511088"/>
    <w:rsid w:val="00523B0B"/>
    <w:rsid w:val="005277ED"/>
    <w:rsid w:val="00531931"/>
    <w:rsid w:val="00532C62"/>
    <w:rsid w:val="005341D3"/>
    <w:rsid w:val="005449F3"/>
    <w:rsid w:val="00545772"/>
    <w:rsid w:val="00550C2E"/>
    <w:rsid w:val="0055274A"/>
    <w:rsid w:val="00553283"/>
    <w:rsid w:val="00553637"/>
    <w:rsid w:val="00557688"/>
    <w:rsid w:val="00560DFA"/>
    <w:rsid w:val="005625DA"/>
    <w:rsid w:val="00562F6C"/>
    <w:rsid w:val="00564E1C"/>
    <w:rsid w:val="005732C9"/>
    <w:rsid w:val="0057635E"/>
    <w:rsid w:val="00583773"/>
    <w:rsid w:val="0058431B"/>
    <w:rsid w:val="00587D01"/>
    <w:rsid w:val="005900CA"/>
    <w:rsid w:val="00592456"/>
    <w:rsid w:val="00595C37"/>
    <w:rsid w:val="00596616"/>
    <w:rsid w:val="005A2C92"/>
    <w:rsid w:val="005B3929"/>
    <w:rsid w:val="005C274A"/>
    <w:rsid w:val="005E05DF"/>
    <w:rsid w:val="005E0E8C"/>
    <w:rsid w:val="005E4CB9"/>
    <w:rsid w:val="005F1CBC"/>
    <w:rsid w:val="005F210F"/>
    <w:rsid w:val="005F4B17"/>
    <w:rsid w:val="00602926"/>
    <w:rsid w:val="0061374E"/>
    <w:rsid w:val="006148E4"/>
    <w:rsid w:val="00615294"/>
    <w:rsid w:val="0061763F"/>
    <w:rsid w:val="00617C4B"/>
    <w:rsid w:val="00620415"/>
    <w:rsid w:val="00620DB9"/>
    <w:rsid w:val="006235ED"/>
    <w:rsid w:val="00623F52"/>
    <w:rsid w:val="00624599"/>
    <w:rsid w:val="00625DC2"/>
    <w:rsid w:val="006302F0"/>
    <w:rsid w:val="00633434"/>
    <w:rsid w:val="00640921"/>
    <w:rsid w:val="00665746"/>
    <w:rsid w:val="006678C9"/>
    <w:rsid w:val="00672369"/>
    <w:rsid w:val="00672449"/>
    <w:rsid w:val="00674B45"/>
    <w:rsid w:val="00675FA6"/>
    <w:rsid w:val="00677E6B"/>
    <w:rsid w:val="00684AD5"/>
    <w:rsid w:val="00686180"/>
    <w:rsid w:val="00696454"/>
    <w:rsid w:val="00697530"/>
    <w:rsid w:val="00697D79"/>
    <w:rsid w:val="006A062B"/>
    <w:rsid w:val="006A7537"/>
    <w:rsid w:val="006B3B56"/>
    <w:rsid w:val="006B4079"/>
    <w:rsid w:val="006B784A"/>
    <w:rsid w:val="006C040B"/>
    <w:rsid w:val="006C2A55"/>
    <w:rsid w:val="006C7ADC"/>
    <w:rsid w:val="006D03C0"/>
    <w:rsid w:val="006D5844"/>
    <w:rsid w:val="006D5D4D"/>
    <w:rsid w:val="006D5F2A"/>
    <w:rsid w:val="006D6BD3"/>
    <w:rsid w:val="006D6F7E"/>
    <w:rsid w:val="006E2535"/>
    <w:rsid w:val="006F1823"/>
    <w:rsid w:val="00710FF1"/>
    <w:rsid w:val="00714495"/>
    <w:rsid w:val="00714824"/>
    <w:rsid w:val="007333D3"/>
    <w:rsid w:val="00733BBC"/>
    <w:rsid w:val="007360B2"/>
    <w:rsid w:val="00736288"/>
    <w:rsid w:val="0074260C"/>
    <w:rsid w:val="007458D6"/>
    <w:rsid w:val="00753FCB"/>
    <w:rsid w:val="00755FE7"/>
    <w:rsid w:val="00757980"/>
    <w:rsid w:val="0076032A"/>
    <w:rsid w:val="00761335"/>
    <w:rsid w:val="0076522F"/>
    <w:rsid w:val="007676FF"/>
    <w:rsid w:val="007777CE"/>
    <w:rsid w:val="0079016E"/>
    <w:rsid w:val="00790920"/>
    <w:rsid w:val="00793745"/>
    <w:rsid w:val="007A5C32"/>
    <w:rsid w:val="007A7275"/>
    <w:rsid w:val="007B3FCE"/>
    <w:rsid w:val="007B4E78"/>
    <w:rsid w:val="007B6ABB"/>
    <w:rsid w:val="007C381E"/>
    <w:rsid w:val="007C3AB4"/>
    <w:rsid w:val="007C7AE9"/>
    <w:rsid w:val="007D34E7"/>
    <w:rsid w:val="007D6D9D"/>
    <w:rsid w:val="007E100A"/>
    <w:rsid w:val="007E6A34"/>
    <w:rsid w:val="007E75E8"/>
    <w:rsid w:val="007F5E17"/>
    <w:rsid w:val="00801E61"/>
    <w:rsid w:val="008060E6"/>
    <w:rsid w:val="00807187"/>
    <w:rsid w:val="00813D02"/>
    <w:rsid w:val="00815988"/>
    <w:rsid w:val="00820036"/>
    <w:rsid w:val="00823BF7"/>
    <w:rsid w:val="00825DAF"/>
    <w:rsid w:val="00826CD7"/>
    <w:rsid w:val="008377CB"/>
    <w:rsid w:val="00851B00"/>
    <w:rsid w:val="008567F4"/>
    <w:rsid w:val="00871B78"/>
    <w:rsid w:val="00874B7B"/>
    <w:rsid w:val="008755CC"/>
    <w:rsid w:val="0088033B"/>
    <w:rsid w:val="00880D78"/>
    <w:rsid w:val="008858D8"/>
    <w:rsid w:val="0088608F"/>
    <w:rsid w:val="00890123"/>
    <w:rsid w:val="00892415"/>
    <w:rsid w:val="008A7FC9"/>
    <w:rsid w:val="008B5AE5"/>
    <w:rsid w:val="008C033C"/>
    <w:rsid w:val="008C0E6E"/>
    <w:rsid w:val="008D64B7"/>
    <w:rsid w:val="008F1909"/>
    <w:rsid w:val="008F72A2"/>
    <w:rsid w:val="0090015F"/>
    <w:rsid w:val="0090458B"/>
    <w:rsid w:val="00905DB6"/>
    <w:rsid w:val="00906C36"/>
    <w:rsid w:val="00913AF3"/>
    <w:rsid w:val="00914491"/>
    <w:rsid w:val="00915736"/>
    <w:rsid w:val="00920FC4"/>
    <w:rsid w:val="00921117"/>
    <w:rsid w:val="009269A2"/>
    <w:rsid w:val="00934421"/>
    <w:rsid w:val="00937D33"/>
    <w:rsid w:val="00942476"/>
    <w:rsid w:val="009447DE"/>
    <w:rsid w:val="0096081A"/>
    <w:rsid w:val="0096149B"/>
    <w:rsid w:val="00965D03"/>
    <w:rsid w:val="009664A3"/>
    <w:rsid w:val="00975461"/>
    <w:rsid w:val="009860EF"/>
    <w:rsid w:val="00990AC0"/>
    <w:rsid w:val="009927BC"/>
    <w:rsid w:val="0099500D"/>
    <w:rsid w:val="009965D1"/>
    <w:rsid w:val="009B2A14"/>
    <w:rsid w:val="009B40B8"/>
    <w:rsid w:val="009D1531"/>
    <w:rsid w:val="009D7A90"/>
    <w:rsid w:val="009E0059"/>
    <w:rsid w:val="009E17F0"/>
    <w:rsid w:val="009E2B92"/>
    <w:rsid w:val="009F55A9"/>
    <w:rsid w:val="009F7452"/>
    <w:rsid w:val="00A00E5F"/>
    <w:rsid w:val="00A01719"/>
    <w:rsid w:val="00A14FA3"/>
    <w:rsid w:val="00A161E2"/>
    <w:rsid w:val="00A17C84"/>
    <w:rsid w:val="00A22AA4"/>
    <w:rsid w:val="00A310A8"/>
    <w:rsid w:val="00A32039"/>
    <w:rsid w:val="00A43B72"/>
    <w:rsid w:val="00A542AA"/>
    <w:rsid w:val="00A54E0B"/>
    <w:rsid w:val="00A56C83"/>
    <w:rsid w:val="00A57319"/>
    <w:rsid w:val="00A61D1B"/>
    <w:rsid w:val="00A625A1"/>
    <w:rsid w:val="00A74F87"/>
    <w:rsid w:val="00A803B6"/>
    <w:rsid w:val="00A813E0"/>
    <w:rsid w:val="00A82DB0"/>
    <w:rsid w:val="00A832D6"/>
    <w:rsid w:val="00A91020"/>
    <w:rsid w:val="00A942F1"/>
    <w:rsid w:val="00A947B0"/>
    <w:rsid w:val="00AA0795"/>
    <w:rsid w:val="00AA644A"/>
    <w:rsid w:val="00AB0C7C"/>
    <w:rsid w:val="00AB57E0"/>
    <w:rsid w:val="00AC7285"/>
    <w:rsid w:val="00AD5A4D"/>
    <w:rsid w:val="00AE1088"/>
    <w:rsid w:val="00AE3B95"/>
    <w:rsid w:val="00AE6CF5"/>
    <w:rsid w:val="00AF0479"/>
    <w:rsid w:val="00AF183D"/>
    <w:rsid w:val="00AF5153"/>
    <w:rsid w:val="00AF66D7"/>
    <w:rsid w:val="00B02BCD"/>
    <w:rsid w:val="00B06F71"/>
    <w:rsid w:val="00B1085B"/>
    <w:rsid w:val="00B12BFE"/>
    <w:rsid w:val="00B12D73"/>
    <w:rsid w:val="00B20618"/>
    <w:rsid w:val="00B276DA"/>
    <w:rsid w:val="00B341F3"/>
    <w:rsid w:val="00B34DF4"/>
    <w:rsid w:val="00B3761A"/>
    <w:rsid w:val="00B40ACA"/>
    <w:rsid w:val="00B44C94"/>
    <w:rsid w:val="00B56CFC"/>
    <w:rsid w:val="00B605BA"/>
    <w:rsid w:val="00B647F1"/>
    <w:rsid w:val="00B6641F"/>
    <w:rsid w:val="00B71A83"/>
    <w:rsid w:val="00B71C8B"/>
    <w:rsid w:val="00B76998"/>
    <w:rsid w:val="00B77043"/>
    <w:rsid w:val="00B9161B"/>
    <w:rsid w:val="00B932D3"/>
    <w:rsid w:val="00B937B6"/>
    <w:rsid w:val="00B9549A"/>
    <w:rsid w:val="00B95500"/>
    <w:rsid w:val="00B96610"/>
    <w:rsid w:val="00BA30F5"/>
    <w:rsid w:val="00BB1799"/>
    <w:rsid w:val="00BB2640"/>
    <w:rsid w:val="00BC08C4"/>
    <w:rsid w:val="00BC2DA3"/>
    <w:rsid w:val="00BC37A7"/>
    <w:rsid w:val="00BC63BB"/>
    <w:rsid w:val="00BC7D6D"/>
    <w:rsid w:val="00BD0E4D"/>
    <w:rsid w:val="00BD18E3"/>
    <w:rsid w:val="00BD2E14"/>
    <w:rsid w:val="00BE10A1"/>
    <w:rsid w:val="00BE1D3F"/>
    <w:rsid w:val="00BF0E8E"/>
    <w:rsid w:val="00BF4D63"/>
    <w:rsid w:val="00BF5F0C"/>
    <w:rsid w:val="00C00C25"/>
    <w:rsid w:val="00C02AF8"/>
    <w:rsid w:val="00C10918"/>
    <w:rsid w:val="00C14077"/>
    <w:rsid w:val="00C2357B"/>
    <w:rsid w:val="00C23A97"/>
    <w:rsid w:val="00C2463F"/>
    <w:rsid w:val="00C2538C"/>
    <w:rsid w:val="00C26030"/>
    <w:rsid w:val="00C47BC6"/>
    <w:rsid w:val="00C55B4B"/>
    <w:rsid w:val="00C55FE9"/>
    <w:rsid w:val="00C619CF"/>
    <w:rsid w:val="00C76354"/>
    <w:rsid w:val="00C81977"/>
    <w:rsid w:val="00C94E56"/>
    <w:rsid w:val="00CA136B"/>
    <w:rsid w:val="00CA4938"/>
    <w:rsid w:val="00CA71D9"/>
    <w:rsid w:val="00CB442D"/>
    <w:rsid w:val="00CB6EE5"/>
    <w:rsid w:val="00CC4ABB"/>
    <w:rsid w:val="00CC58B0"/>
    <w:rsid w:val="00CD348E"/>
    <w:rsid w:val="00CD34B3"/>
    <w:rsid w:val="00CD5A37"/>
    <w:rsid w:val="00CE1B30"/>
    <w:rsid w:val="00CE32E7"/>
    <w:rsid w:val="00CE426A"/>
    <w:rsid w:val="00CF2CFF"/>
    <w:rsid w:val="00CF55ED"/>
    <w:rsid w:val="00D0126C"/>
    <w:rsid w:val="00D027A0"/>
    <w:rsid w:val="00D07B5E"/>
    <w:rsid w:val="00D1292E"/>
    <w:rsid w:val="00D12D4C"/>
    <w:rsid w:val="00D15116"/>
    <w:rsid w:val="00D15593"/>
    <w:rsid w:val="00D17262"/>
    <w:rsid w:val="00D17C72"/>
    <w:rsid w:val="00D21338"/>
    <w:rsid w:val="00D2657D"/>
    <w:rsid w:val="00D26EFB"/>
    <w:rsid w:val="00D30718"/>
    <w:rsid w:val="00D40642"/>
    <w:rsid w:val="00D434B1"/>
    <w:rsid w:val="00D46185"/>
    <w:rsid w:val="00D475FA"/>
    <w:rsid w:val="00D50865"/>
    <w:rsid w:val="00D51572"/>
    <w:rsid w:val="00D519DD"/>
    <w:rsid w:val="00D549B9"/>
    <w:rsid w:val="00D54B1C"/>
    <w:rsid w:val="00D54D53"/>
    <w:rsid w:val="00D60996"/>
    <w:rsid w:val="00D61187"/>
    <w:rsid w:val="00D62315"/>
    <w:rsid w:val="00D704C5"/>
    <w:rsid w:val="00D7237F"/>
    <w:rsid w:val="00D757F1"/>
    <w:rsid w:val="00D84B73"/>
    <w:rsid w:val="00D92068"/>
    <w:rsid w:val="00D92E0C"/>
    <w:rsid w:val="00D93B94"/>
    <w:rsid w:val="00DA4317"/>
    <w:rsid w:val="00DA4769"/>
    <w:rsid w:val="00DB26DE"/>
    <w:rsid w:val="00DB790B"/>
    <w:rsid w:val="00DE1A71"/>
    <w:rsid w:val="00DF03ED"/>
    <w:rsid w:val="00DF1905"/>
    <w:rsid w:val="00DF1C16"/>
    <w:rsid w:val="00DF62F7"/>
    <w:rsid w:val="00E019D6"/>
    <w:rsid w:val="00E11C2D"/>
    <w:rsid w:val="00E15812"/>
    <w:rsid w:val="00E22515"/>
    <w:rsid w:val="00E22A1A"/>
    <w:rsid w:val="00E2764C"/>
    <w:rsid w:val="00E27BE8"/>
    <w:rsid w:val="00E318E7"/>
    <w:rsid w:val="00E322EC"/>
    <w:rsid w:val="00E32949"/>
    <w:rsid w:val="00E335B6"/>
    <w:rsid w:val="00E34F1D"/>
    <w:rsid w:val="00E35FBC"/>
    <w:rsid w:val="00E37B4B"/>
    <w:rsid w:val="00E445E2"/>
    <w:rsid w:val="00E460C4"/>
    <w:rsid w:val="00E51B8C"/>
    <w:rsid w:val="00E64778"/>
    <w:rsid w:val="00E65158"/>
    <w:rsid w:val="00E71F3E"/>
    <w:rsid w:val="00E75CA4"/>
    <w:rsid w:val="00E830FA"/>
    <w:rsid w:val="00E83DA7"/>
    <w:rsid w:val="00E903AC"/>
    <w:rsid w:val="00E93C08"/>
    <w:rsid w:val="00E94393"/>
    <w:rsid w:val="00E9671D"/>
    <w:rsid w:val="00E97C12"/>
    <w:rsid w:val="00EA12CC"/>
    <w:rsid w:val="00EA1557"/>
    <w:rsid w:val="00EA2856"/>
    <w:rsid w:val="00EA6283"/>
    <w:rsid w:val="00EA6F46"/>
    <w:rsid w:val="00EB0654"/>
    <w:rsid w:val="00EC23ED"/>
    <w:rsid w:val="00EC5789"/>
    <w:rsid w:val="00ED6CC9"/>
    <w:rsid w:val="00EE2DF7"/>
    <w:rsid w:val="00EE5A84"/>
    <w:rsid w:val="00EE65E6"/>
    <w:rsid w:val="00EE6917"/>
    <w:rsid w:val="00EF446F"/>
    <w:rsid w:val="00EF69F1"/>
    <w:rsid w:val="00F04486"/>
    <w:rsid w:val="00F118EB"/>
    <w:rsid w:val="00F12D36"/>
    <w:rsid w:val="00F301AF"/>
    <w:rsid w:val="00F342EC"/>
    <w:rsid w:val="00F34F11"/>
    <w:rsid w:val="00F449A9"/>
    <w:rsid w:val="00F47103"/>
    <w:rsid w:val="00F5023B"/>
    <w:rsid w:val="00F61349"/>
    <w:rsid w:val="00F61763"/>
    <w:rsid w:val="00F61F0C"/>
    <w:rsid w:val="00F66BAA"/>
    <w:rsid w:val="00F72C83"/>
    <w:rsid w:val="00F73E2E"/>
    <w:rsid w:val="00F75572"/>
    <w:rsid w:val="00F77177"/>
    <w:rsid w:val="00F80189"/>
    <w:rsid w:val="00F87F24"/>
    <w:rsid w:val="00F92960"/>
    <w:rsid w:val="00F93BAA"/>
    <w:rsid w:val="00F95843"/>
    <w:rsid w:val="00F96183"/>
    <w:rsid w:val="00FA4E78"/>
    <w:rsid w:val="00FA7CCA"/>
    <w:rsid w:val="00FB0B9E"/>
    <w:rsid w:val="00FB41AF"/>
    <w:rsid w:val="00FC05DE"/>
    <w:rsid w:val="00FC59E1"/>
    <w:rsid w:val="00FC5EF6"/>
    <w:rsid w:val="00FC61F5"/>
    <w:rsid w:val="00FD2204"/>
    <w:rsid w:val="00FD42FA"/>
    <w:rsid w:val="00FD5AAC"/>
    <w:rsid w:val="00FD686C"/>
    <w:rsid w:val="00FD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1F14F"/>
  <w15:chartTrackingRefBased/>
  <w15:docId w15:val="{D57DF4D7-7D1D-441E-AF23-7C52ED2A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0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ny">
    <w:name w:val="Normal"/>
    <w:semiHidden/>
    <w:qFormat/>
    <w:rsid w:val="004A534E"/>
    <w:pPr>
      <w:spacing w:after="0" w:line="360" w:lineRule="auto"/>
    </w:pPr>
    <w:rPr>
      <w:kern w:val="2"/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665746"/>
    <w:pPr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5746"/>
    <w:rPr>
      <w:kern w:val="2"/>
      <w:sz w:val="24"/>
    </w:rPr>
  </w:style>
  <w:style w:type="paragraph" w:styleId="Stopka">
    <w:name w:val="footer"/>
    <w:basedOn w:val="Normalny"/>
    <w:link w:val="StopkaZnak"/>
    <w:uiPriority w:val="99"/>
    <w:semiHidden/>
    <w:rsid w:val="00665746"/>
    <w:pPr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5746"/>
    <w:rPr>
      <w:kern w:val="2"/>
      <w:sz w:val="24"/>
    </w:rPr>
  </w:style>
  <w:style w:type="table" w:styleId="Tabela-Siatka">
    <w:name w:val="Table Grid"/>
    <w:basedOn w:val="Standardowy"/>
    <w:uiPriority w:val="39"/>
    <w:rsid w:val="00222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rscheHeaderErsteSeite">
    <w:name w:val="Porsche Header Erste Seite"/>
    <w:basedOn w:val="Nagwek"/>
    <w:qFormat/>
    <w:rsid w:val="00B9161B"/>
    <w:rPr>
      <w:sz w:val="32"/>
    </w:rPr>
  </w:style>
  <w:style w:type="paragraph" w:customStyle="1" w:styleId="PorscheTophead">
    <w:name w:val="Porsche Tophead"/>
    <w:basedOn w:val="Normalny"/>
    <w:qFormat/>
    <w:rsid w:val="00592456"/>
    <w:pPr>
      <w:spacing w:before="120"/>
    </w:pPr>
  </w:style>
  <w:style w:type="paragraph" w:customStyle="1" w:styleId="PorscheHeadline">
    <w:name w:val="Porsche Headline"/>
    <w:basedOn w:val="Normalny"/>
    <w:qFormat/>
    <w:rsid w:val="0055274A"/>
    <w:pPr>
      <w:spacing w:before="360" w:after="320"/>
    </w:pPr>
    <w:rPr>
      <w:b/>
    </w:rPr>
  </w:style>
  <w:style w:type="paragraph" w:customStyle="1" w:styleId="PorscheDatum">
    <w:name w:val="Porsche Datum"/>
    <w:basedOn w:val="Nagwek"/>
    <w:rsid w:val="00757980"/>
    <w:pPr>
      <w:jc w:val="right"/>
    </w:pPr>
  </w:style>
  <w:style w:type="paragraph" w:customStyle="1" w:styleId="PorscheFooter">
    <w:name w:val="Porsche Footer"/>
    <w:basedOn w:val="Stopka"/>
    <w:rsid w:val="00665746"/>
    <w:rPr>
      <w:sz w:val="14"/>
    </w:rPr>
  </w:style>
  <w:style w:type="paragraph" w:customStyle="1" w:styleId="PorscheText">
    <w:name w:val="Porsche Text"/>
    <w:basedOn w:val="Normalny"/>
    <w:qFormat/>
    <w:rsid w:val="0055274A"/>
  </w:style>
  <w:style w:type="paragraph" w:customStyle="1" w:styleId="PorscheHeaderFolgeseiten">
    <w:name w:val="Porsche Header Folgeseiten"/>
    <w:basedOn w:val="Nagwek"/>
    <w:rsid w:val="0055274A"/>
  </w:style>
  <w:style w:type="character" w:styleId="Tekstzastpczy">
    <w:name w:val="Placeholder Text"/>
    <w:basedOn w:val="Domylnaczcionkaakapitu"/>
    <w:uiPriority w:val="99"/>
    <w:semiHidden/>
    <w:rsid w:val="00697530"/>
    <w:rPr>
      <w:color w:val="808080"/>
    </w:rPr>
  </w:style>
  <w:style w:type="paragraph" w:customStyle="1" w:styleId="Presse-Standard">
    <w:name w:val="Presse-Standard"/>
    <w:basedOn w:val="Normalny"/>
    <w:link w:val="Presse-StandardZchn"/>
    <w:qFormat/>
    <w:rsid w:val="00697530"/>
    <w:pPr>
      <w:jc w:val="both"/>
    </w:pPr>
    <w:rPr>
      <w:rFonts w:ascii="Arial" w:eastAsia="Times New Roman" w:hAnsi="Arial" w:cs="Arial"/>
      <w:bCs/>
      <w:kern w:val="0"/>
      <w:szCs w:val="20"/>
      <w:lang w:eastAsia="de-DE"/>
      <w14:ligatures w14:val="none"/>
    </w:rPr>
  </w:style>
  <w:style w:type="character" w:customStyle="1" w:styleId="Presse-StandardZchn">
    <w:name w:val="Presse-Standard Zchn"/>
    <w:link w:val="Presse-Standard"/>
    <w:rsid w:val="00697530"/>
    <w:rPr>
      <w:rFonts w:ascii="Arial" w:eastAsia="Times New Roman" w:hAnsi="Arial" w:cs="Arial"/>
      <w:bCs/>
      <w:sz w:val="24"/>
      <w:szCs w:val="20"/>
      <w:lang w:eastAsia="de-DE"/>
      <w14:ligatures w14:val="none"/>
    </w:rPr>
  </w:style>
  <w:style w:type="paragraph" w:customStyle="1" w:styleId="Presse-Fuzeile">
    <w:name w:val="Presse-Fußzeile"/>
    <w:basedOn w:val="Normalny"/>
    <w:rsid w:val="00244D20"/>
    <w:pPr>
      <w:pBdr>
        <w:bottom w:val="single" w:sz="4" w:space="1" w:color="auto"/>
      </w:pBdr>
      <w:tabs>
        <w:tab w:val="right" w:pos="9072"/>
      </w:tabs>
      <w:spacing w:line="240" w:lineRule="auto"/>
    </w:pPr>
    <w:rPr>
      <w:rFonts w:ascii="Arial MT" w:eastAsia="Times New Roman" w:hAnsi="Arial MT" w:cs="Times New Roman"/>
      <w:kern w:val="0"/>
      <w:sz w:val="14"/>
      <w:szCs w:val="20"/>
      <w:lang w:eastAsia="de-DE"/>
      <w14:ligatures w14:val="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A6283"/>
    <w:pPr>
      <w:spacing w:line="240" w:lineRule="auto"/>
    </w:pPr>
    <w:rPr>
      <w:rFonts w:ascii="Arial" w:hAnsi="Arial" w:cs="Consolas"/>
      <w:kern w:val="0"/>
      <w:szCs w:val="21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A6283"/>
    <w:rPr>
      <w:rFonts w:ascii="Arial" w:hAnsi="Arial" w:cs="Consolas"/>
      <w:sz w:val="24"/>
      <w:szCs w:val="21"/>
      <w14:ligatures w14:val="none"/>
    </w:rPr>
  </w:style>
  <w:style w:type="character" w:styleId="Hipercze">
    <w:name w:val="Hyperlink"/>
    <w:rsid w:val="0018227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rsid w:val="00E37B4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813E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13E0"/>
    <w:rPr>
      <w:kern w:val="2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rsid w:val="00A813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Porsche">
      <a:dk1>
        <a:sysClr val="windowText" lastClr="000000"/>
      </a:dk1>
      <a:lt1>
        <a:srgbClr val="FFFFFF"/>
      </a:lt1>
      <a:dk2>
        <a:srgbClr val="403F45"/>
      </a:dk2>
      <a:lt2>
        <a:srgbClr val="DAD9DE"/>
      </a:lt2>
      <a:accent1>
        <a:srgbClr val="000000"/>
      </a:accent1>
      <a:accent2>
        <a:srgbClr val="403F45"/>
      </a:accent2>
      <a:accent3>
        <a:srgbClr val="737278"/>
      </a:accent3>
      <a:accent4>
        <a:srgbClr val="B5B4BA"/>
      </a:accent4>
      <a:accent5>
        <a:srgbClr val="DAD9DE"/>
      </a:accent5>
      <a:accent6>
        <a:srgbClr val="D5001C"/>
      </a:accent6>
      <a:hlink>
        <a:srgbClr val="D5001C"/>
      </a:hlink>
      <a:folHlink>
        <a:srgbClr val="73727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3455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Presse-Information</vt:lpstr>
      <vt:lpstr>Presse-Information</vt:lpstr>
    </vt:vector>
  </TitlesOfParts>
  <Company>Dr. Ing. h.c. F. Porsche Aktiengesellschaft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Presse-Information</dc:title>
  <dc:subject/>
  <dc:creator>Kontio, Antonella (GOU)</dc:creator>
  <cp:keywords/>
  <dc:description/>
  <cp:lastModifiedBy>Blazej Wandtke</cp:lastModifiedBy>
  <cp:revision>2</cp:revision>
  <cp:lastPrinted>2023-06-09T09:13:00Z</cp:lastPrinted>
  <dcterms:created xsi:type="dcterms:W3CDTF">2026-02-02T09:56:00Z</dcterms:created>
  <dcterms:modified xsi:type="dcterms:W3CDTF">2026-02-02T09:56:00Z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