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72FA" w14:textId="1B234654" w:rsidR="70EF171D" w:rsidRDefault="70EF171D" w:rsidP="4ACCF9CE">
      <w:pPr>
        <w:jc w:val="right"/>
        <w:rPr>
          <w:rFonts w:ascii="Arial" w:eastAsia="Arial" w:hAnsi="Arial" w:cs="Arial"/>
          <w:sz w:val="20"/>
          <w:szCs w:val="20"/>
        </w:rPr>
      </w:pPr>
      <w:r w:rsidRPr="4ACCF9CE">
        <w:rPr>
          <w:rFonts w:ascii="Arial" w:eastAsia="Arial" w:hAnsi="Arial" w:cs="Arial"/>
          <w:sz w:val="20"/>
          <w:szCs w:val="20"/>
        </w:rPr>
        <w:t>Swadzim, 2 lutego 2026</w:t>
      </w:r>
    </w:p>
    <w:p w14:paraId="157B02CD" w14:textId="28C4E0AD" w:rsidR="4ACCF9CE" w:rsidRDefault="4ACCF9CE" w:rsidP="4ACCF9CE">
      <w:pPr>
        <w:jc w:val="center"/>
        <w:rPr>
          <w:rFonts w:ascii="Arial" w:eastAsia="Arial" w:hAnsi="Arial" w:cs="Arial"/>
          <w:b/>
          <w:bCs/>
        </w:rPr>
      </w:pPr>
    </w:p>
    <w:p w14:paraId="36714DDF" w14:textId="7EE897D9" w:rsidR="004635C6" w:rsidRDefault="00892E77" w:rsidP="4F74765A">
      <w:pPr>
        <w:jc w:val="center"/>
        <w:rPr>
          <w:rFonts w:ascii="Arial" w:eastAsia="Arial" w:hAnsi="Arial" w:cs="Arial"/>
          <w:b/>
          <w:bCs/>
        </w:rPr>
      </w:pPr>
      <w:r w:rsidRPr="4F74765A">
        <w:rPr>
          <w:rFonts w:ascii="Arial" w:eastAsia="Arial" w:hAnsi="Arial" w:cs="Arial"/>
          <w:b/>
          <w:bCs/>
        </w:rPr>
        <w:t xml:space="preserve">GRUPA MUSZKIETERÓW </w:t>
      </w:r>
      <w:r w:rsidR="2027881A" w:rsidRPr="4F74765A">
        <w:rPr>
          <w:rFonts w:ascii="Arial" w:eastAsia="Arial" w:hAnsi="Arial" w:cs="Arial"/>
          <w:b/>
          <w:bCs/>
        </w:rPr>
        <w:t>NOTUJE</w:t>
      </w:r>
      <w:r w:rsidRPr="4F74765A">
        <w:rPr>
          <w:rFonts w:ascii="Arial" w:eastAsia="Arial" w:hAnsi="Arial" w:cs="Arial"/>
          <w:b/>
          <w:bCs/>
        </w:rPr>
        <w:t xml:space="preserve"> </w:t>
      </w:r>
      <w:r w:rsidR="26D43652" w:rsidRPr="4F74765A">
        <w:rPr>
          <w:rFonts w:ascii="Arial" w:eastAsia="Arial" w:hAnsi="Arial" w:cs="Arial"/>
          <w:b/>
          <w:bCs/>
        </w:rPr>
        <w:t xml:space="preserve">BLISKO PÓŁ MILIARDA </w:t>
      </w:r>
      <w:r w:rsidR="2747922C" w:rsidRPr="4F74765A">
        <w:rPr>
          <w:rFonts w:ascii="Arial" w:eastAsia="Arial" w:hAnsi="Arial" w:cs="Arial"/>
          <w:b/>
          <w:bCs/>
        </w:rPr>
        <w:t xml:space="preserve">ZŁ </w:t>
      </w:r>
      <w:r w:rsidR="26D43652" w:rsidRPr="4F74765A">
        <w:rPr>
          <w:rFonts w:ascii="Arial" w:eastAsia="Arial" w:hAnsi="Arial" w:cs="Arial"/>
          <w:b/>
          <w:bCs/>
        </w:rPr>
        <w:t>WZROSTU W 2025</w:t>
      </w:r>
      <w:r w:rsidR="78791DE7" w:rsidRPr="4F74765A">
        <w:rPr>
          <w:rFonts w:ascii="Arial" w:eastAsia="Arial" w:hAnsi="Arial" w:cs="Arial"/>
          <w:b/>
          <w:bCs/>
        </w:rPr>
        <w:t xml:space="preserve"> </w:t>
      </w:r>
      <w:r w:rsidR="5B1E2ECC" w:rsidRPr="4F74765A">
        <w:rPr>
          <w:rFonts w:ascii="Arial" w:eastAsia="Arial" w:hAnsi="Arial" w:cs="Arial"/>
          <w:b/>
          <w:bCs/>
        </w:rPr>
        <w:t>ROKU</w:t>
      </w:r>
    </w:p>
    <w:p w14:paraId="26844E54" w14:textId="4908EAED" w:rsidR="004635C6" w:rsidRDefault="004635C6" w:rsidP="4F74765A">
      <w:pPr>
        <w:jc w:val="center"/>
        <w:rPr>
          <w:rFonts w:ascii="Arial" w:eastAsia="Arial" w:hAnsi="Arial" w:cs="Arial"/>
          <w:b/>
          <w:bCs/>
        </w:rPr>
      </w:pPr>
    </w:p>
    <w:p w14:paraId="243D34C6" w14:textId="2E024460" w:rsidR="004635C6" w:rsidRDefault="549F24D3" w:rsidP="48ABF451">
      <w:pPr>
        <w:jc w:val="both"/>
        <w:rPr>
          <w:rFonts w:ascii="Arial" w:eastAsia="Arial" w:hAnsi="Arial" w:cs="Arial"/>
          <w:b/>
          <w:bCs/>
        </w:rPr>
      </w:pPr>
      <w:r w:rsidRPr="4ACCF9CE">
        <w:rPr>
          <w:rFonts w:ascii="Arial" w:eastAsia="Arial" w:hAnsi="Arial" w:cs="Arial"/>
          <w:b/>
          <w:bCs/>
        </w:rPr>
        <w:t xml:space="preserve">Grupa </w:t>
      </w:r>
      <w:r w:rsidR="11ABFD29" w:rsidRPr="4ACCF9CE">
        <w:rPr>
          <w:rFonts w:ascii="Arial" w:eastAsia="Arial" w:hAnsi="Arial" w:cs="Arial"/>
          <w:b/>
          <w:bCs/>
        </w:rPr>
        <w:t>Muszkieterów, zrzeszająca</w:t>
      </w:r>
      <w:r w:rsidR="1EBF793F" w:rsidRPr="4ACCF9CE">
        <w:rPr>
          <w:rFonts w:ascii="Arial" w:eastAsia="Arial" w:hAnsi="Arial" w:cs="Arial"/>
          <w:b/>
          <w:bCs/>
        </w:rPr>
        <w:t xml:space="preserve"> niezależnych przedsiębiorców pod szyldami Intermarché i </w:t>
      </w:r>
      <w:proofErr w:type="spellStart"/>
      <w:r w:rsidR="1EBF793F" w:rsidRPr="4ACCF9CE">
        <w:rPr>
          <w:rFonts w:ascii="Arial" w:eastAsia="Arial" w:hAnsi="Arial" w:cs="Arial"/>
          <w:b/>
          <w:bCs/>
        </w:rPr>
        <w:t>Bricomarché</w:t>
      </w:r>
      <w:proofErr w:type="spellEnd"/>
      <w:r w:rsidR="1EF3199A" w:rsidRPr="4ACCF9CE">
        <w:rPr>
          <w:rFonts w:ascii="Arial" w:eastAsia="Arial" w:hAnsi="Arial" w:cs="Arial"/>
          <w:b/>
          <w:bCs/>
        </w:rPr>
        <w:t xml:space="preserve">, zamknęła 2025 rok </w:t>
      </w:r>
      <w:r w:rsidR="7FFEA5BF" w:rsidRPr="4ACCF9CE">
        <w:rPr>
          <w:rFonts w:ascii="Arial" w:eastAsia="Arial" w:hAnsi="Arial" w:cs="Arial"/>
          <w:b/>
          <w:bCs/>
        </w:rPr>
        <w:t xml:space="preserve">wynikami potwierdzającymi jej silną pozycję </w:t>
      </w:r>
      <w:r w:rsidR="0D65428D" w:rsidRPr="4ACCF9CE">
        <w:rPr>
          <w:rFonts w:ascii="Arial" w:eastAsia="Arial" w:hAnsi="Arial" w:cs="Arial"/>
          <w:b/>
          <w:bCs/>
        </w:rPr>
        <w:t>na polskim rynku detalicznym</w:t>
      </w:r>
      <w:r w:rsidR="7FFEA5BF" w:rsidRPr="4ACCF9CE">
        <w:rPr>
          <w:rFonts w:ascii="Arial" w:eastAsia="Arial" w:hAnsi="Arial" w:cs="Arial"/>
          <w:b/>
          <w:bCs/>
        </w:rPr>
        <w:t>. Mijające dwanaście miesięcy było okresem konsekwentne</w:t>
      </w:r>
      <w:r w:rsidR="11AE1F42" w:rsidRPr="4ACCF9CE">
        <w:rPr>
          <w:rFonts w:ascii="Arial" w:eastAsia="Arial" w:hAnsi="Arial" w:cs="Arial"/>
          <w:b/>
          <w:bCs/>
        </w:rPr>
        <w:t>go wzmacniania skali operacyjnej, co pozwoliło organizacji zwiększyć przychody o kolejne 470 milionów złotych.</w:t>
      </w:r>
      <w:r w:rsidR="7FFEA5BF" w:rsidRPr="4ACCF9CE">
        <w:rPr>
          <w:rFonts w:ascii="Arial" w:eastAsia="Arial" w:hAnsi="Arial" w:cs="Arial"/>
          <w:b/>
          <w:bCs/>
        </w:rPr>
        <w:t xml:space="preserve"> Łączne obroty sieci Intermarché i </w:t>
      </w:r>
      <w:proofErr w:type="spellStart"/>
      <w:r w:rsidR="7FFEA5BF" w:rsidRPr="4ACCF9CE">
        <w:rPr>
          <w:rFonts w:ascii="Arial" w:eastAsia="Arial" w:hAnsi="Arial" w:cs="Arial"/>
          <w:b/>
          <w:bCs/>
        </w:rPr>
        <w:t>Bricomarché</w:t>
      </w:r>
      <w:proofErr w:type="spellEnd"/>
      <w:r w:rsidR="205975DC" w:rsidRPr="4ACCF9CE">
        <w:rPr>
          <w:rFonts w:ascii="Arial" w:eastAsia="Arial" w:hAnsi="Arial" w:cs="Arial"/>
          <w:b/>
          <w:bCs/>
        </w:rPr>
        <w:t>,</w:t>
      </w:r>
      <w:r w:rsidR="7FFEA5BF" w:rsidRPr="4ACCF9CE">
        <w:rPr>
          <w:rFonts w:ascii="Arial" w:eastAsia="Arial" w:hAnsi="Arial" w:cs="Arial"/>
          <w:b/>
          <w:bCs/>
        </w:rPr>
        <w:t xml:space="preserve"> wraz ze stacjami paliw</w:t>
      </w:r>
      <w:r w:rsidR="5718BEA6" w:rsidRPr="4ACCF9CE">
        <w:rPr>
          <w:rFonts w:ascii="Arial" w:eastAsia="Arial" w:hAnsi="Arial" w:cs="Arial"/>
          <w:b/>
          <w:bCs/>
        </w:rPr>
        <w:t>,</w:t>
      </w:r>
      <w:r w:rsidR="7FFEA5BF" w:rsidRPr="4ACCF9CE">
        <w:rPr>
          <w:rFonts w:ascii="Arial" w:eastAsia="Arial" w:hAnsi="Arial" w:cs="Arial"/>
          <w:b/>
          <w:bCs/>
        </w:rPr>
        <w:t xml:space="preserve"> osiągnęły poziom 11,4 miliarda złotych, co oznacza progresję na poziomie 4,3 proc</w:t>
      </w:r>
      <w:r w:rsidR="00123FF0">
        <w:rPr>
          <w:rFonts w:ascii="Arial" w:eastAsia="Arial" w:hAnsi="Arial" w:cs="Arial"/>
          <w:b/>
          <w:bCs/>
        </w:rPr>
        <w:t>.</w:t>
      </w:r>
      <w:r w:rsidR="7FFEA5BF" w:rsidRPr="4ACCF9CE">
        <w:rPr>
          <w:rFonts w:ascii="Arial" w:eastAsia="Arial" w:hAnsi="Arial" w:cs="Arial"/>
          <w:b/>
          <w:bCs/>
        </w:rPr>
        <w:t xml:space="preserve"> w ujęciu rok do roku. Tak solidne fundamenty finansowe pozwalają Grupie z optymizmem patrzeć w przyszłość i podtrzymać ambitny cel strategiczny, jakim jest przekroczenie progu 12 miliardów złotych obrotu już w 2026 roku.</w:t>
      </w:r>
    </w:p>
    <w:p w14:paraId="60EF0662" w14:textId="28AB324B" w:rsidR="00FA52E4" w:rsidRDefault="36B2970A" w:rsidP="48ABF451">
      <w:pPr>
        <w:jc w:val="both"/>
        <w:rPr>
          <w:rFonts w:ascii="Arial" w:eastAsia="Arial" w:hAnsi="Arial" w:cs="Arial"/>
        </w:rPr>
      </w:pPr>
      <w:r w:rsidRPr="4F74765A">
        <w:rPr>
          <w:rFonts w:ascii="Arial" w:eastAsia="Arial" w:hAnsi="Arial" w:cs="Arial"/>
        </w:rPr>
        <w:t xml:space="preserve">Osiągnięty wzrost jest bezpośrednim rezultatem unikalnego modelu biznesowego Grupy, opartego na synergii działań niezależnych przedsiębiorców oraz </w:t>
      </w:r>
      <w:r w:rsidR="5C3AF61F" w:rsidRPr="4F74765A">
        <w:rPr>
          <w:rFonts w:ascii="Arial" w:eastAsia="Arial" w:hAnsi="Arial" w:cs="Arial"/>
        </w:rPr>
        <w:t>dobrze zorganizowanej centrali zakupowej</w:t>
      </w:r>
      <w:r w:rsidRPr="4F74765A">
        <w:rPr>
          <w:rFonts w:ascii="Arial" w:eastAsia="Arial" w:hAnsi="Arial" w:cs="Arial"/>
        </w:rPr>
        <w:t>. Grupa z sukcesem oddała do użytku 14 nowych obiektów, w tym 13 placówek handlowych oraz jedną stację paliw, jednocześnie kładąc silny nacisk na cyfryzację i rozwój kanałów e-commerce. Dzięki tym działaniom Muszkieterowie nie tylko skutecznie odpowiedzieli na presję rynkową, ale także umocnili zaufanie konsumentów.</w:t>
      </w:r>
    </w:p>
    <w:p w14:paraId="5362A100" w14:textId="2E3B3782" w:rsidR="3F6720C7" w:rsidRPr="00FA52E4" w:rsidRDefault="3F6720C7" w:rsidP="48ABF451">
      <w:pPr>
        <w:jc w:val="both"/>
        <w:rPr>
          <w:rFonts w:ascii="Arial" w:eastAsia="Arial" w:hAnsi="Arial" w:cs="Arial"/>
        </w:rPr>
      </w:pPr>
      <w:r w:rsidRPr="39296855">
        <w:rPr>
          <w:rFonts w:ascii="Arial" w:eastAsia="Arial" w:hAnsi="Arial" w:cs="Arial"/>
          <w:b/>
          <w:bCs/>
        </w:rPr>
        <w:t>Intermarché - efektywność</w:t>
      </w:r>
      <w:r w:rsidR="7A5CC9A3" w:rsidRPr="39296855">
        <w:rPr>
          <w:rFonts w:ascii="Arial" w:eastAsia="Arial" w:hAnsi="Arial" w:cs="Arial"/>
          <w:b/>
          <w:bCs/>
        </w:rPr>
        <w:t xml:space="preserve"> operacyjna</w:t>
      </w:r>
      <w:r w:rsidRPr="39296855">
        <w:rPr>
          <w:rFonts w:ascii="Arial" w:eastAsia="Arial" w:hAnsi="Arial" w:cs="Arial"/>
          <w:b/>
          <w:bCs/>
        </w:rPr>
        <w:t xml:space="preserve"> i </w:t>
      </w:r>
      <w:r w:rsidR="5545ECCA" w:rsidRPr="39296855">
        <w:rPr>
          <w:rFonts w:ascii="Arial" w:eastAsia="Arial" w:hAnsi="Arial" w:cs="Arial"/>
          <w:b/>
          <w:bCs/>
        </w:rPr>
        <w:t xml:space="preserve">fundamenty </w:t>
      </w:r>
      <w:r w:rsidR="5545ECCA" w:rsidRPr="17C59BAC">
        <w:rPr>
          <w:rFonts w:ascii="Arial" w:eastAsia="Arial" w:hAnsi="Arial" w:cs="Arial"/>
          <w:b/>
          <w:bCs/>
        </w:rPr>
        <w:t>po</w:t>
      </w:r>
      <w:r w:rsidR="552ED507" w:rsidRPr="17C59BAC">
        <w:rPr>
          <w:rFonts w:ascii="Arial" w:eastAsia="Arial" w:hAnsi="Arial" w:cs="Arial"/>
          <w:b/>
          <w:bCs/>
        </w:rPr>
        <w:t>d</w:t>
      </w:r>
      <w:r w:rsidR="5545ECCA" w:rsidRPr="39296855">
        <w:rPr>
          <w:rFonts w:ascii="Arial" w:eastAsia="Arial" w:hAnsi="Arial" w:cs="Arial"/>
          <w:b/>
          <w:bCs/>
        </w:rPr>
        <w:t xml:space="preserve"> nową ekspansję</w:t>
      </w:r>
    </w:p>
    <w:p w14:paraId="5C605FD1" w14:textId="218B6476" w:rsidR="5545ECCA" w:rsidRDefault="5545ECCA" w:rsidP="48ABF451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4F74765A">
        <w:rPr>
          <w:rFonts w:ascii="Arial" w:eastAsia="Arial" w:hAnsi="Arial" w:cs="Arial"/>
          <w:color w:val="000000" w:themeColor="text1"/>
        </w:rPr>
        <w:t>Sieć Intermarché w 2025 roku skoncentrowała swoje działania na budowaniu nowej jakości efektywności operacyjnej</w:t>
      </w:r>
      <w:r w:rsidR="58B4A863" w:rsidRPr="4F74765A">
        <w:rPr>
          <w:rFonts w:ascii="Arial" w:eastAsia="Arial" w:hAnsi="Arial" w:cs="Arial"/>
          <w:color w:val="000000" w:themeColor="text1"/>
        </w:rPr>
        <w:t xml:space="preserve"> i</w:t>
      </w:r>
      <w:r w:rsidR="1F6D01EE" w:rsidRPr="4F74765A">
        <w:rPr>
          <w:rFonts w:ascii="Arial" w:eastAsia="Arial" w:hAnsi="Arial" w:cs="Arial"/>
          <w:color w:val="000000" w:themeColor="text1"/>
        </w:rPr>
        <w:t xml:space="preserve"> </w:t>
      </w:r>
      <w:r w:rsidR="2A589637" w:rsidRPr="4F74765A">
        <w:rPr>
          <w:rFonts w:ascii="Arial" w:eastAsia="Arial" w:hAnsi="Arial" w:cs="Arial"/>
          <w:color w:val="000000" w:themeColor="text1"/>
        </w:rPr>
        <w:t xml:space="preserve">wzmocnieniu </w:t>
      </w:r>
      <w:r w:rsidR="58B4A863" w:rsidRPr="4F74765A">
        <w:rPr>
          <w:rFonts w:ascii="Arial" w:eastAsia="Arial" w:hAnsi="Arial" w:cs="Arial"/>
          <w:color w:val="000000" w:themeColor="text1"/>
        </w:rPr>
        <w:t>modelu ekonomicznego</w:t>
      </w:r>
      <w:r w:rsidR="455BE55E" w:rsidRPr="4F74765A">
        <w:rPr>
          <w:rFonts w:ascii="Arial" w:eastAsia="Arial" w:hAnsi="Arial" w:cs="Arial"/>
          <w:color w:val="000000" w:themeColor="text1"/>
        </w:rPr>
        <w:t xml:space="preserve">. Postawiono na optymalizację procesów wewnętrznych oraz </w:t>
      </w:r>
      <w:r w:rsidR="3890DF97" w:rsidRPr="4F74765A">
        <w:rPr>
          <w:rFonts w:ascii="Arial" w:eastAsia="Arial" w:hAnsi="Arial" w:cs="Arial"/>
          <w:color w:val="000000" w:themeColor="text1"/>
        </w:rPr>
        <w:t xml:space="preserve">dalsze </w:t>
      </w:r>
      <w:r w:rsidRPr="4F74765A">
        <w:rPr>
          <w:rFonts w:ascii="Arial" w:eastAsia="Arial" w:hAnsi="Arial" w:cs="Arial"/>
          <w:color w:val="000000" w:themeColor="text1"/>
        </w:rPr>
        <w:t>wzmocnienie wizerunku cenowego, co okazało się kluczowe w obliczu niesprzyjającego otoczenia makroekonomicznego i bezprecedensowej presji konkurencyjnej w polskim handlu spożywczym. Dzięki tej strategii szyld zdołał utrzymać dodatnią sprzedaż w ujęciu porównywalnym (LFL), co potwierdza lojalność klientów wobec marki.</w:t>
      </w:r>
    </w:p>
    <w:p w14:paraId="235BCD43" w14:textId="2DD9CE0E" w:rsidR="5545ECCA" w:rsidRDefault="645237F2" w:rsidP="48ABF451">
      <w:pPr>
        <w:spacing w:before="240" w:after="24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4ACCF9CE">
        <w:rPr>
          <w:rFonts w:ascii="Arial" w:eastAsia="Arial" w:hAnsi="Arial" w:cs="Arial"/>
          <w:color w:val="000000" w:themeColor="text1"/>
        </w:rPr>
        <w:t xml:space="preserve">- </w:t>
      </w:r>
      <w:r w:rsidRPr="4ACCF9CE">
        <w:rPr>
          <w:rFonts w:ascii="Arial" w:eastAsia="Arial" w:hAnsi="Arial" w:cs="Arial"/>
          <w:i/>
          <w:iCs/>
          <w:color w:val="000000" w:themeColor="text1"/>
        </w:rPr>
        <w:t>Łączna progresja przychodów na poziomie 2,5 proc</w:t>
      </w:r>
      <w:r w:rsidR="0C0270E3" w:rsidRPr="4ACCF9CE">
        <w:rPr>
          <w:rFonts w:ascii="Arial" w:eastAsia="Arial" w:hAnsi="Arial" w:cs="Arial"/>
          <w:i/>
          <w:iCs/>
          <w:color w:val="000000" w:themeColor="text1"/>
        </w:rPr>
        <w:t>.</w:t>
      </w:r>
      <w:r w:rsidR="00FE634A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4ACCF9CE">
        <w:rPr>
          <w:rFonts w:ascii="Arial" w:eastAsia="Arial" w:hAnsi="Arial" w:cs="Arial"/>
          <w:i/>
          <w:iCs/>
          <w:color w:val="000000" w:themeColor="text1"/>
        </w:rPr>
        <w:t>jest w obecnych warunkach wynikiem satysfakcjonującym</w:t>
      </w:r>
      <w:r w:rsidR="427248BB" w:rsidRPr="4ACCF9CE">
        <w:rPr>
          <w:rFonts w:ascii="Arial" w:eastAsia="Arial" w:hAnsi="Arial" w:cs="Arial"/>
          <w:i/>
          <w:iCs/>
          <w:color w:val="000000" w:themeColor="text1"/>
        </w:rPr>
        <w:t>,</w:t>
      </w:r>
      <w:r w:rsidRPr="4ACCF9CE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787A9A34" w:rsidRPr="4ACCF9CE">
        <w:rPr>
          <w:rFonts w:ascii="Arial" w:eastAsia="Arial" w:hAnsi="Arial" w:cs="Arial"/>
          <w:i/>
          <w:iCs/>
          <w:color w:val="000000" w:themeColor="text1"/>
        </w:rPr>
        <w:t>z</w:t>
      </w:r>
      <w:r w:rsidR="4198C4E2" w:rsidRPr="4ACCF9CE">
        <w:rPr>
          <w:rFonts w:ascii="Arial" w:eastAsia="Arial" w:hAnsi="Arial" w:cs="Arial"/>
          <w:i/>
          <w:iCs/>
          <w:color w:val="000000" w:themeColor="text1"/>
        </w:rPr>
        <w:t>arówno w stosunku do inflacji, jak i do ewolucj</w:t>
      </w:r>
      <w:r w:rsidR="162537CF" w:rsidRPr="4ACCF9CE">
        <w:rPr>
          <w:rFonts w:ascii="Arial" w:eastAsia="Arial" w:hAnsi="Arial" w:cs="Arial"/>
          <w:i/>
          <w:iCs/>
          <w:color w:val="000000" w:themeColor="text1"/>
        </w:rPr>
        <w:t>i</w:t>
      </w:r>
      <w:r w:rsidR="4198C4E2" w:rsidRPr="4ACCF9CE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1D6E25BD" w:rsidRPr="4ACCF9CE">
        <w:rPr>
          <w:rFonts w:ascii="Arial" w:eastAsia="Arial" w:hAnsi="Arial" w:cs="Arial"/>
          <w:i/>
          <w:iCs/>
          <w:color w:val="000000" w:themeColor="text1"/>
        </w:rPr>
        <w:t>sprzedaży</w:t>
      </w:r>
      <w:r w:rsidR="4198C4E2" w:rsidRPr="4ACCF9CE">
        <w:rPr>
          <w:rFonts w:ascii="Arial" w:eastAsia="Arial" w:hAnsi="Arial" w:cs="Arial"/>
          <w:i/>
          <w:iCs/>
          <w:color w:val="000000" w:themeColor="text1"/>
        </w:rPr>
        <w:t xml:space="preserve"> detalicznej produkt</w:t>
      </w:r>
      <w:r w:rsidR="1809D37F" w:rsidRPr="4ACCF9CE">
        <w:rPr>
          <w:rFonts w:ascii="Arial" w:eastAsia="Arial" w:hAnsi="Arial" w:cs="Arial"/>
          <w:i/>
          <w:iCs/>
          <w:color w:val="000000" w:themeColor="text1"/>
        </w:rPr>
        <w:t>ó</w:t>
      </w:r>
      <w:r w:rsidR="4198C4E2" w:rsidRPr="4ACCF9CE">
        <w:rPr>
          <w:rFonts w:ascii="Arial" w:eastAsia="Arial" w:hAnsi="Arial" w:cs="Arial"/>
          <w:i/>
          <w:iCs/>
          <w:color w:val="000000" w:themeColor="text1"/>
        </w:rPr>
        <w:t xml:space="preserve">w </w:t>
      </w:r>
      <w:r w:rsidR="5F6FC35A" w:rsidRPr="4ACCF9CE">
        <w:rPr>
          <w:rFonts w:ascii="Arial" w:eastAsia="Arial" w:hAnsi="Arial" w:cs="Arial"/>
          <w:i/>
          <w:iCs/>
          <w:color w:val="000000" w:themeColor="text1"/>
        </w:rPr>
        <w:t>spożywczych</w:t>
      </w:r>
      <w:r w:rsidR="4198C4E2" w:rsidRPr="4ACCF9CE">
        <w:rPr>
          <w:rFonts w:ascii="Arial" w:eastAsia="Arial" w:hAnsi="Arial" w:cs="Arial"/>
          <w:i/>
          <w:iCs/>
          <w:color w:val="000000" w:themeColor="text1"/>
        </w:rPr>
        <w:t xml:space="preserve">, </w:t>
      </w:r>
      <w:r w:rsidR="3D704422" w:rsidRPr="4ACCF9CE">
        <w:rPr>
          <w:rFonts w:ascii="Arial" w:eastAsia="Arial" w:hAnsi="Arial" w:cs="Arial"/>
          <w:i/>
          <w:iCs/>
          <w:color w:val="000000" w:themeColor="text1"/>
        </w:rPr>
        <w:t>J</w:t>
      </w:r>
      <w:r w:rsidR="4198C4E2" w:rsidRPr="4ACCF9CE">
        <w:rPr>
          <w:rFonts w:ascii="Arial" w:eastAsia="Arial" w:hAnsi="Arial" w:cs="Arial"/>
          <w:i/>
          <w:iCs/>
          <w:color w:val="000000" w:themeColor="text1"/>
        </w:rPr>
        <w:t xml:space="preserve">est to wynik zadowalający, nie mniej </w:t>
      </w:r>
      <w:r w:rsidR="464A82B0" w:rsidRPr="4ACCF9CE">
        <w:rPr>
          <w:rFonts w:ascii="Arial" w:eastAsia="Arial" w:hAnsi="Arial" w:cs="Arial"/>
          <w:i/>
          <w:iCs/>
          <w:color w:val="000000" w:themeColor="text1"/>
        </w:rPr>
        <w:t>mamy na uwadze</w:t>
      </w:r>
      <w:r w:rsidR="4198C4E2" w:rsidRPr="4ACCF9CE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422B2FA5" w:rsidRPr="4ACCF9CE">
        <w:rPr>
          <w:rFonts w:ascii="Arial" w:eastAsia="Arial" w:hAnsi="Arial" w:cs="Arial"/>
          <w:i/>
          <w:iCs/>
          <w:color w:val="000000" w:themeColor="text1"/>
        </w:rPr>
        <w:t>potencjał</w:t>
      </w:r>
      <w:r w:rsidR="4198C4E2" w:rsidRPr="4ACCF9CE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4CF11B3A" w:rsidRPr="4ACCF9CE">
        <w:rPr>
          <w:rFonts w:ascii="Arial" w:eastAsia="Arial" w:hAnsi="Arial" w:cs="Arial"/>
          <w:i/>
          <w:iCs/>
          <w:color w:val="000000" w:themeColor="text1"/>
        </w:rPr>
        <w:t xml:space="preserve">do </w:t>
      </w:r>
      <w:r w:rsidR="4198C4E2" w:rsidRPr="4ACCF9CE">
        <w:rPr>
          <w:rFonts w:ascii="Arial" w:eastAsia="Arial" w:hAnsi="Arial" w:cs="Arial"/>
          <w:i/>
          <w:iCs/>
          <w:color w:val="000000" w:themeColor="text1"/>
        </w:rPr>
        <w:t xml:space="preserve">dalszej poprawy naszych </w:t>
      </w:r>
      <w:r w:rsidR="0864027A" w:rsidRPr="4ACCF9CE">
        <w:rPr>
          <w:rFonts w:ascii="Arial" w:eastAsia="Arial" w:hAnsi="Arial" w:cs="Arial"/>
          <w:i/>
          <w:iCs/>
          <w:color w:val="000000" w:themeColor="text1"/>
        </w:rPr>
        <w:t>wskaźnik</w:t>
      </w:r>
      <w:r w:rsidR="343C6667" w:rsidRPr="4ACCF9CE">
        <w:rPr>
          <w:rFonts w:ascii="Arial" w:eastAsia="Arial" w:hAnsi="Arial" w:cs="Arial"/>
          <w:i/>
          <w:iCs/>
          <w:color w:val="000000" w:themeColor="text1"/>
        </w:rPr>
        <w:t>ów</w:t>
      </w:r>
      <w:r w:rsidR="4198C4E2" w:rsidRPr="4ACCF9CE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4ACCF9CE">
        <w:rPr>
          <w:rFonts w:ascii="Arial" w:eastAsia="Arial" w:hAnsi="Arial" w:cs="Arial"/>
          <w:color w:val="000000" w:themeColor="text1"/>
        </w:rPr>
        <w:t xml:space="preserve">- mówi </w:t>
      </w:r>
      <w:r w:rsidRPr="4ACCF9CE">
        <w:rPr>
          <w:rFonts w:ascii="Arial" w:eastAsia="Arial" w:hAnsi="Arial" w:cs="Arial"/>
          <w:b/>
          <w:bCs/>
          <w:color w:val="000000" w:themeColor="text1"/>
        </w:rPr>
        <w:t xml:space="preserve">Adrian </w:t>
      </w:r>
      <w:proofErr w:type="spellStart"/>
      <w:r w:rsidRPr="4ACCF9CE">
        <w:rPr>
          <w:rFonts w:ascii="Arial" w:eastAsia="Arial" w:hAnsi="Arial" w:cs="Arial"/>
          <w:b/>
          <w:bCs/>
          <w:color w:val="000000" w:themeColor="text1"/>
        </w:rPr>
        <w:t>Podziemski</w:t>
      </w:r>
      <w:proofErr w:type="spellEnd"/>
      <w:r w:rsidRPr="4ACCF9CE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r w:rsidR="3792CFB5" w:rsidRPr="4ACCF9CE">
        <w:rPr>
          <w:rFonts w:ascii="Arial" w:eastAsia="Arial" w:hAnsi="Arial" w:cs="Arial"/>
          <w:b/>
          <w:bCs/>
          <w:color w:val="000000" w:themeColor="text1"/>
        </w:rPr>
        <w:t>p</w:t>
      </w:r>
      <w:r w:rsidRPr="4ACCF9CE">
        <w:rPr>
          <w:rFonts w:ascii="Arial" w:eastAsia="Arial" w:hAnsi="Arial" w:cs="Arial"/>
          <w:b/>
          <w:bCs/>
          <w:color w:val="000000" w:themeColor="text1"/>
        </w:rPr>
        <w:t>rezes Intermarché w Polsce.</w:t>
      </w:r>
    </w:p>
    <w:p w14:paraId="3287C432" w14:textId="1DEE0B5E" w:rsidR="5545ECCA" w:rsidRDefault="5545ECCA" w:rsidP="48ABF451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4F74765A">
        <w:rPr>
          <w:rFonts w:ascii="Arial" w:eastAsia="Arial" w:hAnsi="Arial" w:cs="Arial"/>
          <w:color w:val="000000" w:themeColor="text1"/>
        </w:rPr>
        <w:t>Kluczowym filarem rozwoju było wdrażanie nowoczesnych rozwiązań handlowych, takich jak format Power 2.0</w:t>
      </w:r>
      <w:r w:rsidR="378ED668" w:rsidRPr="4F74765A">
        <w:rPr>
          <w:rFonts w:ascii="Arial" w:eastAsia="Arial" w:hAnsi="Arial" w:cs="Arial"/>
          <w:color w:val="000000" w:themeColor="text1"/>
        </w:rPr>
        <w:t xml:space="preserve"> w kolejnych 13 sklepach sieci </w:t>
      </w:r>
      <w:r w:rsidR="5C71361C" w:rsidRPr="4F74765A">
        <w:rPr>
          <w:rFonts w:ascii="Arial" w:eastAsia="Arial" w:hAnsi="Arial" w:cs="Arial"/>
          <w:color w:val="000000" w:themeColor="text1"/>
        </w:rPr>
        <w:t xml:space="preserve">(łącznie koncept </w:t>
      </w:r>
      <w:r w:rsidRPr="4F74765A">
        <w:rPr>
          <w:rFonts w:ascii="Arial" w:eastAsia="Arial" w:hAnsi="Arial" w:cs="Arial"/>
          <w:color w:val="000000" w:themeColor="text1"/>
        </w:rPr>
        <w:t xml:space="preserve">funkcjonuje </w:t>
      </w:r>
      <w:r w:rsidRPr="4F74765A">
        <w:rPr>
          <w:rFonts w:ascii="Arial" w:eastAsia="Arial" w:hAnsi="Arial" w:cs="Arial"/>
          <w:color w:val="000000" w:themeColor="text1"/>
        </w:rPr>
        <w:lastRenderedPageBreak/>
        <w:t>już w 55 placówkach</w:t>
      </w:r>
      <w:r w:rsidR="08CC0B5F" w:rsidRPr="4F74765A">
        <w:rPr>
          <w:rFonts w:ascii="Arial" w:eastAsia="Arial" w:hAnsi="Arial" w:cs="Arial"/>
          <w:color w:val="000000" w:themeColor="text1"/>
        </w:rPr>
        <w:t>)</w:t>
      </w:r>
      <w:r w:rsidRPr="4F74765A">
        <w:rPr>
          <w:rFonts w:ascii="Arial" w:eastAsia="Arial" w:hAnsi="Arial" w:cs="Arial"/>
          <w:color w:val="000000" w:themeColor="text1"/>
        </w:rPr>
        <w:t xml:space="preserve"> oraz intensywna rozbudowa marek własnych, wzbogaconych w minionym roku o 220 nowych produktów. </w:t>
      </w:r>
      <w:r w:rsidR="3BB9E242" w:rsidRPr="4F74765A">
        <w:rPr>
          <w:rFonts w:ascii="Arial" w:eastAsia="Arial" w:hAnsi="Arial" w:cs="Arial"/>
          <w:color w:val="000000" w:themeColor="text1"/>
        </w:rPr>
        <w:t>Równolegle s</w:t>
      </w:r>
      <w:r w:rsidR="0EE240E0" w:rsidRPr="4F74765A">
        <w:rPr>
          <w:rFonts w:ascii="Arial" w:eastAsia="Arial" w:hAnsi="Arial" w:cs="Arial"/>
          <w:color w:val="000000" w:themeColor="text1"/>
        </w:rPr>
        <w:t xml:space="preserve">ieć </w:t>
      </w:r>
      <w:r w:rsidRPr="4F74765A">
        <w:rPr>
          <w:rFonts w:ascii="Arial" w:eastAsia="Arial" w:hAnsi="Arial" w:cs="Arial"/>
          <w:color w:val="000000" w:themeColor="text1"/>
        </w:rPr>
        <w:t>znacząco wzmocniła zaplecze logistyczne poprzez budowę zaawansowanego centrum dystrybucyjnego w Dąbrowie Górniczej.</w:t>
      </w:r>
    </w:p>
    <w:p w14:paraId="6CEFF984" w14:textId="173F3FF0" w:rsidR="5545ECCA" w:rsidRDefault="5545ECCA" w:rsidP="4467438B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4F74765A">
        <w:rPr>
          <w:rFonts w:ascii="Arial" w:eastAsia="Arial" w:hAnsi="Arial" w:cs="Arial"/>
          <w:color w:val="000000" w:themeColor="text1"/>
        </w:rPr>
        <w:t xml:space="preserve">W minionym roku Intermarché </w:t>
      </w:r>
      <w:r w:rsidR="32BA3F84" w:rsidRPr="4F74765A">
        <w:rPr>
          <w:rFonts w:ascii="Arial" w:eastAsia="Arial" w:hAnsi="Arial" w:cs="Arial"/>
          <w:color w:val="000000" w:themeColor="text1"/>
        </w:rPr>
        <w:t>utrzymało</w:t>
      </w:r>
      <w:r w:rsidRPr="4F74765A">
        <w:rPr>
          <w:rFonts w:ascii="Arial" w:eastAsia="Arial" w:hAnsi="Arial" w:cs="Arial"/>
          <w:color w:val="000000" w:themeColor="text1"/>
        </w:rPr>
        <w:t xml:space="preserve"> także pozycję lidera </w:t>
      </w:r>
      <w:proofErr w:type="spellStart"/>
      <w:r w:rsidRPr="4F74765A">
        <w:rPr>
          <w:rFonts w:ascii="Arial" w:eastAsia="Arial" w:hAnsi="Arial" w:cs="Arial"/>
          <w:color w:val="000000" w:themeColor="text1"/>
        </w:rPr>
        <w:t>przymarketowych</w:t>
      </w:r>
      <w:proofErr w:type="spellEnd"/>
      <w:r w:rsidRPr="4F74765A">
        <w:rPr>
          <w:rFonts w:ascii="Arial" w:eastAsia="Arial" w:hAnsi="Arial" w:cs="Arial"/>
          <w:color w:val="000000" w:themeColor="text1"/>
        </w:rPr>
        <w:t xml:space="preserve"> stacji paliw, zarządzając siecią 73 obiektów i odnotowując wzrost wolumenu sprzedaży o ponad 9 proc. </w:t>
      </w:r>
    </w:p>
    <w:p w14:paraId="65CD5898" w14:textId="46A90ED5" w:rsidR="5545ECCA" w:rsidRDefault="5545ECCA" w:rsidP="4F74765A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4F74765A">
        <w:rPr>
          <w:rFonts w:ascii="Arial" w:eastAsia="Arial" w:hAnsi="Arial" w:cs="Arial"/>
          <w:color w:val="000000" w:themeColor="text1"/>
        </w:rPr>
        <w:t xml:space="preserve">Wszystkie te działania, wsparte dynamicznym rozwojem programu lojalnościowego Moje Intermarché, który gromadzi już 1,4 miliona użytkowników, stworzyły solidną bazę do powrotu na ścieżkę intensywnej ekspansji. </w:t>
      </w:r>
    </w:p>
    <w:p w14:paraId="5E4385E4" w14:textId="3AA030E1" w:rsidR="004635C6" w:rsidRDefault="09771402" w:rsidP="5841BBF8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4F74765A">
        <w:rPr>
          <w:rFonts w:ascii="Arial" w:eastAsia="Arial" w:hAnsi="Arial" w:cs="Arial"/>
          <w:color w:val="000000" w:themeColor="text1"/>
        </w:rPr>
        <w:t xml:space="preserve">W </w:t>
      </w:r>
      <w:r w:rsidR="2DB6E0E5" w:rsidRPr="4F74765A">
        <w:rPr>
          <w:rFonts w:ascii="Arial" w:eastAsia="Arial" w:hAnsi="Arial" w:cs="Arial"/>
          <w:color w:val="000000" w:themeColor="text1"/>
        </w:rPr>
        <w:t>najbliższych</w:t>
      </w:r>
      <w:r w:rsidRPr="4F74765A">
        <w:rPr>
          <w:rFonts w:ascii="Arial" w:eastAsia="Arial" w:hAnsi="Arial" w:cs="Arial"/>
          <w:color w:val="000000" w:themeColor="text1"/>
        </w:rPr>
        <w:t xml:space="preserve"> tygodniach </w:t>
      </w:r>
      <w:r w:rsidR="7E91FF06" w:rsidRPr="4F74765A">
        <w:rPr>
          <w:rFonts w:ascii="Arial" w:eastAsia="Arial" w:hAnsi="Arial" w:cs="Arial"/>
          <w:color w:val="000000" w:themeColor="text1"/>
        </w:rPr>
        <w:t xml:space="preserve">planowane jest </w:t>
      </w:r>
      <w:r w:rsidRPr="4F74765A">
        <w:rPr>
          <w:rFonts w:ascii="Arial" w:eastAsia="Arial" w:hAnsi="Arial" w:cs="Arial"/>
          <w:color w:val="000000" w:themeColor="text1"/>
        </w:rPr>
        <w:t xml:space="preserve">otwarcie nowych </w:t>
      </w:r>
      <w:r w:rsidR="5965211D" w:rsidRPr="4F74765A">
        <w:rPr>
          <w:rFonts w:ascii="Arial" w:eastAsia="Arial" w:hAnsi="Arial" w:cs="Arial"/>
          <w:color w:val="000000" w:themeColor="text1"/>
        </w:rPr>
        <w:t>sklepów</w:t>
      </w:r>
      <w:r w:rsidR="1A1D9D74" w:rsidRPr="4F74765A">
        <w:rPr>
          <w:rFonts w:ascii="Arial" w:eastAsia="Arial" w:hAnsi="Arial" w:cs="Arial"/>
          <w:color w:val="000000" w:themeColor="text1"/>
        </w:rPr>
        <w:t xml:space="preserve"> Intermarché</w:t>
      </w:r>
      <w:r w:rsidRPr="4F74765A">
        <w:rPr>
          <w:rFonts w:ascii="Arial" w:eastAsia="Arial" w:hAnsi="Arial" w:cs="Arial"/>
          <w:color w:val="000000" w:themeColor="text1"/>
        </w:rPr>
        <w:t xml:space="preserve"> w Zawierciu</w:t>
      </w:r>
      <w:r w:rsidR="0BE90ADE" w:rsidRPr="13473B4D">
        <w:rPr>
          <w:rFonts w:ascii="Arial" w:eastAsia="Arial" w:hAnsi="Arial" w:cs="Arial"/>
          <w:color w:val="000000" w:themeColor="text1"/>
        </w:rPr>
        <w:t>,</w:t>
      </w:r>
      <w:r w:rsidR="0BE90ADE" w:rsidRPr="3783444F">
        <w:rPr>
          <w:rFonts w:ascii="Arial" w:eastAsia="Arial" w:hAnsi="Arial" w:cs="Arial"/>
          <w:color w:val="000000" w:themeColor="text1"/>
        </w:rPr>
        <w:t xml:space="preserve"> </w:t>
      </w:r>
      <w:r w:rsidR="08A54C49" w:rsidRPr="556682B1">
        <w:rPr>
          <w:rFonts w:ascii="Arial" w:eastAsia="Arial" w:hAnsi="Arial" w:cs="Arial"/>
          <w:color w:val="000000" w:themeColor="text1"/>
        </w:rPr>
        <w:t xml:space="preserve">Strzegomiu </w:t>
      </w:r>
      <w:r w:rsidR="41347264" w:rsidRPr="3440962D">
        <w:rPr>
          <w:rFonts w:ascii="Arial" w:eastAsia="Arial" w:hAnsi="Arial" w:cs="Arial"/>
          <w:color w:val="000000" w:themeColor="text1"/>
        </w:rPr>
        <w:t>i Orzeszu</w:t>
      </w:r>
      <w:r w:rsidR="41347264" w:rsidRPr="544EC8CD">
        <w:rPr>
          <w:rFonts w:ascii="Arial" w:eastAsia="Arial" w:hAnsi="Arial" w:cs="Arial"/>
          <w:color w:val="000000" w:themeColor="text1"/>
        </w:rPr>
        <w:t>.</w:t>
      </w:r>
      <w:r w:rsidR="08A54C49" w:rsidRPr="3440962D">
        <w:rPr>
          <w:rFonts w:ascii="Arial" w:eastAsia="Arial" w:hAnsi="Arial" w:cs="Arial"/>
          <w:color w:val="000000" w:themeColor="text1"/>
        </w:rPr>
        <w:t xml:space="preserve"> </w:t>
      </w:r>
    </w:p>
    <w:p w14:paraId="633D8B28" w14:textId="50F03EFA" w:rsidR="004635C6" w:rsidRDefault="76B90450" w:rsidP="7D68DE4D">
      <w:pPr>
        <w:spacing w:before="240" w:after="240"/>
        <w:jc w:val="both"/>
        <w:rPr>
          <w:rFonts w:ascii="Arial" w:eastAsia="Arial" w:hAnsi="Arial" w:cs="Arial"/>
        </w:rPr>
      </w:pPr>
      <w:proofErr w:type="spellStart"/>
      <w:r w:rsidRPr="701962E3">
        <w:rPr>
          <w:rFonts w:ascii="Arial" w:eastAsia="Arial" w:hAnsi="Arial" w:cs="Arial"/>
          <w:b/>
          <w:bCs/>
        </w:rPr>
        <w:t>Bricomarché</w:t>
      </w:r>
      <w:proofErr w:type="spellEnd"/>
      <w:r w:rsidRPr="39296855">
        <w:rPr>
          <w:rFonts w:ascii="Arial" w:eastAsia="Arial" w:hAnsi="Arial" w:cs="Arial"/>
          <w:b/>
          <w:bCs/>
        </w:rPr>
        <w:t xml:space="preserve"> umacnia pozycję lidera cenowego</w:t>
      </w:r>
      <w:r w:rsidRPr="39296855">
        <w:rPr>
          <w:rFonts w:ascii="Arial" w:eastAsia="Arial" w:hAnsi="Arial" w:cs="Arial"/>
        </w:rPr>
        <w:t xml:space="preserve"> </w:t>
      </w:r>
    </w:p>
    <w:p w14:paraId="3671DED9" w14:textId="3E584D1E" w:rsidR="44363039" w:rsidRDefault="3EB171D2" w:rsidP="48ABF451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4ACCF9CE">
        <w:rPr>
          <w:rFonts w:ascii="Arial" w:eastAsia="Arial" w:hAnsi="Arial" w:cs="Arial"/>
          <w:color w:val="000000" w:themeColor="text1"/>
        </w:rPr>
        <w:t xml:space="preserve">W niezwykle wymagającym sektorze „dom i ogród”, sieć </w:t>
      </w:r>
      <w:proofErr w:type="spellStart"/>
      <w:r w:rsidRPr="4ACCF9CE">
        <w:rPr>
          <w:rFonts w:ascii="Arial" w:eastAsia="Arial" w:hAnsi="Arial" w:cs="Arial"/>
          <w:color w:val="000000" w:themeColor="text1"/>
        </w:rPr>
        <w:t>Bricomarché</w:t>
      </w:r>
      <w:proofErr w:type="spellEnd"/>
      <w:r w:rsidRPr="4ACCF9CE">
        <w:rPr>
          <w:rFonts w:ascii="Arial" w:eastAsia="Arial" w:hAnsi="Arial" w:cs="Arial"/>
          <w:color w:val="000000" w:themeColor="text1"/>
        </w:rPr>
        <w:t xml:space="preserve"> zaprezentowała w 2025 roku wyjątkową odporność i skuteczność biznesową. Na tle wyraźnie hamujących inwestycji w budownictwie mieszkaniowym, </w:t>
      </w:r>
      <w:r w:rsidR="7438CE58" w:rsidRPr="4ACCF9CE">
        <w:rPr>
          <w:rFonts w:ascii="Arial" w:eastAsia="Arial" w:hAnsi="Arial" w:cs="Arial"/>
          <w:color w:val="000000" w:themeColor="text1"/>
        </w:rPr>
        <w:t xml:space="preserve">podczas gdy </w:t>
      </w:r>
      <w:r w:rsidRPr="4ACCF9CE">
        <w:rPr>
          <w:rFonts w:ascii="Arial" w:eastAsia="Arial" w:hAnsi="Arial" w:cs="Arial"/>
          <w:color w:val="000000" w:themeColor="text1"/>
        </w:rPr>
        <w:t xml:space="preserve">wielu rynkowych konkurentów zanotowało spadki, szyld utrzymał wysokie tempo wzrostu. Całkowita progresja sprzedaży na poziomie 7 proc. bez wątpliwości plasuje </w:t>
      </w:r>
      <w:proofErr w:type="spellStart"/>
      <w:r w:rsidRPr="4ACCF9CE">
        <w:rPr>
          <w:rFonts w:ascii="Arial" w:eastAsia="Arial" w:hAnsi="Arial" w:cs="Arial"/>
          <w:color w:val="000000" w:themeColor="text1"/>
        </w:rPr>
        <w:t>Bricomarché</w:t>
      </w:r>
      <w:proofErr w:type="spellEnd"/>
      <w:r w:rsidRPr="4ACCF9CE">
        <w:rPr>
          <w:rFonts w:ascii="Arial" w:eastAsia="Arial" w:hAnsi="Arial" w:cs="Arial"/>
          <w:color w:val="000000" w:themeColor="text1"/>
        </w:rPr>
        <w:t xml:space="preserve"> jako jed</w:t>
      </w:r>
      <w:r w:rsidR="327918FC" w:rsidRPr="4ACCF9CE">
        <w:rPr>
          <w:rFonts w:ascii="Arial" w:eastAsia="Arial" w:hAnsi="Arial" w:cs="Arial"/>
          <w:color w:val="000000" w:themeColor="text1"/>
        </w:rPr>
        <w:t>nego</w:t>
      </w:r>
      <w:r w:rsidRPr="4ACCF9CE">
        <w:rPr>
          <w:rFonts w:ascii="Arial" w:eastAsia="Arial" w:hAnsi="Arial" w:cs="Arial"/>
          <w:color w:val="000000" w:themeColor="text1"/>
        </w:rPr>
        <w:t xml:space="preserve"> z najdynamiczniejszych </w:t>
      </w:r>
      <w:r w:rsidR="0B4B854F" w:rsidRPr="4ACCF9CE">
        <w:rPr>
          <w:rFonts w:ascii="Arial" w:eastAsia="Arial" w:hAnsi="Arial" w:cs="Arial"/>
          <w:color w:val="000000" w:themeColor="text1"/>
        </w:rPr>
        <w:t xml:space="preserve">szyldów </w:t>
      </w:r>
      <w:r w:rsidRPr="4ACCF9CE">
        <w:rPr>
          <w:rFonts w:ascii="Arial" w:eastAsia="Arial" w:hAnsi="Arial" w:cs="Arial"/>
          <w:color w:val="000000" w:themeColor="text1"/>
        </w:rPr>
        <w:t xml:space="preserve">na polskim rynku DIY. Marka skonsolidowała tym samym swoją pozycję trzeciego gracza w sektorze oraz lidera wśród niezależnych sklepów tej branży. </w:t>
      </w:r>
    </w:p>
    <w:p w14:paraId="58388506" w14:textId="5EB2E481" w:rsidR="44363039" w:rsidRDefault="6CB53063" w:rsidP="000D629A">
      <w:pPr>
        <w:spacing w:before="240" w:after="24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4ACCF9CE">
        <w:rPr>
          <w:rFonts w:ascii="Arial" w:eastAsia="Arial" w:hAnsi="Arial" w:cs="Arial"/>
          <w:color w:val="000000" w:themeColor="text1"/>
        </w:rPr>
        <w:t xml:space="preserve">- </w:t>
      </w:r>
      <w:r w:rsidR="3EB171D2" w:rsidRPr="4ACCF9CE">
        <w:rPr>
          <w:rFonts w:ascii="Arial" w:eastAsia="Arial" w:hAnsi="Arial" w:cs="Arial"/>
          <w:i/>
          <w:iCs/>
          <w:color w:val="000000" w:themeColor="text1"/>
        </w:rPr>
        <w:t>Utrzymanie tak wysokiej dynamiki w trudnym roku dla branży to dowód na</w:t>
      </w:r>
      <w:r w:rsidRPr="4ACCF9CE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3EB171D2" w:rsidRPr="4ACCF9CE">
        <w:rPr>
          <w:rFonts w:ascii="Arial" w:eastAsia="Arial" w:hAnsi="Arial" w:cs="Arial"/>
          <w:i/>
          <w:iCs/>
          <w:color w:val="000000" w:themeColor="text1"/>
        </w:rPr>
        <w:t>trafność naszej strategii bliskości. Skupiliśmy się na wzmacnianiu pozycji lidera cenowego m.in. poprzez kampanię „</w:t>
      </w:r>
      <w:r w:rsidR="4D99C30D" w:rsidRPr="4ACCF9CE">
        <w:rPr>
          <w:rFonts w:ascii="Arial" w:eastAsia="Arial" w:hAnsi="Arial" w:cs="Arial"/>
          <w:i/>
          <w:iCs/>
          <w:color w:val="000000" w:themeColor="text1"/>
        </w:rPr>
        <w:t>N</w:t>
      </w:r>
      <w:r w:rsidR="3EB171D2" w:rsidRPr="4ACCF9CE">
        <w:rPr>
          <w:rFonts w:ascii="Arial" w:eastAsia="Arial" w:hAnsi="Arial" w:cs="Arial"/>
          <w:i/>
          <w:iCs/>
          <w:color w:val="000000" w:themeColor="text1"/>
        </w:rPr>
        <w:t>asze ceny rządzą</w:t>
      </w:r>
      <w:r w:rsidR="5D579141" w:rsidRPr="4ACCF9CE">
        <w:rPr>
          <w:rFonts w:ascii="Arial" w:eastAsia="Arial" w:hAnsi="Arial" w:cs="Arial"/>
          <w:i/>
          <w:iCs/>
          <w:color w:val="000000" w:themeColor="text1"/>
        </w:rPr>
        <w:t>”, dalszym</w:t>
      </w:r>
      <w:r w:rsidR="03992D25" w:rsidRPr="4ACCF9CE">
        <w:rPr>
          <w:rFonts w:ascii="Arial" w:eastAsia="Arial" w:hAnsi="Arial" w:cs="Arial"/>
          <w:i/>
          <w:iCs/>
          <w:color w:val="000000" w:themeColor="text1"/>
        </w:rPr>
        <w:t xml:space="preserve"> udoskonal</w:t>
      </w:r>
      <w:r w:rsidR="6F9D230F" w:rsidRPr="4ACCF9CE">
        <w:rPr>
          <w:rFonts w:ascii="Arial" w:eastAsia="Arial" w:hAnsi="Arial" w:cs="Arial"/>
          <w:i/>
          <w:iCs/>
          <w:color w:val="000000" w:themeColor="text1"/>
        </w:rPr>
        <w:t>a</w:t>
      </w:r>
      <w:r w:rsidR="03992D25" w:rsidRPr="4ACCF9CE">
        <w:rPr>
          <w:rFonts w:ascii="Arial" w:eastAsia="Arial" w:hAnsi="Arial" w:cs="Arial"/>
          <w:i/>
          <w:iCs/>
          <w:color w:val="000000" w:themeColor="text1"/>
        </w:rPr>
        <w:t>ni</w:t>
      </w:r>
      <w:r w:rsidR="363D7220" w:rsidRPr="4ACCF9CE">
        <w:rPr>
          <w:rFonts w:ascii="Arial" w:eastAsia="Arial" w:hAnsi="Arial" w:cs="Arial"/>
          <w:i/>
          <w:iCs/>
          <w:color w:val="000000" w:themeColor="text1"/>
        </w:rPr>
        <w:t>u</w:t>
      </w:r>
      <w:r w:rsidR="03992D25" w:rsidRPr="4ACCF9CE">
        <w:rPr>
          <w:rFonts w:ascii="Arial" w:eastAsia="Arial" w:hAnsi="Arial" w:cs="Arial"/>
          <w:i/>
          <w:iCs/>
          <w:color w:val="000000" w:themeColor="text1"/>
        </w:rPr>
        <w:t xml:space="preserve"> działa</w:t>
      </w:r>
      <w:r w:rsidR="6C686C7D" w:rsidRPr="4ACCF9CE">
        <w:rPr>
          <w:rFonts w:ascii="Arial" w:eastAsia="Arial" w:hAnsi="Arial" w:cs="Arial"/>
          <w:i/>
          <w:iCs/>
          <w:color w:val="000000" w:themeColor="text1"/>
        </w:rPr>
        <w:t>ń</w:t>
      </w:r>
      <w:r w:rsidR="03992D25" w:rsidRPr="4ACCF9CE">
        <w:rPr>
          <w:rFonts w:ascii="Arial" w:eastAsia="Arial" w:hAnsi="Arial" w:cs="Arial"/>
          <w:i/>
          <w:iCs/>
          <w:color w:val="000000" w:themeColor="text1"/>
        </w:rPr>
        <w:t xml:space="preserve"> operacyjnych oraz konceptu handlowego</w:t>
      </w:r>
      <w:r w:rsidR="3EB171D2" w:rsidRPr="4ACCF9CE">
        <w:rPr>
          <w:rFonts w:ascii="Arial" w:eastAsia="Arial" w:hAnsi="Arial" w:cs="Arial"/>
          <w:i/>
          <w:iCs/>
          <w:color w:val="000000" w:themeColor="text1"/>
        </w:rPr>
        <w:t xml:space="preserve">. Pozwoliło nam to skutecznie odpowiedzieć na potrzeby klientów szukających najlepszej wartości, co widać w rosnącym średnim koszyku zakupowym </w:t>
      </w:r>
      <w:r w:rsidR="60293E3B" w:rsidRPr="4ACCF9CE">
        <w:rPr>
          <w:rFonts w:ascii="Arial" w:eastAsia="Arial" w:hAnsi="Arial" w:cs="Arial"/>
          <w:color w:val="000000" w:themeColor="text1"/>
        </w:rPr>
        <w:t>–</w:t>
      </w:r>
      <w:r w:rsidRPr="4ACCF9CE">
        <w:rPr>
          <w:rFonts w:ascii="Arial" w:eastAsia="Arial" w:hAnsi="Arial" w:cs="Arial"/>
          <w:color w:val="000000" w:themeColor="text1"/>
        </w:rPr>
        <w:t xml:space="preserve"> </w:t>
      </w:r>
      <w:r w:rsidR="60293E3B" w:rsidRPr="4ACCF9CE">
        <w:rPr>
          <w:rFonts w:ascii="Arial" w:eastAsia="Arial" w:hAnsi="Arial" w:cs="Arial"/>
          <w:color w:val="000000" w:themeColor="text1"/>
        </w:rPr>
        <w:t xml:space="preserve">podsumowuje </w:t>
      </w:r>
      <w:r w:rsidR="60293E3B" w:rsidRPr="4ACCF9CE">
        <w:rPr>
          <w:rFonts w:ascii="Arial" w:eastAsia="Arial" w:hAnsi="Arial" w:cs="Arial"/>
          <w:b/>
          <w:bCs/>
          <w:color w:val="000000" w:themeColor="text1"/>
        </w:rPr>
        <w:t>Marek Sawa</w:t>
      </w:r>
      <w:r w:rsidR="1BD846F9" w:rsidRPr="4ACCF9CE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r w:rsidR="032F77FF" w:rsidRPr="4ACCF9CE">
        <w:rPr>
          <w:rFonts w:ascii="Arial" w:eastAsia="Arial" w:hAnsi="Arial" w:cs="Arial"/>
          <w:b/>
          <w:bCs/>
          <w:color w:val="000000" w:themeColor="text1"/>
        </w:rPr>
        <w:t>p</w:t>
      </w:r>
      <w:r w:rsidR="1BD846F9" w:rsidRPr="4ACCF9CE">
        <w:rPr>
          <w:rFonts w:ascii="Arial" w:eastAsia="Arial" w:hAnsi="Arial" w:cs="Arial"/>
          <w:b/>
          <w:bCs/>
          <w:color w:val="000000" w:themeColor="text1"/>
        </w:rPr>
        <w:t xml:space="preserve">rezes </w:t>
      </w:r>
      <w:proofErr w:type="spellStart"/>
      <w:r w:rsidR="1BD846F9" w:rsidRPr="4ACCF9CE">
        <w:rPr>
          <w:rFonts w:ascii="Arial" w:eastAsia="Arial" w:hAnsi="Arial" w:cs="Arial"/>
          <w:b/>
          <w:bCs/>
          <w:color w:val="000000" w:themeColor="text1"/>
        </w:rPr>
        <w:t>Bricomarché</w:t>
      </w:r>
      <w:proofErr w:type="spellEnd"/>
      <w:r w:rsidR="1BD846F9" w:rsidRPr="4ACCF9CE">
        <w:rPr>
          <w:rFonts w:ascii="Arial" w:eastAsia="Arial" w:hAnsi="Arial" w:cs="Arial"/>
          <w:b/>
          <w:bCs/>
          <w:color w:val="000000" w:themeColor="text1"/>
        </w:rPr>
        <w:t xml:space="preserve"> Polska.</w:t>
      </w:r>
    </w:p>
    <w:p w14:paraId="41C86482" w14:textId="3609E118" w:rsidR="005D514B" w:rsidRDefault="005D514B" w:rsidP="000D629A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4F74765A">
        <w:rPr>
          <w:rFonts w:ascii="Arial" w:eastAsia="Arial" w:hAnsi="Arial" w:cs="Arial"/>
          <w:color w:val="000000" w:themeColor="text1"/>
        </w:rPr>
        <w:t>Istotnym motorem rozwoju było utrzymanie stabilnego tempa nowych otwarć oraz sukcesywne przyłączanie nowych placówek</w:t>
      </w:r>
      <w:r w:rsidR="24B9D528" w:rsidRPr="4F74765A">
        <w:rPr>
          <w:rFonts w:ascii="Arial" w:eastAsia="Arial" w:hAnsi="Arial" w:cs="Arial"/>
          <w:color w:val="000000" w:themeColor="text1"/>
        </w:rPr>
        <w:t xml:space="preserve"> “Pod Znak” </w:t>
      </w:r>
      <w:proofErr w:type="spellStart"/>
      <w:r w:rsidR="24B9D528" w:rsidRPr="678D6F9C">
        <w:rPr>
          <w:rFonts w:ascii="Arial" w:eastAsia="Arial" w:hAnsi="Arial" w:cs="Arial"/>
          <w:color w:val="000000" w:themeColor="text1"/>
        </w:rPr>
        <w:t>Bricomarch</w:t>
      </w:r>
      <w:r w:rsidR="6A0443F0" w:rsidRPr="678D6F9C">
        <w:rPr>
          <w:rFonts w:ascii="Arial" w:eastAsia="Arial" w:hAnsi="Arial" w:cs="Arial"/>
          <w:color w:val="000000" w:themeColor="text1"/>
        </w:rPr>
        <w:t>é</w:t>
      </w:r>
      <w:proofErr w:type="spellEnd"/>
      <w:r w:rsidRPr="4F74765A">
        <w:rPr>
          <w:rFonts w:ascii="Arial" w:eastAsia="Arial" w:hAnsi="Arial" w:cs="Arial"/>
          <w:color w:val="000000" w:themeColor="text1"/>
        </w:rPr>
        <w:t xml:space="preserve">, w tym </w:t>
      </w:r>
      <w:r w:rsidR="243A9110" w:rsidRPr="4F74765A">
        <w:rPr>
          <w:rFonts w:ascii="Arial" w:eastAsia="Arial" w:hAnsi="Arial" w:cs="Arial"/>
          <w:color w:val="000000" w:themeColor="text1"/>
        </w:rPr>
        <w:t>3</w:t>
      </w:r>
      <w:r w:rsidRPr="4F74765A">
        <w:rPr>
          <w:rFonts w:ascii="Arial" w:eastAsia="Arial" w:hAnsi="Arial" w:cs="Arial"/>
          <w:color w:val="000000" w:themeColor="text1"/>
        </w:rPr>
        <w:t xml:space="preserve"> sklepów sieci </w:t>
      </w:r>
      <w:proofErr w:type="spellStart"/>
      <w:r w:rsidRPr="4F74765A">
        <w:rPr>
          <w:rFonts w:ascii="Arial" w:eastAsia="Arial" w:hAnsi="Arial" w:cs="Arial"/>
          <w:color w:val="000000" w:themeColor="text1"/>
        </w:rPr>
        <w:t>Jasam</w:t>
      </w:r>
      <w:proofErr w:type="spellEnd"/>
      <w:r w:rsidRPr="4F74765A">
        <w:rPr>
          <w:rFonts w:ascii="Arial" w:eastAsia="Arial" w:hAnsi="Arial" w:cs="Arial"/>
          <w:color w:val="000000" w:themeColor="text1"/>
        </w:rPr>
        <w:t>.</w:t>
      </w:r>
      <w:r w:rsidR="0C846F99" w:rsidRPr="298E7284">
        <w:rPr>
          <w:rFonts w:ascii="Arial" w:eastAsia="Arial" w:hAnsi="Arial" w:cs="Arial"/>
          <w:color w:val="000000" w:themeColor="text1"/>
        </w:rPr>
        <w:t xml:space="preserve"> </w:t>
      </w:r>
      <w:r w:rsidRPr="4F74765A">
        <w:rPr>
          <w:rFonts w:ascii="Arial" w:eastAsia="Arial" w:hAnsi="Arial" w:cs="Arial"/>
          <w:color w:val="000000" w:themeColor="text1"/>
        </w:rPr>
        <w:t xml:space="preserve">Sieć postawiła także na ewolucję asortymentową, wprowadzając m.in. nowy koncept „Dekoracyjny Ogród” oraz rozwijając marki własne. Ten wzrost skali wspiera nowoczesna logistyka </w:t>
      </w:r>
      <w:r w:rsidR="00223B4B" w:rsidRPr="4F74765A">
        <w:rPr>
          <w:rFonts w:ascii="Arial" w:eastAsia="Arial" w:hAnsi="Arial" w:cs="Arial"/>
          <w:color w:val="000000" w:themeColor="text1"/>
        </w:rPr>
        <w:t xml:space="preserve">- </w:t>
      </w:r>
      <w:r w:rsidRPr="4F74765A">
        <w:rPr>
          <w:rFonts w:ascii="Arial" w:eastAsia="Arial" w:hAnsi="Arial" w:cs="Arial"/>
          <w:color w:val="000000" w:themeColor="text1"/>
        </w:rPr>
        <w:t xml:space="preserve">sfinalizowano </w:t>
      </w:r>
      <w:r w:rsidR="00223B4B" w:rsidRPr="4F74765A">
        <w:rPr>
          <w:rFonts w:ascii="Arial" w:eastAsia="Arial" w:hAnsi="Arial" w:cs="Arial"/>
          <w:color w:val="000000" w:themeColor="text1"/>
        </w:rPr>
        <w:t>budowę</w:t>
      </w:r>
      <w:r w:rsidRPr="4F74765A">
        <w:rPr>
          <w:rFonts w:ascii="Arial" w:eastAsia="Arial" w:hAnsi="Arial" w:cs="Arial"/>
          <w:color w:val="000000" w:themeColor="text1"/>
        </w:rPr>
        <w:t xml:space="preserve"> trzeciej bazy w </w:t>
      </w:r>
      <w:r w:rsidR="00223B4B" w:rsidRPr="4F74765A">
        <w:rPr>
          <w:rFonts w:ascii="Arial" w:eastAsia="Arial" w:hAnsi="Arial" w:cs="Arial"/>
          <w:color w:val="000000" w:themeColor="text1"/>
        </w:rPr>
        <w:t xml:space="preserve">Nowym </w:t>
      </w:r>
      <w:r w:rsidRPr="4F74765A">
        <w:rPr>
          <w:rFonts w:ascii="Arial" w:eastAsia="Arial" w:hAnsi="Arial" w:cs="Arial"/>
          <w:color w:val="000000" w:themeColor="text1"/>
        </w:rPr>
        <w:t>Modlinie</w:t>
      </w:r>
      <w:r w:rsidR="00223B4B" w:rsidRPr="4F74765A">
        <w:rPr>
          <w:rFonts w:ascii="Arial" w:eastAsia="Arial" w:hAnsi="Arial" w:cs="Arial"/>
          <w:color w:val="000000" w:themeColor="text1"/>
        </w:rPr>
        <w:t>.</w:t>
      </w:r>
    </w:p>
    <w:p w14:paraId="76D170CC" w14:textId="32C23966" w:rsidR="781BA5CA" w:rsidRDefault="00C526DD" w:rsidP="781BA5CA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781BA5CA">
        <w:rPr>
          <w:rFonts w:ascii="Arial" w:eastAsia="Arial" w:hAnsi="Arial" w:cs="Arial"/>
          <w:color w:val="000000" w:themeColor="text1"/>
        </w:rPr>
        <w:t xml:space="preserve">Równolegle </w:t>
      </w:r>
      <w:proofErr w:type="spellStart"/>
      <w:r w:rsidRPr="781BA5CA">
        <w:rPr>
          <w:rFonts w:ascii="Arial" w:eastAsia="Arial" w:hAnsi="Arial" w:cs="Arial"/>
          <w:color w:val="000000" w:themeColor="text1"/>
        </w:rPr>
        <w:t>Bricomarché</w:t>
      </w:r>
      <w:proofErr w:type="spellEnd"/>
      <w:r w:rsidRPr="781BA5CA">
        <w:rPr>
          <w:rFonts w:ascii="Arial" w:eastAsia="Arial" w:hAnsi="Arial" w:cs="Arial"/>
          <w:color w:val="000000" w:themeColor="text1"/>
        </w:rPr>
        <w:t xml:space="preserve"> konsekwentnie rozwija kanały cyfrowe, które stają się coraz istotniejszym elementem budowania wartości koszyka zakupowego. Program </w:t>
      </w:r>
      <w:r w:rsidRPr="781BA5CA">
        <w:rPr>
          <w:rFonts w:ascii="Arial" w:eastAsia="Arial" w:hAnsi="Arial" w:cs="Arial"/>
          <w:color w:val="000000" w:themeColor="text1"/>
        </w:rPr>
        <w:lastRenderedPageBreak/>
        <w:t xml:space="preserve">lojalnościowy </w:t>
      </w:r>
      <w:proofErr w:type="spellStart"/>
      <w:r w:rsidRPr="781BA5CA">
        <w:rPr>
          <w:rFonts w:ascii="Arial" w:eastAsia="Arial" w:hAnsi="Arial" w:cs="Arial"/>
          <w:color w:val="000000" w:themeColor="text1"/>
        </w:rPr>
        <w:t>MojeBrico</w:t>
      </w:r>
      <w:proofErr w:type="spellEnd"/>
      <w:r w:rsidRPr="781BA5CA">
        <w:rPr>
          <w:rFonts w:ascii="Arial" w:eastAsia="Arial" w:hAnsi="Arial" w:cs="Arial"/>
          <w:color w:val="000000" w:themeColor="text1"/>
        </w:rPr>
        <w:t xml:space="preserve"> zgromadził już 1,2 miliona użytkowników, a obroty w kanale e-commerce wzrosły o 24 proc.</w:t>
      </w:r>
    </w:p>
    <w:p w14:paraId="005C273B" w14:textId="106BD192" w:rsidR="00660B03" w:rsidRDefault="008F51E9" w:rsidP="004635C6">
      <w:pPr>
        <w:jc w:val="both"/>
        <w:rPr>
          <w:rFonts w:ascii="Arial" w:eastAsia="Arial" w:hAnsi="Arial" w:cs="Arial"/>
          <w:b/>
          <w:bCs/>
        </w:rPr>
      </w:pPr>
      <w:r w:rsidRPr="39296855">
        <w:rPr>
          <w:rFonts w:ascii="Arial" w:eastAsia="Arial" w:hAnsi="Arial" w:cs="Arial"/>
          <w:b/>
          <w:bCs/>
        </w:rPr>
        <w:t xml:space="preserve">Wsparcie </w:t>
      </w:r>
      <w:r w:rsidR="2D4F5DD9" w:rsidRPr="39296855">
        <w:rPr>
          <w:rFonts w:ascii="Arial" w:eastAsia="Arial" w:hAnsi="Arial" w:cs="Arial"/>
          <w:b/>
          <w:bCs/>
        </w:rPr>
        <w:t>lokalnych</w:t>
      </w:r>
      <w:r w:rsidRPr="39296855">
        <w:rPr>
          <w:rFonts w:ascii="Arial" w:eastAsia="Arial" w:hAnsi="Arial" w:cs="Arial"/>
          <w:b/>
          <w:bCs/>
        </w:rPr>
        <w:t xml:space="preserve"> społeczności i uznanie branży</w:t>
      </w:r>
    </w:p>
    <w:p w14:paraId="196FDE4D" w14:textId="45A67C98" w:rsidR="001577A9" w:rsidRPr="001577A9" w:rsidRDefault="50E23324" w:rsidP="001577A9">
      <w:pPr>
        <w:jc w:val="both"/>
        <w:rPr>
          <w:rFonts w:ascii="Arial" w:eastAsia="Arial" w:hAnsi="Arial" w:cs="Arial"/>
        </w:rPr>
      </w:pPr>
      <w:r w:rsidRPr="4ACCF9CE">
        <w:rPr>
          <w:rFonts w:ascii="Arial" w:eastAsia="Arial" w:hAnsi="Arial" w:cs="Arial"/>
        </w:rPr>
        <w:t>Grupa Muszkieterów w 2025 roku nie tylko wzmacniała swoją obecność rynkową, ale także intensyfikowała działania z zakresu społecznej odpowiedzialności biznesu. Za pośrednictwem Fundacji Muszkieterów realizowano kluczowe projekty, takie jak „Wakacje z Muszkieterami”</w:t>
      </w:r>
      <w:r w:rsidR="08C56011" w:rsidRPr="4ACCF9CE">
        <w:rPr>
          <w:rFonts w:ascii="Arial" w:eastAsia="Arial" w:hAnsi="Arial" w:cs="Arial"/>
        </w:rPr>
        <w:t xml:space="preserve">, czyli bezpłatne kolonie dla dzieci z rodzin potrzebujących </w:t>
      </w:r>
      <w:r w:rsidRPr="4ACCF9CE">
        <w:rPr>
          <w:rFonts w:ascii="Arial" w:eastAsia="Arial" w:hAnsi="Arial" w:cs="Arial"/>
        </w:rPr>
        <w:t>oraz specjalny program wsparcia dla Ochotniczych Straży Pożarnych.</w:t>
      </w:r>
      <w:r w:rsidR="10EBF395" w:rsidRPr="4ACCF9CE">
        <w:rPr>
          <w:rFonts w:ascii="Arial" w:eastAsia="Arial" w:hAnsi="Arial" w:cs="Arial"/>
        </w:rPr>
        <w:t xml:space="preserve"> </w:t>
      </w:r>
      <w:r w:rsidR="04AA91FB" w:rsidRPr="4ACCF9CE">
        <w:rPr>
          <w:rFonts w:ascii="Arial" w:eastAsia="Arial" w:hAnsi="Arial" w:cs="Arial"/>
        </w:rPr>
        <w:t>Do jednostek OSP w całej Polsce za pośrednictwem Fundacji trafił ponad milion złotych. Akcja była zainicjowana w odpowiedzi na dramatyczną sytuację powodziową w południowo-zachodniej Polsce, a środki finansowe zostały przeznaczone na zakup sprzętu niezbędnego do niesienia pomocy najbardziej potrzebującym.</w:t>
      </w:r>
    </w:p>
    <w:p w14:paraId="0A1EB313" w14:textId="2A4AB2D4" w:rsidR="00660B03" w:rsidRDefault="001577A9" w:rsidP="68ECD5BB">
      <w:pPr>
        <w:jc w:val="both"/>
        <w:rPr>
          <w:rFonts w:ascii="Arial" w:eastAsia="Arial" w:hAnsi="Arial" w:cs="Arial"/>
          <w:b/>
          <w:bCs/>
        </w:rPr>
      </w:pPr>
      <w:r w:rsidRPr="68ECD5BB">
        <w:rPr>
          <w:rFonts w:ascii="Arial" w:eastAsia="Arial" w:hAnsi="Arial" w:cs="Arial"/>
          <w:b/>
          <w:bCs/>
        </w:rPr>
        <w:t>Ambitne cele na 2026 rok</w:t>
      </w:r>
    </w:p>
    <w:p w14:paraId="7EA0584D" w14:textId="6D42088F" w:rsidR="00574DA4" w:rsidRDefault="00574DA4" w:rsidP="004635C6">
      <w:pPr>
        <w:jc w:val="both"/>
        <w:rPr>
          <w:rFonts w:ascii="Arial" w:eastAsia="Arial" w:hAnsi="Arial" w:cs="Arial"/>
        </w:rPr>
      </w:pPr>
      <w:r w:rsidRPr="39296855">
        <w:rPr>
          <w:rFonts w:ascii="Arial" w:eastAsia="Arial" w:hAnsi="Arial" w:cs="Arial"/>
        </w:rPr>
        <w:t>Osiągnięta w minionym roku stabilność finansowa oraz zoptymalizowane procesy operacyjne stanowią dla Grupy Muszkieterów punkt wyjścia do realizacji kolejnych celów strategicznych. Organizacja zamierza w nadchodzących miesiącach jeszcze silniej wykorzystać atuty swojego unikalnego modelu franczyzowego, łącząc go z nowoczesnym zapleczem technologicznym.</w:t>
      </w:r>
    </w:p>
    <w:p w14:paraId="48D26A0E" w14:textId="527D3A26" w:rsidR="005A718A" w:rsidRPr="005A718A" w:rsidRDefault="1EABFF98" w:rsidP="4F74765A">
      <w:pPr>
        <w:jc w:val="both"/>
        <w:rPr>
          <w:rFonts w:ascii="Arial" w:eastAsia="Arial" w:hAnsi="Arial" w:cs="Arial"/>
        </w:rPr>
      </w:pPr>
      <w:r w:rsidRPr="4ACCF9CE">
        <w:rPr>
          <w:rFonts w:ascii="Arial" w:eastAsia="Arial" w:hAnsi="Arial" w:cs="Arial"/>
        </w:rPr>
        <w:t>-</w:t>
      </w:r>
      <w:r w:rsidR="55732F08" w:rsidRPr="4ACCF9CE">
        <w:rPr>
          <w:rFonts w:ascii="Arial" w:eastAsia="Arial" w:hAnsi="Arial" w:cs="Arial"/>
        </w:rPr>
        <w:t xml:space="preserve"> </w:t>
      </w:r>
      <w:r w:rsidR="0725ACC5" w:rsidRPr="4ACCF9CE">
        <w:rPr>
          <w:rFonts w:ascii="Arial" w:eastAsia="Arial" w:hAnsi="Arial" w:cs="Arial"/>
          <w:i/>
          <w:iCs/>
        </w:rPr>
        <w:t>Rok 2025</w:t>
      </w:r>
      <w:r w:rsidR="55732F08" w:rsidRPr="4ACCF9CE">
        <w:rPr>
          <w:rFonts w:ascii="Arial" w:eastAsia="Arial" w:hAnsi="Arial" w:cs="Arial"/>
          <w:i/>
          <w:iCs/>
        </w:rPr>
        <w:t xml:space="preserve"> był dla Grupy Muszkieterów okresem potwierdzenia siły naszego modelu biznesowego. Mimo wymagającego otoczenia makroekonomicznego i presji w sektorze DIY oraz spożywczym, zwiększyliśmy </w:t>
      </w:r>
      <w:r w:rsidR="138151BA" w:rsidRPr="4ACCF9CE">
        <w:rPr>
          <w:rFonts w:ascii="Arial" w:eastAsia="Arial" w:hAnsi="Arial" w:cs="Arial"/>
          <w:i/>
          <w:iCs/>
        </w:rPr>
        <w:t xml:space="preserve">po raz kolejny </w:t>
      </w:r>
      <w:r w:rsidR="55732F08" w:rsidRPr="4ACCF9CE">
        <w:rPr>
          <w:rFonts w:ascii="Arial" w:eastAsia="Arial" w:hAnsi="Arial" w:cs="Arial"/>
          <w:i/>
          <w:iCs/>
        </w:rPr>
        <w:t xml:space="preserve">nasze obroty o blisko pół miliarda złotych, co jest dowodem na skuteczność strategii opartej na niezależności naszych przedsiębiorców i </w:t>
      </w:r>
      <w:r w:rsidR="63957FF6" w:rsidRPr="4ACCF9CE">
        <w:rPr>
          <w:rFonts w:ascii="Arial" w:eastAsia="Arial" w:hAnsi="Arial" w:cs="Arial"/>
          <w:i/>
          <w:iCs/>
        </w:rPr>
        <w:t xml:space="preserve">potwierdzeniem naszej </w:t>
      </w:r>
      <w:r w:rsidR="55732F08" w:rsidRPr="4ACCF9CE">
        <w:rPr>
          <w:rFonts w:ascii="Arial" w:eastAsia="Arial" w:hAnsi="Arial" w:cs="Arial"/>
          <w:i/>
          <w:iCs/>
        </w:rPr>
        <w:t>bezkompromisow</w:t>
      </w:r>
      <w:r w:rsidR="2271428A" w:rsidRPr="4ACCF9CE">
        <w:rPr>
          <w:rFonts w:ascii="Arial" w:eastAsia="Arial" w:hAnsi="Arial" w:cs="Arial"/>
          <w:i/>
          <w:iCs/>
        </w:rPr>
        <w:t>ej</w:t>
      </w:r>
      <w:r w:rsidR="63FABA43" w:rsidRPr="4ACCF9CE">
        <w:rPr>
          <w:rFonts w:ascii="Arial" w:eastAsia="Arial" w:hAnsi="Arial" w:cs="Arial"/>
          <w:i/>
          <w:iCs/>
        </w:rPr>
        <w:t xml:space="preserve"> walk</w:t>
      </w:r>
      <w:r w:rsidR="44EEA496" w:rsidRPr="4ACCF9CE">
        <w:rPr>
          <w:rFonts w:ascii="Arial" w:eastAsia="Arial" w:hAnsi="Arial" w:cs="Arial"/>
          <w:i/>
          <w:iCs/>
        </w:rPr>
        <w:t>i</w:t>
      </w:r>
      <w:r w:rsidR="55732F08" w:rsidRPr="4ACCF9CE">
        <w:rPr>
          <w:rFonts w:ascii="Arial" w:eastAsia="Arial" w:hAnsi="Arial" w:cs="Arial"/>
          <w:i/>
          <w:iCs/>
        </w:rPr>
        <w:t xml:space="preserve"> o atrakcyjne ceny dla klientów</w:t>
      </w:r>
      <w:r w:rsidR="55732F08" w:rsidRPr="4ACCF9CE">
        <w:rPr>
          <w:rFonts w:ascii="Arial" w:eastAsia="Arial" w:hAnsi="Arial" w:cs="Arial"/>
        </w:rPr>
        <w:t xml:space="preserve"> </w:t>
      </w:r>
      <w:r w:rsidR="58266F07" w:rsidRPr="4ACCF9CE">
        <w:rPr>
          <w:rFonts w:ascii="Arial" w:eastAsia="Arial" w:hAnsi="Arial" w:cs="Arial"/>
        </w:rPr>
        <w:t>-</w:t>
      </w:r>
      <w:r w:rsidR="55732F08" w:rsidRPr="4ACCF9CE">
        <w:rPr>
          <w:rFonts w:ascii="Arial" w:eastAsia="Arial" w:hAnsi="Arial" w:cs="Arial"/>
        </w:rPr>
        <w:t xml:space="preserve"> </w:t>
      </w:r>
      <w:r w:rsidR="2D95D2DF" w:rsidRPr="4ACCF9CE">
        <w:rPr>
          <w:rFonts w:ascii="Arial" w:eastAsia="Arial" w:hAnsi="Arial" w:cs="Arial"/>
        </w:rPr>
        <w:t xml:space="preserve">mówi </w:t>
      </w:r>
      <w:r w:rsidR="16B4B843" w:rsidRPr="4ACCF9CE">
        <w:rPr>
          <w:rFonts w:ascii="Arial" w:eastAsia="Arial" w:hAnsi="Arial" w:cs="Arial"/>
          <w:b/>
          <w:bCs/>
        </w:rPr>
        <w:t xml:space="preserve">Sławomir Czarnecki, </w:t>
      </w:r>
      <w:r w:rsidR="47377182" w:rsidRPr="4ACCF9CE">
        <w:rPr>
          <w:rFonts w:ascii="Arial" w:eastAsia="Arial" w:hAnsi="Arial" w:cs="Arial"/>
          <w:b/>
          <w:bCs/>
        </w:rPr>
        <w:t>p</w:t>
      </w:r>
      <w:r w:rsidR="16B4B843" w:rsidRPr="4ACCF9CE">
        <w:rPr>
          <w:rFonts w:ascii="Arial" w:eastAsia="Arial" w:hAnsi="Arial" w:cs="Arial"/>
          <w:b/>
          <w:bCs/>
        </w:rPr>
        <w:t xml:space="preserve">rezes Grupy Muszkieterów w Polsce. </w:t>
      </w:r>
    </w:p>
    <w:p w14:paraId="7B99E15C" w14:textId="732D0DBE" w:rsidR="005A718A" w:rsidRPr="005A718A" w:rsidRDefault="005A718A" w:rsidP="005A718A">
      <w:pPr>
        <w:jc w:val="both"/>
        <w:rPr>
          <w:rFonts w:ascii="Arial" w:eastAsia="Arial" w:hAnsi="Arial" w:cs="Arial"/>
        </w:rPr>
      </w:pPr>
      <w:r w:rsidRPr="4F74765A">
        <w:rPr>
          <w:rFonts w:ascii="Arial" w:eastAsia="Arial" w:hAnsi="Arial" w:cs="Arial"/>
        </w:rPr>
        <w:t>W 2026 rok Grupa Muszkieterów wchodzi z jasno sprecyzowanym celem: przekroczeniem 12 miliardów złotych obrotu.</w:t>
      </w:r>
    </w:p>
    <w:p w14:paraId="2712D032" w14:textId="1D1EF1DB" w:rsidR="004635C6" w:rsidRDefault="1EABFF98" w:rsidP="4F74765A">
      <w:pPr>
        <w:jc w:val="both"/>
        <w:rPr>
          <w:rFonts w:ascii="Arial" w:eastAsia="Arial" w:hAnsi="Arial" w:cs="Arial"/>
          <w:b/>
          <w:bCs/>
        </w:rPr>
      </w:pPr>
      <w:r w:rsidRPr="4ACCF9CE">
        <w:rPr>
          <w:rFonts w:ascii="Arial" w:eastAsia="Arial" w:hAnsi="Arial" w:cs="Arial"/>
        </w:rPr>
        <w:t>- </w:t>
      </w:r>
      <w:r w:rsidRPr="4ACCF9CE">
        <w:rPr>
          <w:rFonts w:ascii="Arial" w:eastAsia="Arial" w:hAnsi="Arial" w:cs="Arial"/>
          <w:i/>
          <w:iCs/>
        </w:rPr>
        <w:t xml:space="preserve">Powrót Intermarché na ścieżkę ekspansji, dalsza konsolidacja pozycji </w:t>
      </w:r>
      <w:proofErr w:type="spellStart"/>
      <w:r w:rsidRPr="4ACCF9CE">
        <w:rPr>
          <w:rFonts w:ascii="Arial" w:eastAsia="Arial" w:hAnsi="Arial" w:cs="Arial"/>
          <w:i/>
          <w:iCs/>
        </w:rPr>
        <w:t>Bricomarché</w:t>
      </w:r>
      <w:proofErr w:type="spellEnd"/>
      <w:r w:rsidRPr="4ACCF9CE">
        <w:rPr>
          <w:rFonts w:ascii="Arial" w:eastAsia="Arial" w:hAnsi="Arial" w:cs="Arial"/>
          <w:i/>
          <w:iCs/>
        </w:rPr>
        <w:t xml:space="preserve"> jako trzeciego gracza na rynku </w:t>
      </w:r>
      <w:r w:rsidR="4EAB5C4C" w:rsidRPr="4ACCF9CE">
        <w:rPr>
          <w:rFonts w:ascii="Arial" w:eastAsia="Arial" w:hAnsi="Arial" w:cs="Arial"/>
          <w:i/>
          <w:iCs/>
        </w:rPr>
        <w:t>DIY</w:t>
      </w:r>
      <w:r w:rsidR="40CD5513" w:rsidRPr="4ACCF9CE">
        <w:rPr>
          <w:rFonts w:ascii="Arial" w:eastAsia="Arial" w:hAnsi="Arial" w:cs="Arial"/>
        </w:rPr>
        <w:t xml:space="preserve">, </w:t>
      </w:r>
      <w:r w:rsidR="40CD5513" w:rsidRPr="4ACCF9CE">
        <w:rPr>
          <w:rFonts w:ascii="Arial" w:eastAsia="Arial" w:hAnsi="Arial" w:cs="Arial"/>
          <w:i/>
          <w:iCs/>
        </w:rPr>
        <w:t xml:space="preserve">a także </w:t>
      </w:r>
      <w:r w:rsidR="0F1D4328" w:rsidRPr="4ACCF9CE">
        <w:rPr>
          <w:rFonts w:ascii="Arial" w:eastAsia="Arial" w:hAnsi="Arial" w:cs="Arial"/>
          <w:i/>
          <w:iCs/>
        </w:rPr>
        <w:t xml:space="preserve">dalsze </w:t>
      </w:r>
      <w:r w:rsidRPr="4ACCF9CE">
        <w:rPr>
          <w:rFonts w:ascii="Arial" w:eastAsia="Arial" w:hAnsi="Arial" w:cs="Arial"/>
          <w:i/>
          <w:iCs/>
        </w:rPr>
        <w:t xml:space="preserve">inwestycje w </w:t>
      </w:r>
      <w:r w:rsidR="2BB6994A" w:rsidRPr="4ACCF9CE">
        <w:rPr>
          <w:rFonts w:ascii="Arial" w:eastAsia="Arial" w:hAnsi="Arial" w:cs="Arial"/>
          <w:i/>
          <w:iCs/>
        </w:rPr>
        <w:t>cen</w:t>
      </w:r>
      <w:r w:rsidR="538CCD08" w:rsidRPr="4ACCF9CE">
        <w:rPr>
          <w:rFonts w:ascii="Arial" w:eastAsia="Arial" w:hAnsi="Arial" w:cs="Arial"/>
          <w:i/>
          <w:iCs/>
        </w:rPr>
        <w:t>y</w:t>
      </w:r>
      <w:r w:rsidR="2BB6994A" w:rsidRPr="4ACCF9CE">
        <w:rPr>
          <w:rFonts w:ascii="Arial" w:eastAsia="Arial" w:hAnsi="Arial" w:cs="Arial"/>
          <w:i/>
          <w:iCs/>
        </w:rPr>
        <w:t>, rozw</w:t>
      </w:r>
      <w:r w:rsidR="67587D98" w:rsidRPr="4ACCF9CE">
        <w:rPr>
          <w:rFonts w:ascii="Arial" w:eastAsia="Arial" w:hAnsi="Arial" w:cs="Arial"/>
          <w:i/>
          <w:iCs/>
        </w:rPr>
        <w:t>ój</w:t>
      </w:r>
      <w:r w:rsidR="2BB6994A" w:rsidRPr="4ACCF9CE">
        <w:rPr>
          <w:rFonts w:ascii="Arial" w:eastAsia="Arial" w:hAnsi="Arial" w:cs="Arial"/>
          <w:i/>
          <w:iCs/>
        </w:rPr>
        <w:t xml:space="preserve"> </w:t>
      </w:r>
      <w:r w:rsidRPr="4ACCF9CE">
        <w:rPr>
          <w:rFonts w:ascii="Arial" w:eastAsia="Arial" w:hAnsi="Arial" w:cs="Arial"/>
          <w:i/>
          <w:iCs/>
        </w:rPr>
        <w:t xml:space="preserve">e-commerce i nowoczesną logistykę to filary, które </w:t>
      </w:r>
      <w:r w:rsidR="00967BFC" w:rsidRPr="4ACCF9CE">
        <w:rPr>
          <w:rFonts w:ascii="Arial" w:eastAsia="Arial" w:hAnsi="Arial" w:cs="Arial"/>
          <w:i/>
          <w:iCs/>
        </w:rPr>
        <w:t>stanowią gwarancję</w:t>
      </w:r>
      <w:r w:rsidR="6E877417" w:rsidRPr="4ACCF9CE">
        <w:rPr>
          <w:rFonts w:ascii="Arial" w:eastAsia="Arial" w:hAnsi="Arial" w:cs="Arial"/>
          <w:i/>
          <w:iCs/>
        </w:rPr>
        <w:t xml:space="preserve"> utrzyma</w:t>
      </w:r>
      <w:r w:rsidR="7A3B1783" w:rsidRPr="4ACCF9CE">
        <w:rPr>
          <w:rFonts w:ascii="Arial" w:eastAsia="Arial" w:hAnsi="Arial" w:cs="Arial"/>
          <w:i/>
          <w:iCs/>
        </w:rPr>
        <w:t>nia</w:t>
      </w:r>
      <w:r w:rsidR="6E877417" w:rsidRPr="4ACCF9CE">
        <w:rPr>
          <w:rFonts w:ascii="Arial" w:eastAsia="Arial" w:hAnsi="Arial" w:cs="Arial"/>
          <w:i/>
          <w:iCs/>
        </w:rPr>
        <w:t xml:space="preserve"> dynamik</w:t>
      </w:r>
      <w:r w:rsidR="35CC1A2A" w:rsidRPr="4ACCF9CE">
        <w:rPr>
          <w:rFonts w:ascii="Arial" w:eastAsia="Arial" w:hAnsi="Arial" w:cs="Arial"/>
          <w:i/>
          <w:iCs/>
        </w:rPr>
        <w:t>i</w:t>
      </w:r>
      <w:r w:rsidR="6E877417" w:rsidRPr="4ACCF9CE">
        <w:rPr>
          <w:rFonts w:ascii="Arial" w:eastAsia="Arial" w:hAnsi="Arial" w:cs="Arial"/>
          <w:i/>
          <w:iCs/>
        </w:rPr>
        <w:t xml:space="preserve"> systematycznego </w:t>
      </w:r>
      <w:r w:rsidR="38A57EED" w:rsidRPr="4ACCF9CE">
        <w:rPr>
          <w:rFonts w:ascii="Arial" w:eastAsia="Arial" w:hAnsi="Arial" w:cs="Arial"/>
          <w:i/>
          <w:iCs/>
        </w:rPr>
        <w:t>wzrostu</w:t>
      </w:r>
      <w:r w:rsidRPr="4ACCF9CE">
        <w:rPr>
          <w:rFonts w:ascii="Arial" w:eastAsia="Arial" w:hAnsi="Arial" w:cs="Arial"/>
        </w:rPr>
        <w:t> - doda</w:t>
      </w:r>
      <w:r w:rsidR="7A7F34E8" w:rsidRPr="4ACCF9CE">
        <w:rPr>
          <w:rFonts w:ascii="Arial" w:eastAsia="Arial" w:hAnsi="Arial" w:cs="Arial"/>
        </w:rPr>
        <w:t>je</w:t>
      </w:r>
      <w:r w:rsidRPr="4ACCF9CE">
        <w:rPr>
          <w:rFonts w:ascii="Arial" w:eastAsia="Arial" w:hAnsi="Arial" w:cs="Arial"/>
        </w:rPr>
        <w:t> </w:t>
      </w:r>
      <w:r w:rsidR="3D56224B" w:rsidRPr="4ACCF9CE">
        <w:rPr>
          <w:rFonts w:ascii="Arial" w:eastAsia="Arial" w:hAnsi="Arial" w:cs="Arial"/>
          <w:b/>
          <w:bCs/>
        </w:rPr>
        <w:t xml:space="preserve"> </w:t>
      </w:r>
      <w:proofErr w:type="spellStart"/>
      <w:r w:rsidR="3D56224B" w:rsidRPr="4ACCF9CE">
        <w:rPr>
          <w:rFonts w:ascii="Arial" w:eastAsia="Arial" w:hAnsi="Arial" w:cs="Arial"/>
          <w:b/>
          <w:bCs/>
        </w:rPr>
        <w:t>Marc</w:t>
      </w:r>
      <w:proofErr w:type="spellEnd"/>
      <w:r w:rsidR="3D56224B" w:rsidRPr="4ACCF9CE">
        <w:rPr>
          <w:rFonts w:ascii="Arial" w:eastAsia="Arial" w:hAnsi="Arial" w:cs="Arial"/>
          <w:b/>
          <w:bCs/>
        </w:rPr>
        <w:t xml:space="preserve"> </w:t>
      </w:r>
      <w:proofErr w:type="spellStart"/>
      <w:r w:rsidR="3D56224B" w:rsidRPr="4ACCF9CE">
        <w:rPr>
          <w:rFonts w:ascii="Arial" w:eastAsia="Arial" w:hAnsi="Arial" w:cs="Arial"/>
          <w:b/>
          <w:bCs/>
        </w:rPr>
        <w:t>Dherment</w:t>
      </w:r>
      <w:proofErr w:type="spellEnd"/>
      <w:r w:rsidR="3D56224B" w:rsidRPr="4ACCF9CE">
        <w:rPr>
          <w:rFonts w:ascii="Arial" w:eastAsia="Arial" w:hAnsi="Arial" w:cs="Arial"/>
          <w:b/>
          <w:bCs/>
        </w:rPr>
        <w:t xml:space="preserve">, </w:t>
      </w:r>
      <w:r w:rsidR="79866800" w:rsidRPr="4ACCF9CE">
        <w:rPr>
          <w:rFonts w:ascii="Arial" w:eastAsia="Arial" w:hAnsi="Arial" w:cs="Arial"/>
          <w:b/>
          <w:bCs/>
        </w:rPr>
        <w:t>d</w:t>
      </w:r>
      <w:r w:rsidR="3D56224B" w:rsidRPr="4ACCF9CE">
        <w:rPr>
          <w:rFonts w:ascii="Arial" w:eastAsia="Arial" w:hAnsi="Arial" w:cs="Arial"/>
          <w:b/>
          <w:bCs/>
        </w:rPr>
        <w:t xml:space="preserve">yrektor </w:t>
      </w:r>
      <w:r w:rsidR="144C13BB" w:rsidRPr="4ACCF9CE">
        <w:rPr>
          <w:rFonts w:ascii="Arial" w:eastAsia="Arial" w:hAnsi="Arial" w:cs="Arial"/>
          <w:b/>
          <w:bCs/>
        </w:rPr>
        <w:t>g</w:t>
      </w:r>
      <w:r w:rsidR="3D56224B" w:rsidRPr="4ACCF9CE">
        <w:rPr>
          <w:rFonts w:ascii="Arial" w:eastAsia="Arial" w:hAnsi="Arial" w:cs="Arial"/>
          <w:b/>
          <w:bCs/>
        </w:rPr>
        <w:t>eneralny Grupy Muszkieterów w Polsce.</w:t>
      </w:r>
    </w:p>
    <w:p w14:paraId="28D7391F" w14:textId="21A36BED" w:rsidR="001B64E4" w:rsidRPr="001B64E4" w:rsidRDefault="001B64E4" w:rsidP="001B64E4">
      <w:pPr>
        <w:rPr>
          <w:rFonts w:ascii="Arial" w:eastAsia="Arial" w:hAnsi="Arial" w:cs="Arial"/>
          <w:sz w:val="20"/>
          <w:szCs w:val="20"/>
        </w:rPr>
      </w:pPr>
      <w:r w:rsidRPr="001B64E4">
        <w:rPr>
          <w:rFonts w:ascii="Arial" w:eastAsia="Arial" w:hAnsi="Arial" w:cs="Arial"/>
          <w:b/>
          <w:bCs/>
          <w:sz w:val="20"/>
          <w:szCs w:val="20"/>
        </w:rPr>
        <w:t>Informacje o Grupie Muszkieterów w Polsce </w:t>
      </w:r>
      <w:r w:rsidRPr="001B64E4">
        <w:rPr>
          <w:rFonts w:ascii="Arial" w:eastAsia="Arial" w:hAnsi="Arial" w:cs="Arial"/>
          <w:b/>
          <w:bCs/>
          <w:sz w:val="20"/>
          <w:szCs w:val="20"/>
        </w:rPr>
        <w:br/>
      </w:r>
      <w:r w:rsidRPr="001B64E4">
        <w:rPr>
          <w:rFonts w:ascii="Arial" w:eastAsia="Arial" w:hAnsi="Arial" w:cs="Arial"/>
          <w:sz w:val="20"/>
          <w:szCs w:val="20"/>
        </w:rPr>
        <w:t xml:space="preserve">Grupa Muszkieterów jest zrzeszeniem blisko 500 niezależnych polskich przedsiębiorców zarządzających supermarketami spożywczymi Intermarché oraz supermarketami typu „dom i ogród” </w:t>
      </w:r>
      <w:proofErr w:type="spellStart"/>
      <w:r w:rsidRPr="001B64E4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Pr="001B64E4">
        <w:rPr>
          <w:rFonts w:ascii="Arial" w:eastAsia="Arial" w:hAnsi="Arial" w:cs="Arial"/>
          <w:sz w:val="20"/>
          <w:szCs w:val="20"/>
        </w:rPr>
        <w:t xml:space="preserve">. W 2025 r. obroty Grupy Muszkieterów wyniosły 11,4 miliarda złotych. Wyznaczaniem kierunków strategicznych obu sieci zajmuje się spółka ITM Polska. Grupa Muszkieterów jest regularnie nagradzana w licznych konkursach i rankingach, m.in. w rankingu najlepszych polskich pracodawców tygodnika „Wprost” (8. miejsce w 2024 r.), na Liście 2000 </w:t>
      </w:r>
      <w:r w:rsidRPr="001B64E4">
        <w:rPr>
          <w:rFonts w:ascii="Arial" w:eastAsia="Arial" w:hAnsi="Arial" w:cs="Arial"/>
          <w:sz w:val="20"/>
          <w:szCs w:val="20"/>
        </w:rPr>
        <w:lastRenderedPageBreak/>
        <w:t xml:space="preserve">dziennika „Rzeczpospolita”, czyli w zestawieniu największych firm w Polsce (57. pozycja wg. danych za 2024 r.), w rankingu „1000 największych firm w Polsce” „Gazety Finansowej” (48. miejsce w 2024 r.) oraz w ramach konkursów TOP Franczyzobiorca 2024 (Franchising.pl) i Franczyzowy </w:t>
      </w:r>
      <w:proofErr w:type="spellStart"/>
      <w:r w:rsidRPr="001B64E4">
        <w:rPr>
          <w:rFonts w:ascii="Arial" w:eastAsia="Arial" w:hAnsi="Arial" w:cs="Arial"/>
          <w:sz w:val="20"/>
          <w:szCs w:val="20"/>
        </w:rPr>
        <w:t>Superbohater</w:t>
      </w:r>
      <w:proofErr w:type="spellEnd"/>
      <w:r w:rsidRPr="001B64E4">
        <w:rPr>
          <w:rFonts w:ascii="Arial" w:eastAsia="Arial" w:hAnsi="Arial" w:cs="Arial"/>
          <w:sz w:val="20"/>
          <w:szCs w:val="20"/>
        </w:rPr>
        <w:t xml:space="preserve"> 2025 (Wiadomości Handlowe) nagrody otrzymali przedsiębiorcy Grupy Muszkieterów. Muszkieterowie są obecni w 4 krajach Europy: Polsce, Francji, Belgii i Portugalii. Więcej informacji o Grupie Muszkieterów, Intermarché oraz </w:t>
      </w:r>
      <w:proofErr w:type="spellStart"/>
      <w:r w:rsidRPr="001B64E4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Pr="001B64E4">
        <w:rPr>
          <w:rFonts w:ascii="Arial" w:eastAsia="Arial" w:hAnsi="Arial" w:cs="Arial"/>
          <w:sz w:val="20"/>
          <w:szCs w:val="20"/>
        </w:rPr>
        <w:t xml:space="preserve"> w Polsce znajduje się na stronach: </w:t>
      </w:r>
      <w:hyperlink r:id="rId11" w:history="1">
        <w:r w:rsidRPr="001B64E4">
          <w:rPr>
            <w:rStyle w:val="Hipercze"/>
            <w:rFonts w:ascii="Arial" w:eastAsia="Arial" w:hAnsi="Arial" w:cs="Arial"/>
            <w:sz w:val="20"/>
            <w:szCs w:val="20"/>
          </w:rPr>
          <w:t>www.muszkieterowie.pl</w:t>
        </w:r>
      </w:hyperlink>
      <w:r w:rsidRPr="001B64E4">
        <w:rPr>
          <w:rFonts w:ascii="Arial" w:eastAsia="Arial" w:hAnsi="Arial" w:cs="Arial"/>
          <w:sz w:val="20"/>
          <w:szCs w:val="20"/>
        </w:rPr>
        <w:t>, </w:t>
      </w:r>
      <w:hyperlink r:id="rId12" w:history="1">
        <w:r w:rsidRPr="001B64E4">
          <w:rPr>
            <w:rStyle w:val="Hipercze"/>
            <w:rFonts w:ascii="Arial" w:eastAsia="Arial" w:hAnsi="Arial" w:cs="Arial"/>
            <w:sz w:val="20"/>
            <w:szCs w:val="20"/>
          </w:rPr>
          <w:t>www.intermarche.pl</w:t>
        </w:r>
      </w:hyperlink>
      <w:r w:rsidRPr="001B64E4">
        <w:rPr>
          <w:rFonts w:ascii="Arial" w:eastAsia="Arial" w:hAnsi="Arial" w:cs="Arial"/>
          <w:sz w:val="20"/>
          <w:szCs w:val="20"/>
        </w:rPr>
        <w:t> i </w:t>
      </w:r>
      <w:hyperlink r:id="rId13" w:history="1">
        <w:r w:rsidRPr="001B64E4">
          <w:rPr>
            <w:rStyle w:val="Hipercze"/>
            <w:rFonts w:ascii="Arial" w:eastAsia="Arial" w:hAnsi="Arial" w:cs="Arial"/>
            <w:sz w:val="20"/>
            <w:szCs w:val="20"/>
          </w:rPr>
          <w:t>www.bricomarche.pl</w:t>
        </w:r>
      </w:hyperlink>
      <w:r w:rsidRPr="001B64E4">
        <w:rPr>
          <w:rFonts w:ascii="Arial" w:eastAsia="Arial" w:hAnsi="Arial" w:cs="Arial"/>
          <w:sz w:val="20"/>
          <w:szCs w:val="20"/>
        </w:rPr>
        <w:t>. </w:t>
      </w:r>
      <w:r w:rsidRPr="001B64E4">
        <w:rPr>
          <w:rFonts w:ascii="Arial" w:eastAsia="Arial" w:hAnsi="Arial" w:cs="Arial"/>
          <w:sz w:val="20"/>
          <w:szCs w:val="20"/>
        </w:rPr>
        <w:br/>
      </w:r>
      <w:r w:rsidRPr="001B64E4">
        <w:rPr>
          <w:rFonts w:ascii="Arial" w:eastAsia="Arial" w:hAnsi="Arial" w:cs="Arial"/>
          <w:b/>
          <w:bCs/>
          <w:sz w:val="20"/>
          <w:szCs w:val="20"/>
        </w:rPr>
        <w:br/>
        <w:t>Dodatkowych informacji udziela:  </w:t>
      </w:r>
      <w:r w:rsidRPr="001B64E4">
        <w:rPr>
          <w:rFonts w:ascii="Arial" w:eastAsia="Arial" w:hAnsi="Arial" w:cs="Arial"/>
          <w:b/>
          <w:bCs/>
          <w:sz w:val="20"/>
          <w:szCs w:val="20"/>
        </w:rPr>
        <w:br/>
      </w:r>
      <w:r w:rsidRPr="001B64E4">
        <w:rPr>
          <w:rFonts w:ascii="Arial" w:eastAsia="Arial" w:hAnsi="Arial" w:cs="Arial"/>
          <w:sz w:val="20"/>
          <w:szCs w:val="20"/>
        </w:rPr>
        <w:t>Bartłomiej Tarłowski </w:t>
      </w:r>
      <w:r w:rsidRPr="001B64E4">
        <w:rPr>
          <w:rFonts w:ascii="Arial" w:eastAsia="Arial" w:hAnsi="Arial" w:cs="Arial"/>
          <w:sz w:val="20"/>
          <w:szCs w:val="20"/>
        </w:rPr>
        <w:br/>
        <w:t>Menadżer ds. Komunikacji Korporacyjnej i Rozwoju Franczyzy</w:t>
      </w:r>
      <w:r w:rsidRPr="001B64E4">
        <w:rPr>
          <w:rFonts w:ascii="Arial" w:eastAsia="Arial" w:hAnsi="Arial" w:cs="Arial"/>
          <w:sz w:val="20"/>
          <w:szCs w:val="20"/>
        </w:rPr>
        <w:br/>
        <w:t>ITM Polska sp. z o.o., </w:t>
      </w:r>
      <w:r w:rsidRPr="001B64E4">
        <w:rPr>
          <w:rFonts w:ascii="Arial" w:eastAsia="Arial" w:hAnsi="Arial" w:cs="Arial"/>
          <w:sz w:val="20"/>
          <w:szCs w:val="20"/>
        </w:rPr>
        <w:br/>
        <w:t>ul. św. Mikołaja 5 Swadzim, </w:t>
      </w:r>
      <w:r w:rsidRPr="001B64E4">
        <w:rPr>
          <w:rFonts w:ascii="Arial" w:eastAsia="Arial" w:hAnsi="Arial" w:cs="Arial"/>
          <w:sz w:val="20"/>
          <w:szCs w:val="20"/>
        </w:rPr>
        <w:br/>
        <w:t>62-080 Tarnowo Podgórne </w:t>
      </w:r>
      <w:r w:rsidRPr="001B64E4">
        <w:rPr>
          <w:rFonts w:ascii="Arial" w:eastAsia="Arial" w:hAnsi="Arial" w:cs="Arial"/>
          <w:sz w:val="20"/>
          <w:szCs w:val="20"/>
        </w:rPr>
        <w:br/>
        <w:t>tel.: +48 519 317 285 </w:t>
      </w:r>
      <w:r w:rsidRPr="001B64E4">
        <w:rPr>
          <w:rFonts w:ascii="Arial" w:eastAsia="Arial" w:hAnsi="Arial" w:cs="Arial"/>
          <w:sz w:val="20"/>
          <w:szCs w:val="20"/>
        </w:rPr>
        <w:br/>
        <w:t>e-mail: bartlomiej.tarlowski@muszkieterowie.com</w:t>
      </w:r>
    </w:p>
    <w:p w14:paraId="01D6428A" w14:textId="1458262B" w:rsidR="004635C6" w:rsidRPr="004635C6" w:rsidRDefault="004635C6" w:rsidP="4F74765A">
      <w:pPr>
        <w:jc w:val="both"/>
        <w:rPr>
          <w:rFonts w:ascii="Arial" w:eastAsia="Arial" w:hAnsi="Arial" w:cs="Arial"/>
        </w:rPr>
      </w:pPr>
    </w:p>
    <w:sectPr w:rsidR="004635C6" w:rsidRPr="004635C6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7ED59" w14:textId="77777777" w:rsidR="00022E4E" w:rsidRDefault="00022E4E" w:rsidP="00915F1D">
      <w:pPr>
        <w:spacing w:after="0" w:line="240" w:lineRule="auto"/>
      </w:pPr>
      <w:r>
        <w:separator/>
      </w:r>
    </w:p>
  </w:endnote>
  <w:endnote w:type="continuationSeparator" w:id="0">
    <w:p w14:paraId="09E6CB7C" w14:textId="77777777" w:rsidR="00022E4E" w:rsidRDefault="00022E4E" w:rsidP="0091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59BF" w14:textId="77777777" w:rsidR="00022E4E" w:rsidRDefault="00022E4E" w:rsidP="00915F1D">
      <w:pPr>
        <w:spacing w:after="0" w:line="240" w:lineRule="auto"/>
      </w:pPr>
      <w:r>
        <w:separator/>
      </w:r>
    </w:p>
  </w:footnote>
  <w:footnote w:type="continuationSeparator" w:id="0">
    <w:p w14:paraId="327F1968" w14:textId="77777777" w:rsidR="00022E4E" w:rsidRDefault="00022E4E" w:rsidP="0091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40353" w14:textId="79DFA45E" w:rsidR="00915F1D" w:rsidRDefault="00915F1D" w:rsidP="00915F1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5CC7547" wp14:editId="36CF9439">
          <wp:simplePos x="0" y="0"/>
          <wp:positionH relativeFrom="column">
            <wp:posOffset>-15875</wp:posOffset>
          </wp:positionH>
          <wp:positionV relativeFrom="paragraph">
            <wp:posOffset>184150</wp:posOffset>
          </wp:positionV>
          <wp:extent cx="1435100" cy="266700"/>
          <wp:effectExtent l="0" t="0" r="0" b="0"/>
          <wp:wrapThrough wrapText="bothSides">
            <wp:wrapPolygon edited="0">
              <wp:start x="0" y="0"/>
              <wp:lineTo x="0" y="15429"/>
              <wp:lineTo x="8028" y="20057"/>
              <wp:lineTo x="21218" y="20057"/>
              <wp:lineTo x="21218" y="0"/>
              <wp:lineTo x="0" y="0"/>
            </wp:wrapPolygon>
          </wp:wrapThrough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termarch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388E73F" wp14:editId="13B1ABED">
          <wp:simplePos x="0" y="0"/>
          <wp:positionH relativeFrom="margin">
            <wp:posOffset>4345305</wp:posOffset>
          </wp:positionH>
          <wp:positionV relativeFrom="paragraph">
            <wp:posOffset>144780</wp:posOffset>
          </wp:positionV>
          <wp:extent cx="1412875" cy="294005"/>
          <wp:effectExtent l="0" t="0" r="0" b="0"/>
          <wp:wrapThrough wrapText="bothSides">
            <wp:wrapPolygon edited="0">
              <wp:start x="0" y="0"/>
              <wp:lineTo x="0" y="19594"/>
              <wp:lineTo x="21260" y="19594"/>
              <wp:lineTo x="21260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ICO_LOGO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875" cy="294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A8DCD04" wp14:editId="1BFA3697">
          <wp:extent cx="844528" cy="73831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434" cy="77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A586"/>
    <w:multiLevelType w:val="hybridMultilevel"/>
    <w:tmpl w:val="BF58100A"/>
    <w:lvl w:ilvl="0" w:tplc="BEEC17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484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8A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49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23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90E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C0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EB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E0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976B7"/>
    <w:multiLevelType w:val="hybridMultilevel"/>
    <w:tmpl w:val="DD9C2CE4"/>
    <w:lvl w:ilvl="0" w:tplc="B1DE20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F7E0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3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69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A7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8A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2C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A5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01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43DB6"/>
    <w:multiLevelType w:val="hybridMultilevel"/>
    <w:tmpl w:val="A1364636"/>
    <w:lvl w:ilvl="0" w:tplc="D3FE6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BF49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AA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47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6C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23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AF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2C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5E8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1820D"/>
    <w:multiLevelType w:val="hybridMultilevel"/>
    <w:tmpl w:val="BB9CF534"/>
    <w:lvl w:ilvl="0" w:tplc="78D4BE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0369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CD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CC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C5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41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A0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E7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60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44F89"/>
    <w:multiLevelType w:val="multilevel"/>
    <w:tmpl w:val="ECBC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45AE50"/>
    <w:multiLevelType w:val="hybridMultilevel"/>
    <w:tmpl w:val="8348C75A"/>
    <w:lvl w:ilvl="0" w:tplc="8026C4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290B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B04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62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EE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E0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81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80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4F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FEAF9"/>
    <w:multiLevelType w:val="hybridMultilevel"/>
    <w:tmpl w:val="1D500B36"/>
    <w:lvl w:ilvl="0" w:tplc="5180323C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8E386E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A3622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245E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36A25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489F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40CC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46B5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62C7F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46D49"/>
    <w:multiLevelType w:val="multilevel"/>
    <w:tmpl w:val="B3F8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054200">
    <w:abstractNumId w:val="5"/>
  </w:num>
  <w:num w:numId="2" w16cid:durableId="946817384">
    <w:abstractNumId w:val="2"/>
  </w:num>
  <w:num w:numId="3" w16cid:durableId="1370951951">
    <w:abstractNumId w:val="7"/>
  </w:num>
  <w:num w:numId="4" w16cid:durableId="518206621">
    <w:abstractNumId w:val="3"/>
  </w:num>
  <w:num w:numId="5" w16cid:durableId="2116707969">
    <w:abstractNumId w:val="0"/>
  </w:num>
  <w:num w:numId="6" w16cid:durableId="433018300">
    <w:abstractNumId w:val="6"/>
  </w:num>
  <w:num w:numId="7" w16cid:durableId="260603849">
    <w:abstractNumId w:val="4"/>
  </w:num>
  <w:num w:numId="8" w16cid:durableId="527839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C6"/>
    <w:rsid w:val="00022E4E"/>
    <w:rsid w:val="00024DEC"/>
    <w:rsid w:val="000558F8"/>
    <w:rsid w:val="00062B6D"/>
    <w:rsid w:val="00066EB6"/>
    <w:rsid w:val="0008093C"/>
    <w:rsid w:val="000B0E9F"/>
    <w:rsid w:val="000D629A"/>
    <w:rsid w:val="000E3594"/>
    <w:rsid w:val="000F0E30"/>
    <w:rsid w:val="00123FF0"/>
    <w:rsid w:val="001577A9"/>
    <w:rsid w:val="00184354"/>
    <w:rsid w:val="001962C4"/>
    <w:rsid w:val="001A0B62"/>
    <w:rsid w:val="001A4747"/>
    <w:rsid w:val="001B64E4"/>
    <w:rsid w:val="001C1F99"/>
    <w:rsid w:val="001C3C3D"/>
    <w:rsid w:val="001D4F63"/>
    <w:rsid w:val="00200A7E"/>
    <w:rsid w:val="00220417"/>
    <w:rsid w:val="00223B4B"/>
    <w:rsid w:val="00232A70"/>
    <w:rsid w:val="0023376F"/>
    <w:rsid w:val="0026278C"/>
    <w:rsid w:val="00271D71"/>
    <w:rsid w:val="00286E1A"/>
    <w:rsid w:val="002B484C"/>
    <w:rsid w:val="002D67DF"/>
    <w:rsid w:val="00326C12"/>
    <w:rsid w:val="00341950"/>
    <w:rsid w:val="00343FD7"/>
    <w:rsid w:val="00346ADE"/>
    <w:rsid w:val="00364492"/>
    <w:rsid w:val="00382268"/>
    <w:rsid w:val="00386B6F"/>
    <w:rsid w:val="00396345"/>
    <w:rsid w:val="003A146A"/>
    <w:rsid w:val="003D46BE"/>
    <w:rsid w:val="003F090A"/>
    <w:rsid w:val="00415126"/>
    <w:rsid w:val="00447A13"/>
    <w:rsid w:val="004635C6"/>
    <w:rsid w:val="00491B4B"/>
    <w:rsid w:val="004C73F3"/>
    <w:rsid w:val="00502F84"/>
    <w:rsid w:val="00542768"/>
    <w:rsid w:val="00570F23"/>
    <w:rsid w:val="00574DA4"/>
    <w:rsid w:val="00585644"/>
    <w:rsid w:val="005A718A"/>
    <w:rsid w:val="005D2BB3"/>
    <w:rsid w:val="005D514B"/>
    <w:rsid w:val="005F4DAF"/>
    <w:rsid w:val="005F7E61"/>
    <w:rsid w:val="006035F2"/>
    <w:rsid w:val="00660B03"/>
    <w:rsid w:val="006A624A"/>
    <w:rsid w:val="006C19A8"/>
    <w:rsid w:val="007049F4"/>
    <w:rsid w:val="007322A1"/>
    <w:rsid w:val="00751E2F"/>
    <w:rsid w:val="007B43DB"/>
    <w:rsid w:val="007D2E4F"/>
    <w:rsid w:val="007E6C3F"/>
    <w:rsid w:val="00815193"/>
    <w:rsid w:val="00891102"/>
    <w:rsid w:val="00892E77"/>
    <w:rsid w:val="008A297E"/>
    <w:rsid w:val="008F51E9"/>
    <w:rsid w:val="00915F1D"/>
    <w:rsid w:val="00967BFC"/>
    <w:rsid w:val="00991D4A"/>
    <w:rsid w:val="00993558"/>
    <w:rsid w:val="009F3C24"/>
    <w:rsid w:val="00A01BAB"/>
    <w:rsid w:val="00A33F30"/>
    <w:rsid w:val="00A83B12"/>
    <w:rsid w:val="00A97B65"/>
    <w:rsid w:val="00AB0C85"/>
    <w:rsid w:val="00AC11B0"/>
    <w:rsid w:val="00B24E97"/>
    <w:rsid w:val="00B75B39"/>
    <w:rsid w:val="00BA3153"/>
    <w:rsid w:val="00BA407D"/>
    <w:rsid w:val="00C40DB7"/>
    <w:rsid w:val="00C47944"/>
    <w:rsid w:val="00C526DD"/>
    <w:rsid w:val="00C612B4"/>
    <w:rsid w:val="00CE77A7"/>
    <w:rsid w:val="00D053D6"/>
    <w:rsid w:val="00D150A8"/>
    <w:rsid w:val="00D23242"/>
    <w:rsid w:val="00D37ECC"/>
    <w:rsid w:val="00D43871"/>
    <w:rsid w:val="00D671EA"/>
    <w:rsid w:val="00D70DE3"/>
    <w:rsid w:val="00DB2D9B"/>
    <w:rsid w:val="00DC6F1F"/>
    <w:rsid w:val="00DE065B"/>
    <w:rsid w:val="00E62E1E"/>
    <w:rsid w:val="00E94B08"/>
    <w:rsid w:val="00EB3F24"/>
    <w:rsid w:val="00EC17D7"/>
    <w:rsid w:val="00ED7B9F"/>
    <w:rsid w:val="00EE7554"/>
    <w:rsid w:val="00EF23BD"/>
    <w:rsid w:val="00EF4901"/>
    <w:rsid w:val="00F015E8"/>
    <w:rsid w:val="00F3168C"/>
    <w:rsid w:val="00F50DB1"/>
    <w:rsid w:val="00F743C2"/>
    <w:rsid w:val="00F76998"/>
    <w:rsid w:val="00FA52E4"/>
    <w:rsid w:val="00FC305A"/>
    <w:rsid w:val="00FD2272"/>
    <w:rsid w:val="00FE634A"/>
    <w:rsid w:val="00FF5279"/>
    <w:rsid w:val="00FF7126"/>
    <w:rsid w:val="0116DF67"/>
    <w:rsid w:val="014B86C0"/>
    <w:rsid w:val="0191FD5E"/>
    <w:rsid w:val="01D4918E"/>
    <w:rsid w:val="02076383"/>
    <w:rsid w:val="0253F2D0"/>
    <w:rsid w:val="0263BAA0"/>
    <w:rsid w:val="026A27BE"/>
    <w:rsid w:val="0277C1BF"/>
    <w:rsid w:val="032F77FF"/>
    <w:rsid w:val="03992D25"/>
    <w:rsid w:val="047425D6"/>
    <w:rsid w:val="04AA91FB"/>
    <w:rsid w:val="053BCA80"/>
    <w:rsid w:val="053C8A56"/>
    <w:rsid w:val="06429BE9"/>
    <w:rsid w:val="0725ACC5"/>
    <w:rsid w:val="074C7FCA"/>
    <w:rsid w:val="0864027A"/>
    <w:rsid w:val="08A54C49"/>
    <w:rsid w:val="08C56011"/>
    <w:rsid w:val="08CC0B5F"/>
    <w:rsid w:val="093F4FC2"/>
    <w:rsid w:val="09413FB2"/>
    <w:rsid w:val="09771402"/>
    <w:rsid w:val="0A264E01"/>
    <w:rsid w:val="0AF4967B"/>
    <w:rsid w:val="0B4B854F"/>
    <w:rsid w:val="0B59BD0F"/>
    <w:rsid w:val="0BBFE958"/>
    <w:rsid w:val="0BE90ADE"/>
    <w:rsid w:val="0BFB0928"/>
    <w:rsid w:val="0C0270E3"/>
    <w:rsid w:val="0C846F99"/>
    <w:rsid w:val="0D575A16"/>
    <w:rsid w:val="0D65428D"/>
    <w:rsid w:val="0E1D3A39"/>
    <w:rsid w:val="0E7DEA0C"/>
    <w:rsid w:val="0EE240E0"/>
    <w:rsid w:val="0F1D4328"/>
    <w:rsid w:val="0F8DBE30"/>
    <w:rsid w:val="1038CB80"/>
    <w:rsid w:val="10B24113"/>
    <w:rsid w:val="10EBF395"/>
    <w:rsid w:val="11A82D5B"/>
    <w:rsid w:val="11ABFD29"/>
    <w:rsid w:val="11AE1F42"/>
    <w:rsid w:val="1213DFD7"/>
    <w:rsid w:val="12629A24"/>
    <w:rsid w:val="127A0E1D"/>
    <w:rsid w:val="13047FDE"/>
    <w:rsid w:val="13147201"/>
    <w:rsid w:val="13440C2A"/>
    <w:rsid w:val="13473B4D"/>
    <w:rsid w:val="138151BA"/>
    <w:rsid w:val="13D2E61D"/>
    <w:rsid w:val="144C13BB"/>
    <w:rsid w:val="14A66FC1"/>
    <w:rsid w:val="1579E85A"/>
    <w:rsid w:val="162537CF"/>
    <w:rsid w:val="1658DE8C"/>
    <w:rsid w:val="16B4B843"/>
    <w:rsid w:val="17C59BAC"/>
    <w:rsid w:val="1809D37F"/>
    <w:rsid w:val="191F01E4"/>
    <w:rsid w:val="192BEC66"/>
    <w:rsid w:val="19405006"/>
    <w:rsid w:val="194DAF16"/>
    <w:rsid w:val="1A1D9D74"/>
    <w:rsid w:val="1A5D6EA9"/>
    <w:rsid w:val="1B9C4145"/>
    <w:rsid w:val="1BD45D59"/>
    <w:rsid w:val="1BD846F9"/>
    <w:rsid w:val="1C2D2921"/>
    <w:rsid w:val="1C9AB314"/>
    <w:rsid w:val="1D360E09"/>
    <w:rsid w:val="1D6E25BD"/>
    <w:rsid w:val="1E2E6E80"/>
    <w:rsid w:val="1E85787C"/>
    <w:rsid w:val="1EABFF98"/>
    <w:rsid w:val="1EB3AF61"/>
    <w:rsid w:val="1EB648C0"/>
    <w:rsid w:val="1EBF793F"/>
    <w:rsid w:val="1EF3199A"/>
    <w:rsid w:val="1F6D01EE"/>
    <w:rsid w:val="1F7926E8"/>
    <w:rsid w:val="202520DC"/>
    <w:rsid w:val="2027881A"/>
    <w:rsid w:val="205975DC"/>
    <w:rsid w:val="219E4CFD"/>
    <w:rsid w:val="2271428A"/>
    <w:rsid w:val="2278B872"/>
    <w:rsid w:val="22C50A0A"/>
    <w:rsid w:val="230A1A6C"/>
    <w:rsid w:val="23573E5F"/>
    <w:rsid w:val="2422C48D"/>
    <w:rsid w:val="242B896B"/>
    <w:rsid w:val="243A9110"/>
    <w:rsid w:val="24694AAE"/>
    <w:rsid w:val="24B9D528"/>
    <w:rsid w:val="2546C755"/>
    <w:rsid w:val="267DBF0A"/>
    <w:rsid w:val="26D43652"/>
    <w:rsid w:val="2747922C"/>
    <w:rsid w:val="27F30D4B"/>
    <w:rsid w:val="280EF28B"/>
    <w:rsid w:val="2924D1C7"/>
    <w:rsid w:val="298E7284"/>
    <w:rsid w:val="29AFE8F9"/>
    <w:rsid w:val="29CFEC8E"/>
    <w:rsid w:val="2A419A1C"/>
    <w:rsid w:val="2A589637"/>
    <w:rsid w:val="2ACB6D31"/>
    <w:rsid w:val="2BB6994A"/>
    <w:rsid w:val="2D06AD4A"/>
    <w:rsid w:val="2D4F5DD9"/>
    <w:rsid w:val="2D6CB0A7"/>
    <w:rsid w:val="2D88B634"/>
    <w:rsid w:val="2D95D2DF"/>
    <w:rsid w:val="2DB6E0E5"/>
    <w:rsid w:val="2DDD9C3D"/>
    <w:rsid w:val="2E20EA79"/>
    <w:rsid w:val="2E76F3C2"/>
    <w:rsid w:val="2EF088F0"/>
    <w:rsid w:val="2F21AC4E"/>
    <w:rsid w:val="30B68011"/>
    <w:rsid w:val="30FC6EAF"/>
    <w:rsid w:val="3168FC2B"/>
    <w:rsid w:val="31BE1BA2"/>
    <w:rsid w:val="31ED4A4E"/>
    <w:rsid w:val="31EDDC50"/>
    <w:rsid w:val="321CBF11"/>
    <w:rsid w:val="327918FC"/>
    <w:rsid w:val="32BA3F84"/>
    <w:rsid w:val="33183FE7"/>
    <w:rsid w:val="333F79AA"/>
    <w:rsid w:val="33424B4B"/>
    <w:rsid w:val="33E73844"/>
    <w:rsid w:val="343C6667"/>
    <w:rsid w:val="3440962D"/>
    <w:rsid w:val="3448F9A2"/>
    <w:rsid w:val="35CC1A2A"/>
    <w:rsid w:val="36250B94"/>
    <w:rsid w:val="363D7220"/>
    <w:rsid w:val="36ABBA61"/>
    <w:rsid w:val="36B2970A"/>
    <w:rsid w:val="3731798F"/>
    <w:rsid w:val="3783444F"/>
    <w:rsid w:val="378ED668"/>
    <w:rsid w:val="3792CFB5"/>
    <w:rsid w:val="3890DF97"/>
    <w:rsid w:val="38A57EED"/>
    <w:rsid w:val="38E11DF3"/>
    <w:rsid w:val="39296855"/>
    <w:rsid w:val="392E655D"/>
    <w:rsid w:val="3958AA50"/>
    <w:rsid w:val="3985B73C"/>
    <w:rsid w:val="3ADC7D82"/>
    <w:rsid w:val="3B2DAE43"/>
    <w:rsid w:val="3BB9E242"/>
    <w:rsid w:val="3C89276D"/>
    <w:rsid w:val="3CAE398F"/>
    <w:rsid w:val="3CC751EB"/>
    <w:rsid w:val="3CF61FD5"/>
    <w:rsid w:val="3CFDDCF9"/>
    <w:rsid w:val="3D56224B"/>
    <w:rsid w:val="3D704422"/>
    <w:rsid w:val="3EB171D2"/>
    <w:rsid w:val="3F6720C7"/>
    <w:rsid w:val="4062DA95"/>
    <w:rsid w:val="40CD5513"/>
    <w:rsid w:val="41347264"/>
    <w:rsid w:val="4153DD70"/>
    <w:rsid w:val="41979326"/>
    <w:rsid w:val="4198C4E2"/>
    <w:rsid w:val="4211A48C"/>
    <w:rsid w:val="422B2FA5"/>
    <w:rsid w:val="425FBF17"/>
    <w:rsid w:val="427248BB"/>
    <w:rsid w:val="4316AA74"/>
    <w:rsid w:val="4366875F"/>
    <w:rsid w:val="43C036A8"/>
    <w:rsid w:val="44363039"/>
    <w:rsid w:val="444CABDB"/>
    <w:rsid w:val="44519076"/>
    <w:rsid w:val="4467438B"/>
    <w:rsid w:val="44EEA496"/>
    <w:rsid w:val="454C12D0"/>
    <w:rsid w:val="455BE55E"/>
    <w:rsid w:val="45EB3E2A"/>
    <w:rsid w:val="464A82B0"/>
    <w:rsid w:val="464F8861"/>
    <w:rsid w:val="47377182"/>
    <w:rsid w:val="4878D93D"/>
    <w:rsid w:val="4885D631"/>
    <w:rsid w:val="488C6F2C"/>
    <w:rsid w:val="48ABF451"/>
    <w:rsid w:val="49E10BA4"/>
    <w:rsid w:val="4AAE90EB"/>
    <w:rsid w:val="4ACCF9CE"/>
    <w:rsid w:val="4BD59A0F"/>
    <w:rsid w:val="4C4E504A"/>
    <w:rsid w:val="4CF11B3A"/>
    <w:rsid w:val="4D3FD34C"/>
    <w:rsid w:val="4D5BDA4B"/>
    <w:rsid w:val="4D99C30D"/>
    <w:rsid w:val="4DAAFD46"/>
    <w:rsid w:val="4EAB5C4C"/>
    <w:rsid w:val="4F74765A"/>
    <w:rsid w:val="5006016D"/>
    <w:rsid w:val="5068C0FA"/>
    <w:rsid w:val="50B80310"/>
    <w:rsid w:val="50E23324"/>
    <w:rsid w:val="519FC422"/>
    <w:rsid w:val="52D34FA6"/>
    <w:rsid w:val="538CCD08"/>
    <w:rsid w:val="544EC8CD"/>
    <w:rsid w:val="54836516"/>
    <w:rsid w:val="549F24D3"/>
    <w:rsid w:val="552ED507"/>
    <w:rsid w:val="5545ECCA"/>
    <w:rsid w:val="556682B1"/>
    <w:rsid w:val="55732F08"/>
    <w:rsid w:val="55809044"/>
    <w:rsid w:val="55D6B6FD"/>
    <w:rsid w:val="5718BEA6"/>
    <w:rsid w:val="57A590FA"/>
    <w:rsid w:val="57E633ED"/>
    <w:rsid w:val="58266F07"/>
    <w:rsid w:val="5841BBF8"/>
    <w:rsid w:val="58634465"/>
    <w:rsid w:val="58B4A863"/>
    <w:rsid w:val="59321D55"/>
    <w:rsid w:val="594B2776"/>
    <w:rsid w:val="5965211D"/>
    <w:rsid w:val="59762A6F"/>
    <w:rsid w:val="5B1E2ECC"/>
    <w:rsid w:val="5C3AF61F"/>
    <w:rsid w:val="5C60EFCF"/>
    <w:rsid w:val="5C71361C"/>
    <w:rsid w:val="5C9BE2C1"/>
    <w:rsid w:val="5CACB4C6"/>
    <w:rsid w:val="5D0B48A2"/>
    <w:rsid w:val="5D579141"/>
    <w:rsid w:val="5D8B564C"/>
    <w:rsid w:val="5EB5FF91"/>
    <w:rsid w:val="5ECEC52F"/>
    <w:rsid w:val="5F6FC35A"/>
    <w:rsid w:val="60293E3B"/>
    <w:rsid w:val="609089C2"/>
    <w:rsid w:val="60EAE261"/>
    <w:rsid w:val="616DEC79"/>
    <w:rsid w:val="622092EE"/>
    <w:rsid w:val="62210C2A"/>
    <w:rsid w:val="6223467E"/>
    <w:rsid w:val="6283A7FD"/>
    <w:rsid w:val="62A8310C"/>
    <w:rsid w:val="62CEEDFC"/>
    <w:rsid w:val="63957FF6"/>
    <w:rsid w:val="63FABA43"/>
    <w:rsid w:val="645237F2"/>
    <w:rsid w:val="647FE0EB"/>
    <w:rsid w:val="653E8F60"/>
    <w:rsid w:val="6548F37E"/>
    <w:rsid w:val="655FEF0E"/>
    <w:rsid w:val="659541EB"/>
    <w:rsid w:val="65FA3540"/>
    <w:rsid w:val="66D3FC3A"/>
    <w:rsid w:val="66FFEDC4"/>
    <w:rsid w:val="673EDB92"/>
    <w:rsid w:val="67587D98"/>
    <w:rsid w:val="678D6F9C"/>
    <w:rsid w:val="6814E499"/>
    <w:rsid w:val="683A3D9A"/>
    <w:rsid w:val="68ECD5BB"/>
    <w:rsid w:val="6918EF05"/>
    <w:rsid w:val="69352D6C"/>
    <w:rsid w:val="6A0443F0"/>
    <w:rsid w:val="6A30438E"/>
    <w:rsid w:val="6B6E1B01"/>
    <w:rsid w:val="6BCAF7FC"/>
    <w:rsid w:val="6BD46EEB"/>
    <w:rsid w:val="6C06C292"/>
    <w:rsid w:val="6C39F3CB"/>
    <w:rsid w:val="6C686C7D"/>
    <w:rsid w:val="6C98605C"/>
    <w:rsid w:val="6CB53063"/>
    <w:rsid w:val="6CBBC7DC"/>
    <w:rsid w:val="6CC7C2D6"/>
    <w:rsid w:val="6CE26A3B"/>
    <w:rsid w:val="6D82A0EE"/>
    <w:rsid w:val="6E140024"/>
    <w:rsid w:val="6E877417"/>
    <w:rsid w:val="6F2BC5F2"/>
    <w:rsid w:val="6F9D230F"/>
    <w:rsid w:val="6FBD583C"/>
    <w:rsid w:val="701962E3"/>
    <w:rsid w:val="70EF171D"/>
    <w:rsid w:val="7108A5F6"/>
    <w:rsid w:val="71A69D17"/>
    <w:rsid w:val="71B75FAE"/>
    <w:rsid w:val="71FCD4ED"/>
    <w:rsid w:val="72546A93"/>
    <w:rsid w:val="73BFE621"/>
    <w:rsid w:val="7438CE58"/>
    <w:rsid w:val="74806D61"/>
    <w:rsid w:val="74D2ABDE"/>
    <w:rsid w:val="752C5D36"/>
    <w:rsid w:val="76B62EF5"/>
    <w:rsid w:val="76B90450"/>
    <w:rsid w:val="77139C41"/>
    <w:rsid w:val="77ADB170"/>
    <w:rsid w:val="781BA5CA"/>
    <w:rsid w:val="7843F9DB"/>
    <w:rsid w:val="78791DE7"/>
    <w:rsid w:val="787A9A34"/>
    <w:rsid w:val="787B29E3"/>
    <w:rsid w:val="78D41441"/>
    <w:rsid w:val="79239310"/>
    <w:rsid w:val="795A2705"/>
    <w:rsid w:val="79866800"/>
    <w:rsid w:val="7A1A31F4"/>
    <w:rsid w:val="7A3B1783"/>
    <w:rsid w:val="7A5CC9A3"/>
    <w:rsid w:val="7A7F34E8"/>
    <w:rsid w:val="7B191984"/>
    <w:rsid w:val="7B3965AF"/>
    <w:rsid w:val="7BA27E68"/>
    <w:rsid w:val="7BBFE3DF"/>
    <w:rsid w:val="7C4A4D28"/>
    <w:rsid w:val="7C541B88"/>
    <w:rsid w:val="7D1288D6"/>
    <w:rsid w:val="7D1E1B2B"/>
    <w:rsid w:val="7D2C3774"/>
    <w:rsid w:val="7D2DD518"/>
    <w:rsid w:val="7D68DE4D"/>
    <w:rsid w:val="7D879712"/>
    <w:rsid w:val="7D882687"/>
    <w:rsid w:val="7E2850EC"/>
    <w:rsid w:val="7E64E75E"/>
    <w:rsid w:val="7E91FF06"/>
    <w:rsid w:val="7F12D02F"/>
    <w:rsid w:val="7FFEA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709AA"/>
  <w15:chartTrackingRefBased/>
  <w15:docId w15:val="{871A02D7-4EB1-4DD2-B7FC-FC144F15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38E11DF3"/>
  </w:style>
  <w:style w:type="paragraph" w:styleId="Nagwek1">
    <w:name w:val="heading 1"/>
    <w:basedOn w:val="Normalny"/>
    <w:next w:val="Normalny"/>
    <w:link w:val="Nagwek1Znak"/>
    <w:uiPriority w:val="9"/>
    <w:qFormat/>
    <w:rsid w:val="00463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3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3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3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3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3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3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62A8310C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62A8310C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3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3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35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35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35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35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35C6"/>
    <w:rPr>
      <w:rFonts w:eastAsiaTheme="majorEastAsia" w:cstheme="majorBidi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35C6"/>
    <w:rPr>
      <w:rFonts w:eastAsiaTheme="majorEastAsia" w:cstheme="majorBidi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62A8310C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35C6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62A8310C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35C6"/>
    <w:rPr>
      <w:rFonts w:eastAsiaTheme="majorEastAsia" w:cstheme="majorBidi"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3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35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35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35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3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35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35C6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4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9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9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9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9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34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1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1D"/>
  </w:style>
  <w:style w:type="paragraph" w:styleId="Stopka">
    <w:name w:val="footer"/>
    <w:basedOn w:val="Normalny"/>
    <w:link w:val="StopkaZnak"/>
    <w:uiPriority w:val="99"/>
    <w:unhideWhenUsed/>
    <w:rsid w:val="0091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5F1D"/>
  </w:style>
  <w:style w:type="character" w:styleId="Hipercze">
    <w:name w:val="Hyperlink"/>
    <w:basedOn w:val="Domylnaczcionkaakapitu"/>
    <w:uiPriority w:val="99"/>
    <w:unhideWhenUsed/>
    <w:rsid w:val="001B64E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comarche.p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termarche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uszkieterowie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21B5F45C1B349A07B7B9EF2571C98" ma:contentTypeVersion="16" ma:contentTypeDescription="Crée un document." ma:contentTypeScope="" ma:versionID="3873c5c274196dd0aa1d61d62bc0789c">
  <xsd:schema xmlns:xsd="http://www.w3.org/2001/XMLSchema" xmlns:xs="http://www.w3.org/2001/XMLSchema" xmlns:p="http://schemas.microsoft.com/office/2006/metadata/properties" xmlns:ns2="90884005-e17c-4eb0-a458-b6c3ecfd5add" xmlns:ns3="67d95a81-f091-46f3-a78c-43247ba12fb2" targetNamespace="http://schemas.microsoft.com/office/2006/metadata/properties" ma:root="true" ma:fieldsID="214eb06805124800c568928568dbc59a" ns2:_="" ns3:_="">
    <xsd:import namespace="90884005-e17c-4eb0-a458-b6c3ecfd5add"/>
    <xsd:import namespace="67d95a81-f091-46f3-a78c-43247ba12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84005-e17c-4eb0-a458-b6c3ecfd5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dadaa7d-a6f4-42ff-8e35-220c4decc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5a81-f091-46f3-a78c-43247ba12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59cb6-433a-4448-923f-fa9650ac7027}" ma:internalName="TaxCatchAll" ma:showField="CatchAllData" ma:web="67d95a81-f091-46f3-a78c-43247ba12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95a81-f091-46f3-a78c-43247ba12fb2" xsi:nil="true"/>
    <lcf76f155ced4ddcb4097134ff3c332f xmlns="90884005-e17c-4eb0-a458-b6c3ecfd5a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227E3-0749-4FF6-8966-76BAB5888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84005-e17c-4eb0-a458-b6c3ecfd5add"/>
    <ds:schemaRef ds:uri="67d95a81-f091-46f3-a78c-43247ba12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E6061-341E-4ACA-9510-08B6EFC965ED}">
  <ds:schemaRefs>
    <ds:schemaRef ds:uri="http://schemas.microsoft.com/office/2006/metadata/properties"/>
    <ds:schemaRef ds:uri="http://schemas.microsoft.com/office/infopath/2007/PartnerControls"/>
    <ds:schemaRef ds:uri="67d95a81-f091-46f3-a78c-43247ba12fb2"/>
    <ds:schemaRef ds:uri="90884005-e17c-4eb0-a458-b6c3ecfd5add"/>
  </ds:schemaRefs>
</ds:datastoreItem>
</file>

<file path=customXml/itemProps3.xml><?xml version="1.0" encoding="utf-8"?>
<ds:datastoreItem xmlns:ds="http://schemas.openxmlformats.org/officeDocument/2006/customXml" ds:itemID="{2E412A2D-BC9D-42C7-845D-69A460D3D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245C81-5CCF-4614-8EFD-1E50A58D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1235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Zaneta Gotowalska-Wroblewska</dc:creator>
  <cp:keywords/>
  <dc:description/>
  <cp:lastModifiedBy>Zaneta Gotowalska-Wroblewska</cp:lastModifiedBy>
  <cp:revision>44</cp:revision>
  <dcterms:created xsi:type="dcterms:W3CDTF">2026-01-28T10:10:00Z</dcterms:created>
  <dcterms:modified xsi:type="dcterms:W3CDTF">2026-01-30T12:58:00Z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0x0101001A021B5F45C1B349A07B7B9EF2571C98</vt:lpwstr>
  </property>
  <property fmtid="{D5CDD505-2E9C-101B-9397-08002B2CF9AE}" pid="3" name="MediaServiceImageTags">
    <vt:lpwstr/>
  </property>
</Properties>
</file>