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0266" w14:textId="3FBB9E22" w:rsidR="7094CD92" w:rsidRDefault="7094CD92" w:rsidP="50E74B15">
      <w:pPr>
        <w:spacing w:line="276" w:lineRule="auto"/>
        <w:jc w:val="both"/>
        <w:rPr>
          <w:rFonts w:ascii="Calibri" w:eastAsia="Calibri" w:hAnsi="Calibri" w:cs="Calibri"/>
          <w:b/>
          <w:bCs/>
          <w:color w:val="FF0000"/>
        </w:rPr>
      </w:pPr>
    </w:p>
    <w:p w14:paraId="3BD970D0" w14:textId="33211D47" w:rsidR="00460858" w:rsidRDefault="26ABF5ED" w:rsidP="00460858">
      <w:pPr>
        <w:spacing w:line="276" w:lineRule="auto"/>
        <w:jc w:val="right"/>
        <w:rPr>
          <w:rFonts w:ascii="Calibri" w:eastAsia="Calibri" w:hAnsi="Calibri" w:cs="Calibri"/>
        </w:rPr>
      </w:pPr>
      <w:r w:rsidRPr="50E74B15">
        <w:rPr>
          <w:rFonts w:ascii="Calibri" w:eastAsia="Calibri" w:hAnsi="Calibri" w:cs="Calibri"/>
        </w:rPr>
        <w:t xml:space="preserve">Warszawa, </w:t>
      </w:r>
      <w:r w:rsidR="003E13F5">
        <w:rPr>
          <w:rFonts w:ascii="Calibri" w:eastAsia="Calibri" w:hAnsi="Calibri" w:cs="Calibri"/>
        </w:rPr>
        <w:t>30</w:t>
      </w:r>
      <w:r w:rsidRPr="50E74B15">
        <w:rPr>
          <w:rFonts w:ascii="Calibri" w:eastAsia="Calibri" w:hAnsi="Calibri" w:cs="Calibri"/>
        </w:rPr>
        <w:t>.</w:t>
      </w:r>
      <w:r w:rsidR="00FC4DAC">
        <w:rPr>
          <w:rFonts w:ascii="Calibri" w:eastAsia="Calibri" w:hAnsi="Calibri" w:cs="Calibri"/>
        </w:rPr>
        <w:t>01</w:t>
      </w:r>
      <w:r w:rsidRPr="50E74B15">
        <w:rPr>
          <w:rFonts w:ascii="Calibri" w:eastAsia="Calibri" w:hAnsi="Calibri" w:cs="Calibri"/>
        </w:rPr>
        <w:t>.202</w:t>
      </w:r>
      <w:r w:rsidR="00FC4DAC">
        <w:rPr>
          <w:rFonts w:ascii="Calibri" w:eastAsia="Calibri" w:hAnsi="Calibri" w:cs="Calibri"/>
        </w:rPr>
        <w:t>6</w:t>
      </w:r>
    </w:p>
    <w:p w14:paraId="35C43A7D" w14:textId="4C9531E0" w:rsidR="00460858" w:rsidRPr="00460858" w:rsidRDefault="00460858" w:rsidP="00460858">
      <w:pPr>
        <w:spacing w:before="240" w:after="240" w:line="276" w:lineRule="auto"/>
        <w:jc w:val="center"/>
        <w:rPr>
          <w:rFonts w:ascii="Calibri" w:eastAsia="Calibri" w:hAnsi="Calibri" w:cs="Calibri"/>
          <w:sz w:val="28"/>
          <w:szCs w:val="28"/>
        </w:rPr>
      </w:pPr>
      <w:r w:rsidRPr="731E3780">
        <w:rPr>
          <w:rFonts w:ascii="Calibri" w:eastAsia="Calibri" w:hAnsi="Calibri" w:cs="Calibri"/>
          <w:b/>
          <w:bCs/>
          <w:sz w:val="28"/>
          <w:szCs w:val="28"/>
        </w:rPr>
        <w:t>Zimowe aktywności bez stresu – jak bezpiecznie korzystać ze sportów zimowych?</w:t>
      </w:r>
    </w:p>
    <w:p w14:paraId="28037D83" w14:textId="3F1955CB" w:rsidR="7A24E773" w:rsidRDefault="7A24E773" w:rsidP="731E3780">
      <w:pPr>
        <w:spacing w:before="240" w:after="240" w:line="276" w:lineRule="auto"/>
        <w:jc w:val="both"/>
        <w:rPr>
          <w:rFonts w:ascii="Calibri" w:eastAsia="Calibri" w:hAnsi="Calibri" w:cs="Calibri"/>
          <w:b/>
          <w:bCs/>
        </w:rPr>
      </w:pPr>
      <w:r w:rsidRPr="731E3780">
        <w:rPr>
          <w:rFonts w:ascii="Calibri" w:eastAsia="Calibri" w:hAnsi="Calibri" w:cs="Calibri"/>
          <w:b/>
          <w:bCs/>
        </w:rPr>
        <w:t xml:space="preserve">Zima pokazuje w tym roku swoje najlepsze oblicze. Piękne słońce, mnóstwo śniegu i prawdziwe mrozy, zachęcają do wypadów na sanki i lodowiska. Miłośnicy zimowego szaleństwa tłumnie ruszają na narty czy snowboard, a stoki pękają w szwach. Na trasach spotykają się zarówno doświadczeni pasjonaci, jak i ci, którzy dopiero rozpoczynają swoją przygodę ze sportem. Radość, adrenalina i wolność na świeżym powietrzu mają jednak swoją drugą stronę. Wraz z rosnącą popularnością zimowych aktywności rośnie też liczba kontuzji i uszkodzeń sprzętu. Czy to oznacza, że zimowa przygoda zawsze musi wiązać się z ryzykiem albo rezygnacją z przyjemności?  </w:t>
      </w:r>
    </w:p>
    <w:p w14:paraId="1B1175CB" w14:textId="0A60B769" w:rsidR="7A24E773" w:rsidRDefault="7A24E773" w:rsidP="731E3780">
      <w:pPr>
        <w:spacing w:line="276" w:lineRule="auto"/>
        <w:jc w:val="both"/>
        <w:rPr>
          <w:rFonts w:ascii="Calibri" w:eastAsia="Calibri" w:hAnsi="Calibri" w:cs="Calibri"/>
          <w:color w:val="000000" w:themeColor="text1"/>
        </w:rPr>
      </w:pPr>
      <w:r w:rsidRPr="731E3780">
        <w:rPr>
          <w:rFonts w:ascii="Calibri" w:eastAsia="Calibri" w:hAnsi="Calibri" w:cs="Calibri"/>
          <w:color w:val="000000" w:themeColor="text1"/>
        </w:rPr>
        <w:t>Choć statystyki nie pozostawiają złudzeń, zimowe szaleństwa można zaplanować i odpowiednio się do nich przygotować. Oczywiście, wypadki się zdarzają. Na stokach najczęściej dotyczą złamań i skręceń kończyn, które najczęściej wynikają z upadków, jak i zderzeń z innymi narciarzami czy przeszkodami. Upadki są nieodłącznym elementem każdego sportu, nie da się ich przewidzieć ani uniknąć. Na co z kolei warto przygotować się jeszcze przed wyjazdem na stok, to zasady postępowania w razie wypadku. W większości przypadków nie będzie potrzebna zaawansowana pomoc medyczna, ale czasem koniecznie jest wsparcie ratowników górskich oraz pierwsza pomoc w przypadku stłuczeń, skręceń, a nawet złamań. A to, szczególnie za granicą, wiąże się z wysokimi kosztami.</w:t>
      </w:r>
    </w:p>
    <w:p w14:paraId="6D046293" w14:textId="5EB01E92" w:rsidR="7A24E773" w:rsidRDefault="7A24E773" w:rsidP="731E3780">
      <w:pPr>
        <w:spacing w:line="276" w:lineRule="auto"/>
        <w:rPr>
          <w:rFonts w:ascii="Calibri" w:eastAsia="Calibri" w:hAnsi="Calibri" w:cs="Calibri"/>
          <w:color w:val="000000" w:themeColor="text1"/>
        </w:rPr>
      </w:pPr>
      <w:r w:rsidRPr="731E3780">
        <w:rPr>
          <w:rFonts w:ascii="Calibri" w:eastAsia="Calibri" w:hAnsi="Calibri" w:cs="Calibri"/>
          <w:b/>
          <w:bCs/>
          <w:color w:val="000000" w:themeColor="text1"/>
        </w:rPr>
        <w:t>Przygotowania do zimowego wyjazdu – od czego zacząć?</w:t>
      </w:r>
    </w:p>
    <w:p w14:paraId="4459C9A1" w14:textId="790F42EA" w:rsidR="7A24E773" w:rsidRDefault="7A24E773" w:rsidP="731E3780">
      <w:pPr>
        <w:spacing w:line="276" w:lineRule="auto"/>
        <w:jc w:val="both"/>
        <w:rPr>
          <w:rFonts w:ascii="Calibri" w:eastAsia="Calibri" w:hAnsi="Calibri" w:cs="Calibri"/>
          <w:color w:val="000000" w:themeColor="text1"/>
        </w:rPr>
      </w:pPr>
      <w:r w:rsidRPr="731E3780">
        <w:rPr>
          <w:rFonts w:ascii="Calibri" w:eastAsia="Calibri" w:hAnsi="Calibri" w:cs="Calibri"/>
          <w:color w:val="000000" w:themeColor="text1"/>
        </w:rPr>
        <w:t xml:space="preserve">Przygotowania do wyjazdu warto rozpocząć od wyboru odpowiedniej polisy ubezpieczeniowej, która zabezpieczy nas na wypadek nieprzewidzianych zdarzeń. W zależności od miejsca wyjazdu, czy to zagraniczny kurort, czy polskie stoki, a także od planów aktywności, liczby uczestników i stopnia trudności tras, należy dobrać ochronę najlepiej dopasowaną do potrzeb. </w:t>
      </w:r>
    </w:p>
    <w:p w14:paraId="1D7F5096" w14:textId="743FCDA8" w:rsidR="7A24E773" w:rsidRPr="0060398C" w:rsidRDefault="7A24E773" w:rsidP="731E3780">
      <w:pPr>
        <w:spacing w:line="276" w:lineRule="auto"/>
        <w:jc w:val="both"/>
        <w:rPr>
          <w:rFonts w:ascii="Calibri" w:eastAsia="Calibri" w:hAnsi="Calibri" w:cs="Calibri"/>
          <w:b/>
          <w:bCs/>
          <w:color w:val="000000" w:themeColor="text1"/>
        </w:rPr>
      </w:pPr>
      <w:r w:rsidRPr="0060398C">
        <w:rPr>
          <w:rFonts w:ascii="Calibri" w:eastAsia="Calibri" w:hAnsi="Calibri" w:cs="Calibri"/>
          <w:b/>
          <w:bCs/>
          <w:color w:val="000000" w:themeColor="text1"/>
        </w:rPr>
        <w:t xml:space="preserve">Na co zwrócić uwagę? </w:t>
      </w:r>
    </w:p>
    <w:p w14:paraId="34CDB701" w14:textId="187F37B1" w:rsidR="798F1FA0" w:rsidRDefault="798F1FA0" w:rsidP="731E3780">
      <w:pPr>
        <w:spacing w:line="276" w:lineRule="auto"/>
        <w:jc w:val="both"/>
        <w:rPr>
          <w:rFonts w:ascii="Calibri" w:eastAsia="Calibri" w:hAnsi="Calibri" w:cs="Calibri"/>
          <w:color w:val="000000" w:themeColor="text1"/>
        </w:rPr>
      </w:pPr>
      <w:r w:rsidRPr="731E3780">
        <w:rPr>
          <w:rFonts w:ascii="Calibri" w:eastAsia="Calibri" w:hAnsi="Calibri" w:cs="Calibri"/>
          <w:color w:val="000000" w:themeColor="text1"/>
        </w:rPr>
        <w:t xml:space="preserve">Czy polisa obejmuje ochronę osobistą, ubezpieczenie sprzętu zimowego i odpowiedzialność cywilną, na wypadek szkód wyrządzonych innym. Istotną kwestią jest również, czy gwarantuje bezpieczeństwo podczas wszystkich zimowych aktywności. Nawet pozornie zwyczajny spacer po górach czy zjazdy na sankach, mogą nieść ze sobą ryzyko. Warto też sprawdzić, jak wygląda proces zgłaszania szkody – proces powinien być możliwie jak najprostszy, aby w razie potrzeby i w emocjach, które towarzyszą nagłym zdarzeniom, móc szybko i wygodnie zgłosić zdarzenie. </w:t>
      </w:r>
      <w:r w:rsidRPr="731E3780">
        <w:rPr>
          <w:rFonts w:ascii="Calibri" w:eastAsia="Calibri" w:hAnsi="Calibri" w:cs="Calibri"/>
          <w:color w:val="000000" w:themeColor="text1"/>
        </w:rPr>
        <w:lastRenderedPageBreak/>
        <w:t xml:space="preserve">Polisa Winter Combo zapewnia bezpieczeństwo całej rodzinie – niezależnie od tego, czy wybieramy narty, snowboard, czy sanki.   </w:t>
      </w:r>
    </w:p>
    <w:p w14:paraId="119D93A9" w14:textId="448BC387" w:rsidR="7A24E773" w:rsidRDefault="7A24E773" w:rsidP="731E3780">
      <w:pPr>
        <w:spacing w:line="276" w:lineRule="auto"/>
        <w:jc w:val="both"/>
        <w:rPr>
          <w:rFonts w:ascii="Calibri" w:eastAsia="Calibri" w:hAnsi="Calibri" w:cs="Calibri"/>
          <w:color w:val="000000" w:themeColor="text1"/>
        </w:rPr>
      </w:pPr>
      <w:r w:rsidRPr="731E3780">
        <w:rPr>
          <w:rFonts w:ascii="Calibri" w:eastAsia="Calibri" w:hAnsi="Calibri" w:cs="Calibri"/>
          <w:color w:val="000000" w:themeColor="text1"/>
        </w:rPr>
        <w:t xml:space="preserve">Świadomość odpowiedniej ochrony, pozwala w pełni cieszyć się zimowym wyjazdem, bez zbędnego stresu o skutki ewentualnego wypadku. Warto dopilnować, aby polisa obejmowała zarówno ochronę osobistą, jak i sprzęt, a także odpowiedzialność cywilną wobec innych osób. Przy sportach zimowych jest to szczególnie istotne. </w:t>
      </w:r>
    </w:p>
    <w:p w14:paraId="26A213D9" w14:textId="7FBB3A29" w:rsidR="7A24E773" w:rsidRDefault="7A24E773" w:rsidP="731E3780">
      <w:pPr>
        <w:spacing w:line="276" w:lineRule="auto"/>
        <w:rPr>
          <w:rFonts w:ascii="Calibri" w:eastAsia="Calibri" w:hAnsi="Calibri" w:cs="Calibri"/>
          <w:color w:val="000000" w:themeColor="text1"/>
        </w:rPr>
      </w:pPr>
      <w:r w:rsidRPr="731E3780">
        <w:rPr>
          <w:rFonts w:ascii="Calibri" w:eastAsia="Calibri" w:hAnsi="Calibri" w:cs="Calibri"/>
          <w:b/>
          <w:bCs/>
          <w:color w:val="000000" w:themeColor="text1"/>
        </w:rPr>
        <w:t>Bezpieczny start – jak zadbać o sprzęt i kondycję?</w:t>
      </w:r>
    </w:p>
    <w:p w14:paraId="69E3EEC3" w14:textId="6EA5537E" w:rsidR="7A24E773" w:rsidRDefault="7A24E773" w:rsidP="731E3780">
      <w:pPr>
        <w:spacing w:line="276" w:lineRule="auto"/>
        <w:jc w:val="both"/>
        <w:rPr>
          <w:rFonts w:ascii="Calibri" w:eastAsia="Calibri" w:hAnsi="Calibri" w:cs="Calibri"/>
          <w:color w:val="000000" w:themeColor="text1"/>
        </w:rPr>
      </w:pPr>
      <w:r w:rsidRPr="731E3780">
        <w:rPr>
          <w:rFonts w:ascii="Calibri" w:eastAsia="Calibri" w:hAnsi="Calibri" w:cs="Calibri"/>
          <w:color w:val="000000" w:themeColor="text1"/>
        </w:rPr>
        <w:t xml:space="preserve">Gdy mamy już odpowiednią ochronę ubezpieczeniową, czas zadbać o sprzęt i kondycję. Przed pierwszym zjazdem warto oddać narty i snowboard do serwisu. To nie tylko kwestia komfortu jazdy, ale przede wszystkim bezpieczeństwa. Źle ustawione wiązania są jedną z głównych przyczyn kontuzji kolan u narciarzy. W serwisie sprawdzamy więc wiązania, krawędzie, ślizgi oraz ogólny stan sprzętu – czasem może okazać się, że będzie to jego ostatni sezon. Kask warto wymieniać nie tylko co kilka lat, gdy materiały tracą swoje właściwości ochronne z powodu starzenia, ale również po każdym wypadku na stoku, ponieważ nawet pozornie niewielkie uderzenie może osłabić jego właściwości. Nie zapominajmy też o goglach i odpowiedniej odzieży warstwowej. To podstawy komfortu i bezpieczeństwa na stoku. Równie ważne jest przygotowanie kondycyjne. Brak formy fizycznej jest jedną z najczęstszych przyczyn urazów. Nawet krótkie, regularne treningi mogą znacząco zmniejszyć ryzyko kontuzji i sprawić, że zimowe szaleństwo będzie bezpieczne i przyjemne. </w:t>
      </w:r>
    </w:p>
    <w:p w14:paraId="7CF246B4" w14:textId="07A1447A" w:rsidR="7A24E773" w:rsidRDefault="7A24E773" w:rsidP="731E3780">
      <w:pPr>
        <w:spacing w:line="276" w:lineRule="auto"/>
        <w:jc w:val="both"/>
        <w:rPr>
          <w:rFonts w:ascii="Calibri" w:eastAsia="Calibri" w:hAnsi="Calibri" w:cs="Calibri"/>
          <w:color w:val="000000" w:themeColor="text1"/>
        </w:rPr>
      </w:pPr>
      <w:r w:rsidRPr="731E3780">
        <w:rPr>
          <w:rFonts w:ascii="Calibri" w:eastAsia="Calibri" w:hAnsi="Calibri" w:cs="Calibri"/>
          <w:b/>
          <w:bCs/>
          <w:color w:val="000000" w:themeColor="text1"/>
        </w:rPr>
        <w:t xml:space="preserve">Najczęstsze błędy początkujących </w:t>
      </w:r>
    </w:p>
    <w:p w14:paraId="433A802A" w14:textId="60CD18FF" w:rsidR="7A24E773" w:rsidRDefault="7A24E773" w:rsidP="731E3780">
      <w:pPr>
        <w:spacing w:line="276" w:lineRule="auto"/>
        <w:jc w:val="both"/>
        <w:rPr>
          <w:rFonts w:ascii="Calibri" w:eastAsia="Calibri" w:hAnsi="Calibri" w:cs="Calibri"/>
          <w:color w:val="000000" w:themeColor="text1"/>
        </w:rPr>
      </w:pPr>
      <w:r w:rsidRPr="731E3780">
        <w:rPr>
          <w:rFonts w:ascii="Calibri" w:eastAsia="Calibri" w:hAnsi="Calibri" w:cs="Calibri"/>
          <w:color w:val="000000" w:themeColor="text1"/>
        </w:rPr>
        <w:t xml:space="preserve">Początkujący bardzo często popełniają błędy, które prowadzą do poważnych kontuzji. Najważniejszym z nich jest wybór trasy nieadekwatnej do swoich umiejętności. Z perspektywy obserwatora jazda na nartach czy snowboardzie może wydawać się prosta, ale na stoku szybko okazuje się, że to wymagający sport. Potrzebna jest nie tylko dobra kondycja fizyczna, ale też odpowiednie umiejętności techniczne. </w:t>
      </w:r>
    </w:p>
    <w:p w14:paraId="5499961B" w14:textId="090A0308" w:rsidR="7A24E773" w:rsidRDefault="7A24E773" w:rsidP="731E3780">
      <w:pPr>
        <w:spacing w:line="276" w:lineRule="auto"/>
        <w:jc w:val="both"/>
        <w:rPr>
          <w:rFonts w:ascii="Calibri" w:eastAsia="Calibri" w:hAnsi="Calibri" w:cs="Calibri"/>
          <w:color w:val="000000" w:themeColor="text1"/>
        </w:rPr>
      </w:pPr>
      <w:r w:rsidRPr="731E3780">
        <w:rPr>
          <w:rFonts w:ascii="Calibri" w:eastAsia="Calibri" w:hAnsi="Calibri" w:cs="Calibri"/>
          <w:color w:val="000000" w:themeColor="text1"/>
        </w:rPr>
        <w:t xml:space="preserve">Na początku przygody warto zainwestować w lekcje z instruktorem. Już kilka godzin jazdy w grupie początkującej znacząco zmniejsza ryzyko urazów. Niezwykle ważna jest też odpowiednia rozgrzewka i trening nóg – nawet krótkie przygotowania przed wyjazdem mogą poprawić bezpieczeństwo na stoku. Trudność trasy należy zwiększać stopniowo, a sprzęt dopasować u profesjonalisty. Pilnując tych punktów, można spokojnie rozpocząć swoją przygodę ze sportem, pamiętając przy tym o odpowiedniej polisie, która pozwoli cieszyć się wyjazdem w pełni. </w:t>
      </w:r>
    </w:p>
    <w:p w14:paraId="28EC6CFA" w14:textId="3347BD9E" w:rsidR="7A24E773" w:rsidRDefault="0060398C" w:rsidP="731E3780">
      <w:pPr>
        <w:spacing w:line="276" w:lineRule="auto"/>
        <w:jc w:val="both"/>
        <w:rPr>
          <w:rFonts w:ascii="Calibri" w:eastAsia="Calibri" w:hAnsi="Calibri" w:cs="Calibri"/>
          <w:color w:val="000000" w:themeColor="text1"/>
        </w:rPr>
      </w:pPr>
      <w:r>
        <w:rPr>
          <w:rFonts w:ascii="Calibri" w:eastAsia="Calibri" w:hAnsi="Calibri" w:cs="Calibri"/>
          <w:color w:val="000000" w:themeColor="text1"/>
        </w:rPr>
        <w:t xml:space="preserve">- </w:t>
      </w:r>
      <w:r w:rsidR="7A24E773" w:rsidRPr="0060398C">
        <w:rPr>
          <w:rFonts w:ascii="Calibri" w:eastAsia="Calibri" w:hAnsi="Calibri" w:cs="Calibri"/>
          <w:i/>
          <w:iCs/>
          <w:color w:val="000000" w:themeColor="text1"/>
        </w:rPr>
        <w:t xml:space="preserve">Bezpieczeństwo na stoku to nie tylko sprzęt i kondycja, ale też właściwe zachowanie podczas jazdy. Należy przestrzegać zasad poruszania się po trasach, utrzymywać bezpieczną odległość od innych i starać się przewidywać ich ruchy. Po upadku najważniejsze jest zachowanie </w:t>
      </w:r>
      <w:r w:rsidR="7A24E773" w:rsidRPr="0060398C">
        <w:rPr>
          <w:rFonts w:ascii="Calibri" w:eastAsia="Calibri" w:hAnsi="Calibri" w:cs="Calibri"/>
          <w:i/>
          <w:iCs/>
          <w:color w:val="000000" w:themeColor="text1"/>
        </w:rPr>
        <w:lastRenderedPageBreak/>
        <w:t>spokoju i trzeźwa ocena sytuacji. Jeśli uraz jest poważny, niezbędne będzie wezwanie pomocy. Z odpowiednią polisą nie należy obawiać się związanych z tym dodatkowych kosztów. Świadomość tych prostych zasad pozwala zminimalizować ryzyko urazów i bezpiecznie cieszyć się zimowym szaleństwem</w:t>
      </w:r>
      <w:r w:rsidRPr="0060398C">
        <w:rPr>
          <w:rFonts w:ascii="Calibri" w:eastAsia="Calibri" w:hAnsi="Calibri" w:cs="Calibri"/>
          <w:i/>
          <w:iCs/>
          <w:color w:val="000000" w:themeColor="text1"/>
        </w:rPr>
        <w:t xml:space="preserve"> </w:t>
      </w:r>
      <w:r>
        <w:rPr>
          <w:rFonts w:ascii="Calibri" w:eastAsia="Calibri" w:hAnsi="Calibri" w:cs="Calibri"/>
          <w:color w:val="000000" w:themeColor="text1"/>
        </w:rPr>
        <w:t xml:space="preserve">– podsumowuje </w:t>
      </w:r>
      <w:r w:rsidRPr="00952347">
        <w:rPr>
          <w:rFonts w:ascii="Calibri" w:eastAsia="Calibri" w:hAnsi="Calibri" w:cs="Calibri"/>
        </w:rPr>
        <w:t>Joanna Borowiec z Balcia Insurance.</w:t>
      </w:r>
      <w:r>
        <w:rPr>
          <w:rFonts w:ascii="Calibri" w:eastAsia="Calibri" w:hAnsi="Calibri" w:cs="Calibri"/>
        </w:rPr>
        <w:t xml:space="preserve"> </w:t>
      </w:r>
    </w:p>
    <w:p w14:paraId="330D9D95" w14:textId="60CA9EB9" w:rsidR="731E3780" w:rsidRDefault="731E3780" w:rsidP="731E3780">
      <w:pPr>
        <w:spacing w:before="240" w:after="240" w:line="276" w:lineRule="auto"/>
        <w:jc w:val="both"/>
        <w:rPr>
          <w:rFonts w:ascii="Calibri" w:eastAsia="Calibri" w:hAnsi="Calibri" w:cs="Calibri"/>
        </w:rPr>
      </w:pPr>
    </w:p>
    <w:p w14:paraId="184C8193" w14:textId="77777777" w:rsidR="00460858" w:rsidRDefault="00460858" w:rsidP="00217583">
      <w:pPr>
        <w:spacing w:before="240" w:after="240" w:line="276" w:lineRule="auto"/>
        <w:jc w:val="both"/>
        <w:rPr>
          <w:rFonts w:ascii="Calibri" w:eastAsia="Calibri" w:hAnsi="Calibri" w:cs="Calibri"/>
        </w:rPr>
      </w:pPr>
    </w:p>
    <w:sectPr w:rsidR="0046085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10E5" w14:textId="77777777" w:rsidR="003B2B74" w:rsidRDefault="003B2B74">
      <w:pPr>
        <w:spacing w:after="0" w:line="240" w:lineRule="auto"/>
      </w:pPr>
      <w:r>
        <w:separator/>
      </w:r>
    </w:p>
  </w:endnote>
  <w:endnote w:type="continuationSeparator" w:id="0">
    <w:p w14:paraId="62ED2A52" w14:textId="77777777" w:rsidR="003B2B74" w:rsidRDefault="003B2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94CD92" w14:paraId="181F187A" w14:textId="77777777" w:rsidTr="7094CD92">
      <w:trPr>
        <w:trHeight w:val="300"/>
      </w:trPr>
      <w:tc>
        <w:tcPr>
          <w:tcW w:w="3005" w:type="dxa"/>
        </w:tcPr>
        <w:p w14:paraId="41064AE8" w14:textId="3B218BC4" w:rsidR="7094CD92" w:rsidRDefault="7094CD92" w:rsidP="7094CD92">
          <w:pPr>
            <w:pStyle w:val="Nagwek"/>
            <w:ind w:left="-115"/>
          </w:pPr>
        </w:p>
      </w:tc>
      <w:tc>
        <w:tcPr>
          <w:tcW w:w="3005" w:type="dxa"/>
        </w:tcPr>
        <w:p w14:paraId="4E9EFB25" w14:textId="72813FB7" w:rsidR="7094CD92" w:rsidRDefault="7094CD92" w:rsidP="7094CD92">
          <w:pPr>
            <w:pStyle w:val="Nagwek"/>
            <w:jc w:val="center"/>
          </w:pPr>
        </w:p>
      </w:tc>
      <w:tc>
        <w:tcPr>
          <w:tcW w:w="3005" w:type="dxa"/>
        </w:tcPr>
        <w:p w14:paraId="15D28266" w14:textId="66257E4C" w:rsidR="7094CD92" w:rsidRDefault="7094CD92" w:rsidP="7094CD92">
          <w:pPr>
            <w:pStyle w:val="Nagwek"/>
            <w:ind w:right="-115"/>
            <w:jc w:val="right"/>
          </w:pPr>
        </w:p>
      </w:tc>
    </w:tr>
  </w:tbl>
  <w:p w14:paraId="1C1DE49C" w14:textId="6A020983" w:rsidR="7094CD92" w:rsidRDefault="7094CD92" w:rsidP="7094CD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417E" w14:textId="77777777" w:rsidR="003B2B74" w:rsidRDefault="003B2B74">
      <w:pPr>
        <w:spacing w:after="0" w:line="240" w:lineRule="auto"/>
      </w:pPr>
      <w:r>
        <w:separator/>
      </w:r>
    </w:p>
  </w:footnote>
  <w:footnote w:type="continuationSeparator" w:id="0">
    <w:p w14:paraId="1CB4EF49" w14:textId="77777777" w:rsidR="003B2B74" w:rsidRDefault="003B2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94CD92" w14:paraId="614BB02B" w14:textId="77777777" w:rsidTr="7094CD92">
      <w:trPr>
        <w:trHeight w:val="300"/>
      </w:trPr>
      <w:tc>
        <w:tcPr>
          <w:tcW w:w="3005" w:type="dxa"/>
        </w:tcPr>
        <w:p w14:paraId="43212235" w14:textId="50187E31" w:rsidR="7094CD92" w:rsidRDefault="7094CD92" w:rsidP="7094CD92">
          <w:pPr>
            <w:ind w:left="-115"/>
          </w:pPr>
          <w:r>
            <w:rPr>
              <w:noProof/>
            </w:rPr>
            <w:drawing>
              <wp:inline distT="0" distB="0" distL="0" distR="0" wp14:anchorId="1DCC709B" wp14:editId="30A26104">
                <wp:extent cx="1524132" cy="652328"/>
                <wp:effectExtent l="0" t="0" r="0" b="0"/>
                <wp:docPr id="97719376" name="Obraz 9771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24132" cy="652328"/>
                        </a:xfrm>
                        <a:prstGeom prst="rect">
                          <a:avLst/>
                        </a:prstGeom>
                      </pic:spPr>
                    </pic:pic>
                  </a:graphicData>
                </a:graphic>
              </wp:inline>
            </w:drawing>
          </w:r>
        </w:p>
      </w:tc>
      <w:tc>
        <w:tcPr>
          <w:tcW w:w="3005" w:type="dxa"/>
        </w:tcPr>
        <w:p w14:paraId="76151FE2" w14:textId="721861F0" w:rsidR="7094CD92" w:rsidRDefault="7094CD92" w:rsidP="7094CD92">
          <w:pPr>
            <w:pStyle w:val="Nagwek"/>
            <w:jc w:val="center"/>
          </w:pPr>
        </w:p>
      </w:tc>
      <w:tc>
        <w:tcPr>
          <w:tcW w:w="3005" w:type="dxa"/>
        </w:tcPr>
        <w:p w14:paraId="03A33B16" w14:textId="40FD4E70" w:rsidR="7094CD92" w:rsidRDefault="7094CD92" w:rsidP="7094CD92">
          <w:pPr>
            <w:pStyle w:val="Nagwek"/>
            <w:ind w:right="-115"/>
            <w:jc w:val="right"/>
          </w:pPr>
        </w:p>
      </w:tc>
    </w:tr>
  </w:tbl>
  <w:p w14:paraId="5B915B50" w14:textId="09BE5DC3" w:rsidR="7094CD92" w:rsidRDefault="7094CD92" w:rsidP="7094CD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30B7"/>
    <w:multiLevelType w:val="hybridMultilevel"/>
    <w:tmpl w:val="1D767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972F88"/>
    <w:multiLevelType w:val="hybridMultilevel"/>
    <w:tmpl w:val="43020F68"/>
    <w:lvl w:ilvl="0" w:tplc="5BAE7BEA">
      <w:start w:val="1"/>
      <w:numFmt w:val="bullet"/>
      <w:lvlText w:val=""/>
      <w:lvlJc w:val="left"/>
      <w:pPr>
        <w:ind w:left="720" w:hanging="360"/>
      </w:pPr>
      <w:rPr>
        <w:rFonts w:ascii="Symbol" w:hAnsi="Symbol" w:hint="default"/>
      </w:rPr>
    </w:lvl>
    <w:lvl w:ilvl="1" w:tplc="5950E00A">
      <w:start w:val="1"/>
      <w:numFmt w:val="bullet"/>
      <w:lvlText w:val="o"/>
      <w:lvlJc w:val="left"/>
      <w:pPr>
        <w:ind w:left="1440" w:hanging="360"/>
      </w:pPr>
      <w:rPr>
        <w:rFonts w:ascii="Courier New" w:hAnsi="Courier New" w:hint="default"/>
      </w:rPr>
    </w:lvl>
    <w:lvl w:ilvl="2" w:tplc="719877B8">
      <w:start w:val="1"/>
      <w:numFmt w:val="bullet"/>
      <w:lvlText w:val=""/>
      <w:lvlJc w:val="left"/>
      <w:pPr>
        <w:ind w:left="2160" w:hanging="360"/>
      </w:pPr>
      <w:rPr>
        <w:rFonts w:ascii="Wingdings" w:hAnsi="Wingdings" w:hint="default"/>
      </w:rPr>
    </w:lvl>
    <w:lvl w:ilvl="3" w:tplc="48EE2AFA">
      <w:start w:val="1"/>
      <w:numFmt w:val="bullet"/>
      <w:lvlText w:val=""/>
      <w:lvlJc w:val="left"/>
      <w:pPr>
        <w:ind w:left="2880" w:hanging="360"/>
      </w:pPr>
      <w:rPr>
        <w:rFonts w:ascii="Symbol" w:hAnsi="Symbol" w:hint="default"/>
      </w:rPr>
    </w:lvl>
    <w:lvl w:ilvl="4" w:tplc="0F8813B4">
      <w:start w:val="1"/>
      <w:numFmt w:val="bullet"/>
      <w:lvlText w:val="o"/>
      <w:lvlJc w:val="left"/>
      <w:pPr>
        <w:ind w:left="3600" w:hanging="360"/>
      </w:pPr>
      <w:rPr>
        <w:rFonts w:ascii="Courier New" w:hAnsi="Courier New" w:hint="default"/>
      </w:rPr>
    </w:lvl>
    <w:lvl w:ilvl="5" w:tplc="616829F4">
      <w:start w:val="1"/>
      <w:numFmt w:val="bullet"/>
      <w:lvlText w:val=""/>
      <w:lvlJc w:val="left"/>
      <w:pPr>
        <w:ind w:left="4320" w:hanging="360"/>
      </w:pPr>
      <w:rPr>
        <w:rFonts w:ascii="Wingdings" w:hAnsi="Wingdings" w:hint="default"/>
      </w:rPr>
    </w:lvl>
    <w:lvl w:ilvl="6" w:tplc="F2AEB044">
      <w:start w:val="1"/>
      <w:numFmt w:val="bullet"/>
      <w:lvlText w:val=""/>
      <w:lvlJc w:val="left"/>
      <w:pPr>
        <w:ind w:left="5040" w:hanging="360"/>
      </w:pPr>
      <w:rPr>
        <w:rFonts w:ascii="Symbol" w:hAnsi="Symbol" w:hint="default"/>
      </w:rPr>
    </w:lvl>
    <w:lvl w:ilvl="7" w:tplc="AE36FCC0">
      <w:start w:val="1"/>
      <w:numFmt w:val="bullet"/>
      <w:lvlText w:val="o"/>
      <w:lvlJc w:val="left"/>
      <w:pPr>
        <w:ind w:left="5760" w:hanging="360"/>
      </w:pPr>
      <w:rPr>
        <w:rFonts w:ascii="Courier New" w:hAnsi="Courier New" w:hint="default"/>
      </w:rPr>
    </w:lvl>
    <w:lvl w:ilvl="8" w:tplc="F76EE872">
      <w:start w:val="1"/>
      <w:numFmt w:val="bullet"/>
      <w:lvlText w:val=""/>
      <w:lvlJc w:val="left"/>
      <w:pPr>
        <w:ind w:left="6480" w:hanging="360"/>
      </w:pPr>
      <w:rPr>
        <w:rFonts w:ascii="Wingdings" w:hAnsi="Wingdings" w:hint="default"/>
      </w:rPr>
    </w:lvl>
  </w:abstractNum>
  <w:abstractNum w:abstractNumId="2" w15:restartNumberingAfterBreak="0">
    <w:nsid w:val="6819DE1D"/>
    <w:multiLevelType w:val="hybridMultilevel"/>
    <w:tmpl w:val="A934DCA0"/>
    <w:lvl w:ilvl="0" w:tplc="79842E8A">
      <w:start w:val="1"/>
      <w:numFmt w:val="bullet"/>
      <w:lvlText w:val="-"/>
      <w:lvlJc w:val="left"/>
      <w:pPr>
        <w:ind w:left="720" w:hanging="360"/>
      </w:pPr>
      <w:rPr>
        <w:rFonts w:ascii="Aptos" w:hAnsi="Aptos" w:hint="default"/>
      </w:rPr>
    </w:lvl>
    <w:lvl w:ilvl="1" w:tplc="B07E7208">
      <w:start w:val="1"/>
      <w:numFmt w:val="bullet"/>
      <w:lvlText w:val="o"/>
      <w:lvlJc w:val="left"/>
      <w:pPr>
        <w:ind w:left="1440" w:hanging="360"/>
      </w:pPr>
      <w:rPr>
        <w:rFonts w:ascii="Courier New" w:hAnsi="Courier New" w:hint="default"/>
      </w:rPr>
    </w:lvl>
    <w:lvl w:ilvl="2" w:tplc="F886E4C4">
      <w:start w:val="1"/>
      <w:numFmt w:val="bullet"/>
      <w:lvlText w:val=""/>
      <w:lvlJc w:val="left"/>
      <w:pPr>
        <w:ind w:left="2160" w:hanging="360"/>
      </w:pPr>
      <w:rPr>
        <w:rFonts w:ascii="Wingdings" w:hAnsi="Wingdings" w:hint="default"/>
      </w:rPr>
    </w:lvl>
    <w:lvl w:ilvl="3" w:tplc="F6026DD0">
      <w:start w:val="1"/>
      <w:numFmt w:val="bullet"/>
      <w:lvlText w:val=""/>
      <w:lvlJc w:val="left"/>
      <w:pPr>
        <w:ind w:left="2880" w:hanging="360"/>
      </w:pPr>
      <w:rPr>
        <w:rFonts w:ascii="Symbol" w:hAnsi="Symbol" w:hint="default"/>
      </w:rPr>
    </w:lvl>
    <w:lvl w:ilvl="4" w:tplc="5BC86D16">
      <w:start w:val="1"/>
      <w:numFmt w:val="bullet"/>
      <w:lvlText w:val="o"/>
      <w:lvlJc w:val="left"/>
      <w:pPr>
        <w:ind w:left="3600" w:hanging="360"/>
      </w:pPr>
      <w:rPr>
        <w:rFonts w:ascii="Courier New" w:hAnsi="Courier New" w:hint="default"/>
      </w:rPr>
    </w:lvl>
    <w:lvl w:ilvl="5" w:tplc="50D2073E">
      <w:start w:val="1"/>
      <w:numFmt w:val="bullet"/>
      <w:lvlText w:val=""/>
      <w:lvlJc w:val="left"/>
      <w:pPr>
        <w:ind w:left="4320" w:hanging="360"/>
      </w:pPr>
      <w:rPr>
        <w:rFonts w:ascii="Wingdings" w:hAnsi="Wingdings" w:hint="default"/>
      </w:rPr>
    </w:lvl>
    <w:lvl w:ilvl="6" w:tplc="0FC8ED8C">
      <w:start w:val="1"/>
      <w:numFmt w:val="bullet"/>
      <w:lvlText w:val=""/>
      <w:lvlJc w:val="left"/>
      <w:pPr>
        <w:ind w:left="5040" w:hanging="360"/>
      </w:pPr>
      <w:rPr>
        <w:rFonts w:ascii="Symbol" w:hAnsi="Symbol" w:hint="default"/>
      </w:rPr>
    </w:lvl>
    <w:lvl w:ilvl="7" w:tplc="A45CD2B6">
      <w:start w:val="1"/>
      <w:numFmt w:val="bullet"/>
      <w:lvlText w:val="o"/>
      <w:lvlJc w:val="left"/>
      <w:pPr>
        <w:ind w:left="5760" w:hanging="360"/>
      </w:pPr>
      <w:rPr>
        <w:rFonts w:ascii="Courier New" w:hAnsi="Courier New" w:hint="default"/>
      </w:rPr>
    </w:lvl>
    <w:lvl w:ilvl="8" w:tplc="0F16381A">
      <w:start w:val="1"/>
      <w:numFmt w:val="bullet"/>
      <w:lvlText w:val=""/>
      <w:lvlJc w:val="left"/>
      <w:pPr>
        <w:ind w:left="6480" w:hanging="360"/>
      </w:pPr>
      <w:rPr>
        <w:rFonts w:ascii="Wingdings" w:hAnsi="Wingdings" w:hint="default"/>
      </w:rPr>
    </w:lvl>
  </w:abstractNum>
  <w:num w:numId="1" w16cid:durableId="1768041581">
    <w:abstractNumId w:val="1"/>
  </w:num>
  <w:num w:numId="2" w16cid:durableId="621545152">
    <w:abstractNumId w:val="2"/>
  </w:num>
  <w:num w:numId="3" w16cid:durableId="180973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D88714"/>
    <w:rsid w:val="00005EE6"/>
    <w:rsid w:val="000115F2"/>
    <w:rsid w:val="00017B21"/>
    <w:rsid w:val="00032A30"/>
    <w:rsid w:val="000A531F"/>
    <w:rsid w:val="000B46E7"/>
    <w:rsid w:val="000D5C06"/>
    <w:rsid w:val="001330C1"/>
    <w:rsid w:val="00145386"/>
    <w:rsid w:val="001812BB"/>
    <w:rsid w:val="00185EF3"/>
    <w:rsid w:val="001A271C"/>
    <w:rsid w:val="001D1D7B"/>
    <w:rsid w:val="00217583"/>
    <w:rsid w:val="002A53B4"/>
    <w:rsid w:val="002B6941"/>
    <w:rsid w:val="002C442D"/>
    <w:rsid w:val="002D259B"/>
    <w:rsid w:val="003211DA"/>
    <w:rsid w:val="003554E9"/>
    <w:rsid w:val="003809F5"/>
    <w:rsid w:val="00384162"/>
    <w:rsid w:val="003894AE"/>
    <w:rsid w:val="003B2B74"/>
    <w:rsid w:val="003D1ACA"/>
    <w:rsid w:val="003E13F5"/>
    <w:rsid w:val="003E16EC"/>
    <w:rsid w:val="003E3CB6"/>
    <w:rsid w:val="003F1D4C"/>
    <w:rsid w:val="004505F2"/>
    <w:rsid w:val="00460858"/>
    <w:rsid w:val="00462819"/>
    <w:rsid w:val="004D7B45"/>
    <w:rsid w:val="004F14B6"/>
    <w:rsid w:val="0053696A"/>
    <w:rsid w:val="00576BB6"/>
    <w:rsid w:val="00593383"/>
    <w:rsid w:val="005B76F5"/>
    <w:rsid w:val="0060398C"/>
    <w:rsid w:val="0064136B"/>
    <w:rsid w:val="00706214"/>
    <w:rsid w:val="00740EDE"/>
    <w:rsid w:val="00790A0E"/>
    <w:rsid w:val="007A19EF"/>
    <w:rsid w:val="007A4E79"/>
    <w:rsid w:val="007D524D"/>
    <w:rsid w:val="00853FA1"/>
    <w:rsid w:val="008D6522"/>
    <w:rsid w:val="008F2A9E"/>
    <w:rsid w:val="009005B3"/>
    <w:rsid w:val="009539A1"/>
    <w:rsid w:val="009C1B4D"/>
    <w:rsid w:val="009E6104"/>
    <w:rsid w:val="009F2572"/>
    <w:rsid w:val="009F4120"/>
    <w:rsid w:val="00A07D9B"/>
    <w:rsid w:val="00A36CD7"/>
    <w:rsid w:val="00A84BB8"/>
    <w:rsid w:val="00A97947"/>
    <w:rsid w:val="00B303EB"/>
    <w:rsid w:val="00B710F8"/>
    <w:rsid w:val="00C011A6"/>
    <w:rsid w:val="00C35360"/>
    <w:rsid w:val="00C43015"/>
    <w:rsid w:val="00C46999"/>
    <w:rsid w:val="00C46B08"/>
    <w:rsid w:val="00C77144"/>
    <w:rsid w:val="00CA0E34"/>
    <w:rsid w:val="00D03D16"/>
    <w:rsid w:val="00D15D6E"/>
    <w:rsid w:val="00D16A3D"/>
    <w:rsid w:val="00D2085C"/>
    <w:rsid w:val="00D92BA8"/>
    <w:rsid w:val="00DD1713"/>
    <w:rsid w:val="00E41F55"/>
    <w:rsid w:val="00E81129"/>
    <w:rsid w:val="00E896B4"/>
    <w:rsid w:val="00E90A9D"/>
    <w:rsid w:val="00E92CDE"/>
    <w:rsid w:val="00EA1FA4"/>
    <w:rsid w:val="00EA7FC5"/>
    <w:rsid w:val="00EB6835"/>
    <w:rsid w:val="00EF463C"/>
    <w:rsid w:val="00EF5EFA"/>
    <w:rsid w:val="00F65E7F"/>
    <w:rsid w:val="00F67138"/>
    <w:rsid w:val="00FC4DAC"/>
    <w:rsid w:val="00FE3588"/>
    <w:rsid w:val="00FF59AE"/>
    <w:rsid w:val="013A0B7E"/>
    <w:rsid w:val="015D644E"/>
    <w:rsid w:val="015D9887"/>
    <w:rsid w:val="015EC5D2"/>
    <w:rsid w:val="01B7EB58"/>
    <w:rsid w:val="01D2986B"/>
    <w:rsid w:val="027A0BB2"/>
    <w:rsid w:val="02812249"/>
    <w:rsid w:val="02B55F4F"/>
    <w:rsid w:val="02F4AE2D"/>
    <w:rsid w:val="035F52D7"/>
    <w:rsid w:val="0384F9C3"/>
    <w:rsid w:val="03886CDB"/>
    <w:rsid w:val="03BC908C"/>
    <w:rsid w:val="03C6A524"/>
    <w:rsid w:val="03E3406D"/>
    <w:rsid w:val="03ED880A"/>
    <w:rsid w:val="0462FC0F"/>
    <w:rsid w:val="04703A7B"/>
    <w:rsid w:val="04EFDEFA"/>
    <w:rsid w:val="04F51E85"/>
    <w:rsid w:val="0584D2F9"/>
    <w:rsid w:val="05D0F7A7"/>
    <w:rsid w:val="05DCA234"/>
    <w:rsid w:val="05EB9BE2"/>
    <w:rsid w:val="067D7029"/>
    <w:rsid w:val="06A26956"/>
    <w:rsid w:val="06A58BF2"/>
    <w:rsid w:val="06D0B612"/>
    <w:rsid w:val="070343AB"/>
    <w:rsid w:val="070516E9"/>
    <w:rsid w:val="07202713"/>
    <w:rsid w:val="07FFE2B1"/>
    <w:rsid w:val="0857D09F"/>
    <w:rsid w:val="08613646"/>
    <w:rsid w:val="0871F28F"/>
    <w:rsid w:val="08B8E11D"/>
    <w:rsid w:val="0954A045"/>
    <w:rsid w:val="0985DA11"/>
    <w:rsid w:val="09A9C618"/>
    <w:rsid w:val="09AB1A51"/>
    <w:rsid w:val="09B3F94C"/>
    <w:rsid w:val="09C26CAB"/>
    <w:rsid w:val="09D6F61D"/>
    <w:rsid w:val="0A14D7FB"/>
    <w:rsid w:val="0A2CED00"/>
    <w:rsid w:val="0A8DBF31"/>
    <w:rsid w:val="0A9682DA"/>
    <w:rsid w:val="0A9B076D"/>
    <w:rsid w:val="0AAD1E7D"/>
    <w:rsid w:val="0AC4B155"/>
    <w:rsid w:val="0AFD8E79"/>
    <w:rsid w:val="0B302AAC"/>
    <w:rsid w:val="0B4CD282"/>
    <w:rsid w:val="0B5250BB"/>
    <w:rsid w:val="0BA315A1"/>
    <w:rsid w:val="0BC36D28"/>
    <w:rsid w:val="0BCE6CEF"/>
    <w:rsid w:val="0C30D2E3"/>
    <w:rsid w:val="0CC9F1B4"/>
    <w:rsid w:val="0DA8163F"/>
    <w:rsid w:val="0DB30F18"/>
    <w:rsid w:val="0DE353D6"/>
    <w:rsid w:val="0DFA73A4"/>
    <w:rsid w:val="0E635C05"/>
    <w:rsid w:val="0E753BBD"/>
    <w:rsid w:val="0EB50BEE"/>
    <w:rsid w:val="0EC5ECCF"/>
    <w:rsid w:val="0ECB067F"/>
    <w:rsid w:val="0ED88714"/>
    <w:rsid w:val="0EF74337"/>
    <w:rsid w:val="0EFD249D"/>
    <w:rsid w:val="0F089A90"/>
    <w:rsid w:val="0F23B6B4"/>
    <w:rsid w:val="0F32B338"/>
    <w:rsid w:val="0F4E2BE4"/>
    <w:rsid w:val="0F890F9A"/>
    <w:rsid w:val="0F9A745A"/>
    <w:rsid w:val="0FA75DC6"/>
    <w:rsid w:val="0FD67EB1"/>
    <w:rsid w:val="0FE71C22"/>
    <w:rsid w:val="0FF7B216"/>
    <w:rsid w:val="0FF907E3"/>
    <w:rsid w:val="1015EB1F"/>
    <w:rsid w:val="10311CC4"/>
    <w:rsid w:val="1081044B"/>
    <w:rsid w:val="11045881"/>
    <w:rsid w:val="115A854E"/>
    <w:rsid w:val="11700884"/>
    <w:rsid w:val="11738305"/>
    <w:rsid w:val="11B96BFE"/>
    <w:rsid w:val="11D82E18"/>
    <w:rsid w:val="120C8174"/>
    <w:rsid w:val="1221C614"/>
    <w:rsid w:val="12278DEF"/>
    <w:rsid w:val="12B03D57"/>
    <w:rsid w:val="12C1A31C"/>
    <w:rsid w:val="12C4E54C"/>
    <w:rsid w:val="130B04DC"/>
    <w:rsid w:val="134C57AC"/>
    <w:rsid w:val="13537E81"/>
    <w:rsid w:val="13683575"/>
    <w:rsid w:val="1407B4A7"/>
    <w:rsid w:val="147EEF1E"/>
    <w:rsid w:val="1484AAE0"/>
    <w:rsid w:val="1492D6ED"/>
    <w:rsid w:val="14BA3C03"/>
    <w:rsid w:val="14EF41B0"/>
    <w:rsid w:val="153D3A3D"/>
    <w:rsid w:val="155A4E57"/>
    <w:rsid w:val="1567AC43"/>
    <w:rsid w:val="15B1362F"/>
    <w:rsid w:val="15F16FDC"/>
    <w:rsid w:val="15FBE954"/>
    <w:rsid w:val="1614EC4E"/>
    <w:rsid w:val="16438AD3"/>
    <w:rsid w:val="16584E4F"/>
    <w:rsid w:val="16815EA2"/>
    <w:rsid w:val="16C7B87A"/>
    <w:rsid w:val="1751FD37"/>
    <w:rsid w:val="175425E2"/>
    <w:rsid w:val="17547714"/>
    <w:rsid w:val="1763A519"/>
    <w:rsid w:val="17A2EF81"/>
    <w:rsid w:val="17BEDC0C"/>
    <w:rsid w:val="17E11D36"/>
    <w:rsid w:val="17FF37E0"/>
    <w:rsid w:val="1840A98D"/>
    <w:rsid w:val="18593891"/>
    <w:rsid w:val="185FA774"/>
    <w:rsid w:val="1892D7CA"/>
    <w:rsid w:val="18AD47BA"/>
    <w:rsid w:val="18BF4CA8"/>
    <w:rsid w:val="18EC71B5"/>
    <w:rsid w:val="18FAB51B"/>
    <w:rsid w:val="19089C8F"/>
    <w:rsid w:val="1967487A"/>
    <w:rsid w:val="19F8E986"/>
    <w:rsid w:val="19FC0433"/>
    <w:rsid w:val="1A199D51"/>
    <w:rsid w:val="1A273ECD"/>
    <w:rsid w:val="1A72EDF5"/>
    <w:rsid w:val="1B06F50A"/>
    <w:rsid w:val="1B35A33B"/>
    <w:rsid w:val="1B3BC1BB"/>
    <w:rsid w:val="1B763C37"/>
    <w:rsid w:val="1B9BED1A"/>
    <w:rsid w:val="1BB190B7"/>
    <w:rsid w:val="1C50B1E3"/>
    <w:rsid w:val="1C584794"/>
    <w:rsid w:val="1CCD189F"/>
    <w:rsid w:val="1D224644"/>
    <w:rsid w:val="1D5BB287"/>
    <w:rsid w:val="1D7320B7"/>
    <w:rsid w:val="1D8C42BD"/>
    <w:rsid w:val="1D8EF7FF"/>
    <w:rsid w:val="1D9C689F"/>
    <w:rsid w:val="1DBBACF4"/>
    <w:rsid w:val="1E42F7FF"/>
    <w:rsid w:val="1E6A4D89"/>
    <w:rsid w:val="1E74A437"/>
    <w:rsid w:val="1E812B1F"/>
    <w:rsid w:val="1E8AE72C"/>
    <w:rsid w:val="1ECB0D84"/>
    <w:rsid w:val="1ED695B0"/>
    <w:rsid w:val="1EE39159"/>
    <w:rsid w:val="1EF0C568"/>
    <w:rsid w:val="1F0D8C1D"/>
    <w:rsid w:val="1F137CC3"/>
    <w:rsid w:val="1F58597D"/>
    <w:rsid w:val="1F6748DD"/>
    <w:rsid w:val="1F6AA150"/>
    <w:rsid w:val="1F89B083"/>
    <w:rsid w:val="1F9B07EE"/>
    <w:rsid w:val="1FCEB8DF"/>
    <w:rsid w:val="1FD79E84"/>
    <w:rsid w:val="205337CD"/>
    <w:rsid w:val="20814E91"/>
    <w:rsid w:val="208215A5"/>
    <w:rsid w:val="20890948"/>
    <w:rsid w:val="2099B1C3"/>
    <w:rsid w:val="209F84C5"/>
    <w:rsid w:val="20FE2E79"/>
    <w:rsid w:val="210C65F1"/>
    <w:rsid w:val="2137B03E"/>
    <w:rsid w:val="21659ECD"/>
    <w:rsid w:val="217A74EF"/>
    <w:rsid w:val="2191FDB9"/>
    <w:rsid w:val="2194F6F3"/>
    <w:rsid w:val="21C7F016"/>
    <w:rsid w:val="21F67FCE"/>
    <w:rsid w:val="2208D4B7"/>
    <w:rsid w:val="220C80A1"/>
    <w:rsid w:val="228DFCA8"/>
    <w:rsid w:val="2292466C"/>
    <w:rsid w:val="230570F7"/>
    <w:rsid w:val="23705699"/>
    <w:rsid w:val="23CFE7D8"/>
    <w:rsid w:val="23D35826"/>
    <w:rsid w:val="23EA68BA"/>
    <w:rsid w:val="24150010"/>
    <w:rsid w:val="24829F83"/>
    <w:rsid w:val="24B6F05F"/>
    <w:rsid w:val="24FFFE9B"/>
    <w:rsid w:val="2521C9DE"/>
    <w:rsid w:val="254064FE"/>
    <w:rsid w:val="255F7ECE"/>
    <w:rsid w:val="2578F52F"/>
    <w:rsid w:val="257946C1"/>
    <w:rsid w:val="25CA10B6"/>
    <w:rsid w:val="25DBABF0"/>
    <w:rsid w:val="25DE6128"/>
    <w:rsid w:val="2636CC25"/>
    <w:rsid w:val="26A3B70B"/>
    <w:rsid w:val="26AA48AC"/>
    <w:rsid w:val="26ABF5ED"/>
    <w:rsid w:val="26B1BE59"/>
    <w:rsid w:val="26C6A53D"/>
    <w:rsid w:val="26D69C28"/>
    <w:rsid w:val="26F6A508"/>
    <w:rsid w:val="272D2B94"/>
    <w:rsid w:val="277E7C26"/>
    <w:rsid w:val="27A238E3"/>
    <w:rsid w:val="27E283A9"/>
    <w:rsid w:val="27F759CE"/>
    <w:rsid w:val="2849C503"/>
    <w:rsid w:val="285219E4"/>
    <w:rsid w:val="2854F0B1"/>
    <w:rsid w:val="285FF331"/>
    <w:rsid w:val="2861DE15"/>
    <w:rsid w:val="2868EA79"/>
    <w:rsid w:val="2884F597"/>
    <w:rsid w:val="28BD30EC"/>
    <w:rsid w:val="28DC9553"/>
    <w:rsid w:val="28E06433"/>
    <w:rsid w:val="290A5814"/>
    <w:rsid w:val="29A15CBA"/>
    <w:rsid w:val="29E008AC"/>
    <w:rsid w:val="2A4150B6"/>
    <w:rsid w:val="2A76E1BD"/>
    <w:rsid w:val="2A786BE2"/>
    <w:rsid w:val="2ABCB398"/>
    <w:rsid w:val="2B199EE3"/>
    <w:rsid w:val="2B24D372"/>
    <w:rsid w:val="2B615996"/>
    <w:rsid w:val="2B8B042C"/>
    <w:rsid w:val="2BA586A4"/>
    <w:rsid w:val="2BB15D83"/>
    <w:rsid w:val="2BCA4DCD"/>
    <w:rsid w:val="2BD026F5"/>
    <w:rsid w:val="2C309A09"/>
    <w:rsid w:val="2C68CA70"/>
    <w:rsid w:val="2C905EF3"/>
    <w:rsid w:val="2C9BF58C"/>
    <w:rsid w:val="2CDD076D"/>
    <w:rsid w:val="2CEEE232"/>
    <w:rsid w:val="2D06295C"/>
    <w:rsid w:val="2D11EE48"/>
    <w:rsid w:val="2D65C511"/>
    <w:rsid w:val="2D747287"/>
    <w:rsid w:val="2DC59A22"/>
    <w:rsid w:val="2E40E46E"/>
    <w:rsid w:val="2E53B9B4"/>
    <w:rsid w:val="2E609CFA"/>
    <w:rsid w:val="2E6E72FE"/>
    <w:rsid w:val="2E6F4371"/>
    <w:rsid w:val="2E8E6E9C"/>
    <w:rsid w:val="2EBA934B"/>
    <w:rsid w:val="2ED3D668"/>
    <w:rsid w:val="2ED78FCD"/>
    <w:rsid w:val="2F01AB41"/>
    <w:rsid w:val="2F03B7B4"/>
    <w:rsid w:val="2F2D7277"/>
    <w:rsid w:val="2F5545BC"/>
    <w:rsid w:val="2F95937B"/>
    <w:rsid w:val="2F9DAAD2"/>
    <w:rsid w:val="304A913A"/>
    <w:rsid w:val="3084AFF8"/>
    <w:rsid w:val="30F2CB4C"/>
    <w:rsid w:val="312A22CE"/>
    <w:rsid w:val="314ED2F0"/>
    <w:rsid w:val="31BFC9B2"/>
    <w:rsid w:val="31D4A2A0"/>
    <w:rsid w:val="320B20E9"/>
    <w:rsid w:val="323E509B"/>
    <w:rsid w:val="32624F0D"/>
    <w:rsid w:val="328EB7F4"/>
    <w:rsid w:val="32924B4B"/>
    <w:rsid w:val="329C6EDB"/>
    <w:rsid w:val="32B91A85"/>
    <w:rsid w:val="32EA9029"/>
    <w:rsid w:val="3311EEC5"/>
    <w:rsid w:val="3353F59F"/>
    <w:rsid w:val="3364009A"/>
    <w:rsid w:val="337BAA4C"/>
    <w:rsid w:val="338417C9"/>
    <w:rsid w:val="338BCE43"/>
    <w:rsid w:val="338C4CAB"/>
    <w:rsid w:val="33B4F4D6"/>
    <w:rsid w:val="33F04533"/>
    <w:rsid w:val="34DA388E"/>
    <w:rsid w:val="34FDC342"/>
    <w:rsid w:val="35214CD9"/>
    <w:rsid w:val="35C3A183"/>
    <w:rsid w:val="3632CBCE"/>
    <w:rsid w:val="3640D498"/>
    <w:rsid w:val="36720710"/>
    <w:rsid w:val="36AF137F"/>
    <w:rsid w:val="36B81350"/>
    <w:rsid w:val="36C3201C"/>
    <w:rsid w:val="36E79934"/>
    <w:rsid w:val="373A0A97"/>
    <w:rsid w:val="3783B5DC"/>
    <w:rsid w:val="37FB2E33"/>
    <w:rsid w:val="3844CCF1"/>
    <w:rsid w:val="387CFDE7"/>
    <w:rsid w:val="38D0A661"/>
    <w:rsid w:val="38FB4680"/>
    <w:rsid w:val="38FF6813"/>
    <w:rsid w:val="3913D693"/>
    <w:rsid w:val="3934D111"/>
    <w:rsid w:val="3935BD7E"/>
    <w:rsid w:val="39372192"/>
    <w:rsid w:val="393A495F"/>
    <w:rsid w:val="3957A2C9"/>
    <w:rsid w:val="399D47F3"/>
    <w:rsid w:val="39A10300"/>
    <w:rsid w:val="39C52BE0"/>
    <w:rsid w:val="39F38CF9"/>
    <w:rsid w:val="39F9BDB3"/>
    <w:rsid w:val="39FBF748"/>
    <w:rsid w:val="3A19BBC9"/>
    <w:rsid w:val="3A1BE548"/>
    <w:rsid w:val="3A2438D1"/>
    <w:rsid w:val="3A2E1950"/>
    <w:rsid w:val="3B1DC425"/>
    <w:rsid w:val="3B51D41E"/>
    <w:rsid w:val="3C0B4006"/>
    <w:rsid w:val="3C5DB4F1"/>
    <w:rsid w:val="3C7E4E52"/>
    <w:rsid w:val="3CC2259C"/>
    <w:rsid w:val="3CC254AF"/>
    <w:rsid w:val="3CF31988"/>
    <w:rsid w:val="3CFAA6B4"/>
    <w:rsid w:val="3CFB44C3"/>
    <w:rsid w:val="3D34B357"/>
    <w:rsid w:val="3DAEF5A1"/>
    <w:rsid w:val="3DDB6D83"/>
    <w:rsid w:val="3DF490DB"/>
    <w:rsid w:val="3E240280"/>
    <w:rsid w:val="3E8B77BC"/>
    <w:rsid w:val="3EAF0C75"/>
    <w:rsid w:val="3ED80C11"/>
    <w:rsid w:val="3EF31EA2"/>
    <w:rsid w:val="3EFB3797"/>
    <w:rsid w:val="3F3983A9"/>
    <w:rsid w:val="3F3EDF90"/>
    <w:rsid w:val="3F3F6A54"/>
    <w:rsid w:val="3F643D4B"/>
    <w:rsid w:val="3FB9AFBF"/>
    <w:rsid w:val="3FF6C2E4"/>
    <w:rsid w:val="407989C2"/>
    <w:rsid w:val="407DBDC5"/>
    <w:rsid w:val="40B9B4D8"/>
    <w:rsid w:val="40D24880"/>
    <w:rsid w:val="4130DCA2"/>
    <w:rsid w:val="417A488D"/>
    <w:rsid w:val="41BB04A4"/>
    <w:rsid w:val="41C306D3"/>
    <w:rsid w:val="41C95EE5"/>
    <w:rsid w:val="41CB652A"/>
    <w:rsid w:val="41D6EBC5"/>
    <w:rsid w:val="420C291D"/>
    <w:rsid w:val="42C8A4ED"/>
    <w:rsid w:val="42CF69A6"/>
    <w:rsid w:val="42DB8F2C"/>
    <w:rsid w:val="430CB907"/>
    <w:rsid w:val="4335A2B8"/>
    <w:rsid w:val="43DB88F0"/>
    <w:rsid w:val="43F4A834"/>
    <w:rsid w:val="440FFE2E"/>
    <w:rsid w:val="44229F13"/>
    <w:rsid w:val="4442DDD3"/>
    <w:rsid w:val="44633164"/>
    <w:rsid w:val="4471CC4B"/>
    <w:rsid w:val="44868CE4"/>
    <w:rsid w:val="448B08BC"/>
    <w:rsid w:val="44C56886"/>
    <w:rsid w:val="44D0AB60"/>
    <w:rsid w:val="4519639A"/>
    <w:rsid w:val="4557F1AD"/>
    <w:rsid w:val="45E4E81B"/>
    <w:rsid w:val="4610C190"/>
    <w:rsid w:val="463C895F"/>
    <w:rsid w:val="46B776D0"/>
    <w:rsid w:val="46B99402"/>
    <w:rsid w:val="4721D6EC"/>
    <w:rsid w:val="474DB98B"/>
    <w:rsid w:val="4841D59D"/>
    <w:rsid w:val="487B74E9"/>
    <w:rsid w:val="4896A2C9"/>
    <w:rsid w:val="48BE7C54"/>
    <w:rsid w:val="48C2F67B"/>
    <w:rsid w:val="48D806C5"/>
    <w:rsid w:val="49535680"/>
    <w:rsid w:val="496C74B8"/>
    <w:rsid w:val="49C5178C"/>
    <w:rsid w:val="49FC43F7"/>
    <w:rsid w:val="4A47F684"/>
    <w:rsid w:val="4A5D34A8"/>
    <w:rsid w:val="4A7E7650"/>
    <w:rsid w:val="4A848575"/>
    <w:rsid w:val="4ADC4BA7"/>
    <w:rsid w:val="4AFA40A5"/>
    <w:rsid w:val="4B09C5A8"/>
    <w:rsid w:val="4B572EC4"/>
    <w:rsid w:val="4B5DB064"/>
    <w:rsid w:val="4B6AFC27"/>
    <w:rsid w:val="4B7DB045"/>
    <w:rsid w:val="4B810E89"/>
    <w:rsid w:val="4B8EF832"/>
    <w:rsid w:val="4B946EE6"/>
    <w:rsid w:val="4BAF8EED"/>
    <w:rsid w:val="4BB99F17"/>
    <w:rsid w:val="4BC5586E"/>
    <w:rsid w:val="4C1B512C"/>
    <w:rsid w:val="4C6C3042"/>
    <w:rsid w:val="4C727344"/>
    <w:rsid w:val="4C7DB833"/>
    <w:rsid w:val="4C7FFB6D"/>
    <w:rsid w:val="4D004A59"/>
    <w:rsid w:val="4D4DF015"/>
    <w:rsid w:val="4D54AD3D"/>
    <w:rsid w:val="4D8634B2"/>
    <w:rsid w:val="4DB005D9"/>
    <w:rsid w:val="4DD02615"/>
    <w:rsid w:val="4E2C5C71"/>
    <w:rsid w:val="4E477F61"/>
    <w:rsid w:val="4E930F39"/>
    <w:rsid w:val="4ECCE1F4"/>
    <w:rsid w:val="4F0748FE"/>
    <w:rsid w:val="4F2DB9B9"/>
    <w:rsid w:val="4F4864DD"/>
    <w:rsid w:val="4F49EBF0"/>
    <w:rsid w:val="4F59912D"/>
    <w:rsid w:val="4FD333BD"/>
    <w:rsid w:val="502F4DDE"/>
    <w:rsid w:val="5059ADA5"/>
    <w:rsid w:val="5080CABD"/>
    <w:rsid w:val="50A14F47"/>
    <w:rsid w:val="50BCBCD7"/>
    <w:rsid w:val="50E74B15"/>
    <w:rsid w:val="50F2F930"/>
    <w:rsid w:val="5147470A"/>
    <w:rsid w:val="514FBBB7"/>
    <w:rsid w:val="51708F51"/>
    <w:rsid w:val="51872EA3"/>
    <w:rsid w:val="51A5072B"/>
    <w:rsid w:val="51F69217"/>
    <w:rsid w:val="51FF0030"/>
    <w:rsid w:val="52454E20"/>
    <w:rsid w:val="52842543"/>
    <w:rsid w:val="530159C5"/>
    <w:rsid w:val="53BC92EB"/>
    <w:rsid w:val="53C3A05E"/>
    <w:rsid w:val="53D01B09"/>
    <w:rsid w:val="53E94FC8"/>
    <w:rsid w:val="5447C5A0"/>
    <w:rsid w:val="546FB74D"/>
    <w:rsid w:val="547541D0"/>
    <w:rsid w:val="5494BFBC"/>
    <w:rsid w:val="54A3AAA3"/>
    <w:rsid w:val="54E7F1EC"/>
    <w:rsid w:val="551123A1"/>
    <w:rsid w:val="55DE211C"/>
    <w:rsid w:val="55E057B9"/>
    <w:rsid w:val="55EE274E"/>
    <w:rsid w:val="5624301D"/>
    <w:rsid w:val="56299825"/>
    <w:rsid w:val="5652DA69"/>
    <w:rsid w:val="5676993B"/>
    <w:rsid w:val="56892EE5"/>
    <w:rsid w:val="56DDCA25"/>
    <w:rsid w:val="57A40DAC"/>
    <w:rsid w:val="57B41F7D"/>
    <w:rsid w:val="582BDDC9"/>
    <w:rsid w:val="58601DF9"/>
    <w:rsid w:val="586168DD"/>
    <w:rsid w:val="58681863"/>
    <w:rsid w:val="587253A9"/>
    <w:rsid w:val="58C2D3E7"/>
    <w:rsid w:val="58E1B882"/>
    <w:rsid w:val="59126382"/>
    <w:rsid w:val="591FCB40"/>
    <w:rsid w:val="5923BFC1"/>
    <w:rsid w:val="599A7AC9"/>
    <w:rsid w:val="59A3A662"/>
    <w:rsid w:val="59A49BA8"/>
    <w:rsid w:val="59C6B610"/>
    <w:rsid w:val="5A0B94BE"/>
    <w:rsid w:val="5AB304B3"/>
    <w:rsid w:val="5AB42DA6"/>
    <w:rsid w:val="5ACB875A"/>
    <w:rsid w:val="5ADBB0B7"/>
    <w:rsid w:val="5ADF3418"/>
    <w:rsid w:val="5B480B49"/>
    <w:rsid w:val="5B4BCE40"/>
    <w:rsid w:val="5CBB83B4"/>
    <w:rsid w:val="5CDFA710"/>
    <w:rsid w:val="5D6BD6A8"/>
    <w:rsid w:val="5DA2DA72"/>
    <w:rsid w:val="5E3B07DE"/>
    <w:rsid w:val="5E81B6DE"/>
    <w:rsid w:val="5EAD0572"/>
    <w:rsid w:val="5EFBF42A"/>
    <w:rsid w:val="5F14AE54"/>
    <w:rsid w:val="5F3CEC9D"/>
    <w:rsid w:val="5FD2241E"/>
    <w:rsid w:val="601EC4B9"/>
    <w:rsid w:val="603544D3"/>
    <w:rsid w:val="605B0317"/>
    <w:rsid w:val="610DD137"/>
    <w:rsid w:val="6116CFB2"/>
    <w:rsid w:val="613250AC"/>
    <w:rsid w:val="61457ACD"/>
    <w:rsid w:val="616B8955"/>
    <w:rsid w:val="6195BCBD"/>
    <w:rsid w:val="6196B172"/>
    <w:rsid w:val="61C6C67F"/>
    <w:rsid w:val="6270802D"/>
    <w:rsid w:val="62CB6D66"/>
    <w:rsid w:val="62D98001"/>
    <w:rsid w:val="6304EC93"/>
    <w:rsid w:val="631A466C"/>
    <w:rsid w:val="63430967"/>
    <w:rsid w:val="635DCB6E"/>
    <w:rsid w:val="636C7014"/>
    <w:rsid w:val="6377C6F0"/>
    <w:rsid w:val="639E4872"/>
    <w:rsid w:val="63D590E0"/>
    <w:rsid w:val="63EAC050"/>
    <w:rsid w:val="640FB5A7"/>
    <w:rsid w:val="64183F55"/>
    <w:rsid w:val="6445ECB4"/>
    <w:rsid w:val="6453B2C2"/>
    <w:rsid w:val="64577B34"/>
    <w:rsid w:val="64BBFD85"/>
    <w:rsid w:val="6568E0ED"/>
    <w:rsid w:val="658644DF"/>
    <w:rsid w:val="6593350F"/>
    <w:rsid w:val="65C83909"/>
    <w:rsid w:val="65EC669B"/>
    <w:rsid w:val="66234A74"/>
    <w:rsid w:val="66439069"/>
    <w:rsid w:val="664BCF5E"/>
    <w:rsid w:val="665E1D34"/>
    <w:rsid w:val="66E769AC"/>
    <w:rsid w:val="6705C507"/>
    <w:rsid w:val="6712A15F"/>
    <w:rsid w:val="672BC759"/>
    <w:rsid w:val="6742E9A2"/>
    <w:rsid w:val="677C1AA1"/>
    <w:rsid w:val="68F05D16"/>
    <w:rsid w:val="699C1432"/>
    <w:rsid w:val="69F9D553"/>
    <w:rsid w:val="6A127A84"/>
    <w:rsid w:val="6A150017"/>
    <w:rsid w:val="6A43F7A0"/>
    <w:rsid w:val="6A4F3896"/>
    <w:rsid w:val="6A7AC5FA"/>
    <w:rsid w:val="6A91C7E6"/>
    <w:rsid w:val="6A9C72A9"/>
    <w:rsid w:val="6ADD0A96"/>
    <w:rsid w:val="6AF3A710"/>
    <w:rsid w:val="6AFB02E1"/>
    <w:rsid w:val="6B12B8AE"/>
    <w:rsid w:val="6B3BD87A"/>
    <w:rsid w:val="6B424DDA"/>
    <w:rsid w:val="6B4A4DA8"/>
    <w:rsid w:val="6B96D716"/>
    <w:rsid w:val="6C78C4A9"/>
    <w:rsid w:val="6CAC8A55"/>
    <w:rsid w:val="6D2EE994"/>
    <w:rsid w:val="6D48540D"/>
    <w:rsid w:val="6DB77549"/>
    <w:rsid w:val="6DFFD3B0"/>
    <w:rsid w:val="6E3D8F0F"/>
    <w:rsid w:val="6E7DAEC7"/>
    <w:rsid w:val="6E7F7B8D"/>
    <w:rsid w:val="6EBFDCF7"/>
    <w:rsid w:val="6ED3194F"/>
    <w:rsid w:val="6EF48DDA"/>
    <w:rsid w:val="6F08EB7C"/>
    <w:rsid w:val="6F16F899"/>
    <w:rsid w:val="6F1D4C70"/>
    <w:rsid w:val="6F227A34"/>
    <w:rsid w:val="6F3301F2"/>
    <w:rsid w:val="6F533121"/>
    <w:rsid w:val="6FA77872"/>
    <w:rsid w:val="6FBDCE46"/>
    <w:rsid w:val="6FE39CD4"/>
    <w:rsid w:val="6FFE4E8A"/>
    <w:rsid w:val="704B1BE8"/>
    <w:rsid w:val="7094CD92"/>
    <w:rsid w:val="70999193"/>
    <w:rsid w:val="70A1A552"/>
    <w:rsid w:val="70E5888D"/>
    <w:rsid w:val="712D9FC0"/>
    <w:rsid w:val="7138FE32"/>
    <w:rsid w:val="719763CA"/>
    <w:rsid w:val="71F8B37A"/>
    <w:rsid w:val="7202D36E"/>
    <w:rsid w:val="721B7C1B"/>
    <w:rsid w:val="721F992B"/>
    <w:rsid w:val="7222FAF1"/>
    <w:rsid w:val="722906D2"/>
    <w:rsid w:val="7232C04E"/>
    <w:rsid w:val="7248C16B"/>
    <w:rsid w:val="7266203D"/>
    <w:rsid w:val="726E7736"/>
    <w:rsid w:val="728A5AA6"/>
    <w:rsid w:val="72A3DFA4"/>
    <w:rsid w:val="72B4DD70"/>
    <w:rsid w:val="72BE6D9D"/>
    <w:rsid w:val="73090DB7"/>
    <w:rsid w:val="730F810D"/>
    <w:rsid w:val="731E3780"/>
    <w:rsid w:val="732C8E52"/>
    <w:rsid w:val="734888CA"/>
    <w:rsid w:val="749759D6"/>
    <w:rsid w:val="74DAAA8C"/>
    <w:rsid w:val="750B0B79"/>
    <w:rsid w:val="751BF83F"/>
    <w:rsid w:val="75321D71"/>
    <w:rsid w:val="7561D3CB"/>
    <w:rsid w:val="75A2A364"/>
    <w:rsid w:val="75B5F956"/>
    <w:rsid w:val="761E708E"/>
    <w:rsid w:val="76206FBE"/>
    <w:rsid w:val="7671A696"/>
    <w:rsid w:val="76E0B6AD"/>
    <w:rsid w:val="76F76A96"/>
    <w:rsid w:val="7715E675"/>
    <w:rsid w:val="77383219"/>
    <w:rsid w:val="77EC6916"/>
    <w:rsid w:val="77F76698"/>
    <w:rsid w:val="78039C9B"/>
    <w:rsid w:val="7807104A"/>
    <w:rsid w:val="781F2AB0"/>
    <w:rsid w:val="78435A25"/>
    <w:rsid w:val="785CEFE0"/>
    <w:rsid w:val="78CEC460"/>
    <w:rsid w:val="7917D4F1"/>
    <w:rsid w:val="795EA1D6"/>
    <w:rsid w:val="7988357D"/>
    <w:rsid w:val="798F1FA0"/>
    <w:rsid w:val="7993A111"/>
    <w:rsid w:val="79D22E85"/>
    <w:rsid w:val="79ED5DA5"/>
    <w:rsid w:val="7A24E773"/>
    <w:rsid w:val="7A86E52C"/>
    <w:rsid w:val="7ABF479E"/>
    <w:rsid w:val="7AC5A47A"/>
    <w:rsid w:val="7AC9CA57"/>
    <w:rsid w:val="7AF161CA"/>
    <w:rsid w:val="7B1FA477"/>
    <w:rsid w:val="7B71357F"/>
    <w:rsid w:val="7B72A814"/>
    <w:rsid w:val="7B8F2ACD"/>
    <w:rsid w:val="7BF8EAB6"/>
    <w:rsid w:val="7C0ACB8B"/>
    <w:rsid w:val="7C459284"/>
    <w:rsid w:val="7C5A4701"/>
    <w:rsid w:val="7CD702D2"/>
    <w:rsid w:val="7CE7B3BC"/>
    <w:rsid w:val="7D03F35B"/>
    <w:rsid w:val="7D04F9D6"/>
    <w:rsid w:val="7D513AB0"/>
    <w:rsid w:val="7D95279C"/>
    <w:rsid w:val="7DB68CAD"/>
    <w:rsid w:val="7DBC4F9B"/>
    <w:rsid w:val="7DE10FBC"/>
    <w:rsid w:val="7E3E789D"/>
    <w:rsid w:val="7E56AFDC"/>
    <w:rsid w:val="7E6A6E1D"/>
    <w:rsid w:val="7E741E98"/>
    <w:rsid w:val="7EC81E7C"/>
    <w:rsid w:val="7EED7D08"/>
    <w:rsid w:val="7F5715C5"/>
    <w:rsid w:val="7FDD8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8714"/>
  <w15:chartTrackingRefBased/>
  <w15:docId w15:val="{C24F7530-6206-4C56-B7BF-C4CF5712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uiPriority w:val="9"/>
    <w:unhideWhenUsed/>
    <w:qFormat/>
    <w:rsid w:val="2099B1C3"/>
    <w:pPr>
      <w:keepNext/>
      <w:keepLines/>
      <w:spacing w:before="160" w:after="80"/>
      <w:outlineLvl w:val="2"/>
    </w:pPr>
    <w:rPr>
      <w:rFonts w:eastAsiaTheme="minorEastAsia" w:cstheme="majorEastAsia"/>
      <w:color w:val="0F476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19089C8F"/>
    <w:rPr>
      <w:color w:val="467886"/>
      <w:u w:val="single"/>
    </w:rPr>
  </w:style>
  <w:style w:type="paragraph" w:styleId="Akapitzlist">
    <w:name w:val="List Paragraph"/>
    <w:basedOn w:val="Normalny"/>
    <w:uiPriority w:val="34"/>
    <w:qFormat/>
    <w:rsid w:val="7094CD92"/>
    <w:pPr>
      <w:ind w:left="720"/>
      <w:contextualSpacing/>
    </w:pPr>
  </w:style>
  <w:style w:type="paragraph" w:styleId="Nagwek">
    <w:name w:val="header"/>
    <w:basedOn w:val="Normalny"/>
    <w:uiPriority w:val="99"/>
    <w:unhideWhenUsed/>
    <w:rsid w:val="7094CD92"/>
    <w:pPr>
      <w:tabs>
        <w:tab w:val="center" w:pos="4680"/>
        <w:tab w:val="right" w:pos="9360"/>
      </w:tabs>
      <w:spacing w:after="0" w:line="240" w:lineRule="auto"/>
    </w:pPr>
  </w:style>
  <w:style w:type="paragraph" w:styleId="Stopka">
    <w:name w:val="footer"/>
    <w:basedOn w:val="Normalny"/>
    <w:uiPriority w:val="99"/>
    <w:unhideWhenUsed/>
    <w:rsid w:val="7094CD92"/>
    <w:pPr>
      <w:tabs>
        <w:tab w:val="center" w:pos="4680"/>
        <w:tab w:val="right" w:pos="9360"/>
      </w:tabs>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E81129"/>
    <w:pPr>
      <w:spacing w:after="0" w:line="240" w:lineRule="auto"/>
    </w:pPr>
  </w:style>
  <w:style w:type="character" w:styleId="Odwoaniedokomentarza">
    <w:name w:val="annotation reference"/>
    <w:basedOn w:val="Domylnaczcionkaakapitu"/>
    <w:uiPriority w:val="99"/>
    <w:semiHidden/>
    <w:unhideWhenUsed/>
    <w:rsid w:val="00C46999"/>
    <w:rPr>
      <w:sz w:val="16"/>
      <w:szCs w:val="16"/>
    </w:rPr>
  </w:style>
  <w:style w:type="paragraph" w:styleId="Tekstkomentarza">
    <w:name w:val="annotation text"/>
    <w:basedOn w:val="Normalny"/>
    <w:link w:val="TekstkomentarzaZnak"/>
    <w:uiPriority w:val="99"/>
    <w:unhideWhenUsed/>
    <w:rsid w:val="00C46999"/>
    <w:pPr>
      <w:spacing w:line="240" w:lineRule="auto"/>
    </w:pPr>
    <w:rPr>
      <w:sz w:val="20"/>
      <w:szCs w:val="20"/>
    </w:rPr>
  </w:style>
  <w:style w:type="character" w:customStyle="1" w:styleId="TekstkomentarzaZnak">
    <w:name w:val="Tekst komentarza Znak"/>
    <w:basedOn w:val="Domylnaczcionkaakapitu"/>
    <w:link w:val="Tekstkomentarza"/>
    <w:uiPriority w:val="99"/>
    <w:rsid w:val="00C46999"/>
    <w:rPr>
      <w:sz w:val="20"/>
      <w:szCs w:val="20"/>
    </w:rPr>
  </w:style>
  <w:style w:type="paragraph" w:styleId="Tematkomentarza">
    <w:name w:val="annotation subject"/>
    <w:basedOn w:val="Tekstkomentarza"/>
    <w:next w:val="Tekstkomentarza"/>
    <w:link w:val="TematkomentarzaZnak"/>
    <w:uiPriority w:val="99"/>
    <w:semiHidden/>
    <w:unhideWhenUsed/>
    <w:rsid w:val="00C46999"/>
    <w:rPr>
      <w:b/>
      <w:bCs/>
    </w:rPr>
  </w:style>
  <w:style w:type="character" w:customStyle="1" w:styleId="TematkomentarzaZnak">
    <w:name w:val="Temat komentarza Znak"/>
    <w:basedOn w:val="TekstkomentarzaZnak"/>
    <w:link w:val="Tematkomentarza"/>
    <w:uiPriority w:val="99"/>
    <w:semiHidden/>
    <w:rsid w:val="00C46999"/>
    <w:rPr>
      <w:b/>
      <w:bCs/>
      <w:sz w:val="20"/>
      <w:szCs w:val="20"/>
    </w:rPr>
  </w:style>
  <w:style w:type="character" w:styleId="Nierozpoznanawzmianka">
    <w:name w:val="Unresolved Mention"/>
    <w:basedOn w:val="Domylnaczcionkaakapitu"/>
    <w:uiPriority w:val="99"/>
    <w:semiHidden/>
    <w:unhideWhenUsed/>
    <w:rsid w:val="00C011A6"/>
    <w:rPr>
      <w:color w:val="605E5C"/>
      <w:shd w:val="clear" w:color="auto" w:fill="E1DFDD"/>
    </w:rPr>
  </w:style>
  <w:style w:type="character" w:styleId="UyteHipercze">
    <w:name w:val="FollowedHyperlink"/>
    <w:basedOn w:val="Domylnaczcionkaakapitu"/>
    <w:uiPriority w:val="99"/>
    <w:semiHidden/>
    <w:unhideWhenUsed/>
    <w:rsid w:val="00C011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797</Words>
  <Characters>4783</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Kunach</dc:creator>
  <cp:keywords/>
  <dc:description/>
  <cp:lastModifiedBy>Kosmalska, Alicja</cp:lastModifiedBy>
  <cp:revision>5</cp:revision>
  <dcterms:created xsi:type="dcterms:W3CDTF">2026-01-21T14:23:00Z</dcterms:created>
  <dcterms:modified xsi:type="dcterms:W3CDTF">2026-01-30T11:59:00Z</dcterms:modified>
</cp:coreProperties>
</file>