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48C21" w14:textId="27C98B61" w:rsidR="00467E30" w:rsidRDefault="003C3DC7">
      <w:pPr>
        <w:spacing w:before="240" w:after="240"/>
        <w:jc w:val="right"/>
        <w:rPr>
          <w:rFonts w:ascii="Raleway" w:eastAsia="Raleway" w:hAnsi="Raleway" w:cs="Raleway"/>
          <w:b/>
          <w:bCs/>
          <w:sz w:val="28"/>
          <w:szCs w:val="28"/>
        </w:rPr>
      </w:pPr>
      <w:r>
        <w:rPr>
          <w:rFonts w:ascii="Raleway" w:eastAsia="Raleway" w:hAnsi="Raleway" w:cs="Raleway"/>
        </w:rPr>
        <w:t>30.</w:t>
      </w:r>
      <w:r w:rsidR="000664BD">
        <w:rPr>
          <w:rFonts w:ascii="Raleway" w:eastAsia="Raleway" w:hAnsi="Raleway" w:cs="Raleway"/>
        </w:rPr>
        <w:t>01.2026</w:t>
      </w:r>
    </w:p>
    <w:p w14:paraId="6570C293" w14:textId="77777777" w:rsidR="00467E30" w:rsidRDefault="00000000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  <w:sz w:val="28"/>
          <w:szCs w:val="28"/>
        </w:rPr>
        <w:t>Model franczyzowy fundamentem strategii rozwoju Sklepów KOMFORT S.A. - firma podsumowuje 2025 rok</w:t>
      </w:r>
    </w:p>
    <w:p w14:paraId="31E57385" w14:textId="22F33970" w:rsidR="00467E30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 xml:space="preserve">Sklepy Komfort od 30 lat </w:t>
      </w:r>
      <w:r w:rsidR="00581887">
        <w:rPr>
          <w:rFonts w:ascii="Raleway" w:eastAsia="Raleway" w:hAnsi="Raleway" w:cs="Raleway"/>
          <w:b/>
          <w:bCs/>
        </w:rPr>
        <w:t xml:space="preserve">działają na polskim rynku, a od 17 lat rozwój sieci </w:t>
      </w:r>
      <w:r w:rsidR="00BE5480">
        <w:rPr>
          <w:rFonts w:ascii="Raleway" w:eastAsia="Raleway" w:hAnsi="Raleway" w:cs="Raleway"/>
          <w:b/>
          <w:bCs/>
        </w:rPr>
        <w:t>prowadzony</w:t>
      </w:r>
      <w:r w:rsidR="00581887">
        <w:rPr>
          <w:rFonts w:ascii="Raleway" w:eastAsia="Raleway" w:hAnsi="Raleway" w:cs="Raleway"/>
          <w:b/>
          <w:bCs/>
        </w:rPr>
        <w:t xml:space="preserve"> jest w modelu franczyzowym, </w:t>
      </w:r>
      <w:r>
        <w:rPr>
          <w:rFonts w:ascii="Raleway" w:eastAsia="Raleway" w:hAnsi="Raleway" w:cs="Raleway"/>
          <w:b/>
          <w:bCs/>
        </w:rPr>
        <w:t>budując stabilny ekosystem biznesowy. Miniony 2025 potwierdził efektywność tego modelu, umacniając jego rolę jako kluczowego filaru wzrostu i stabilności sieci oraz solidnej podstawy do dalszej ekspansji w 2026 roku.</w:t>
      </w:r>
    </w:p>
    <w:p w14:paraId="4A8D814B" w14:textId="77777777" w:rsidR="00467E30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Model franczyzowy rozwija się w polskim biznesie pełną parą. Statystyki mówią o ponad 1,4 tys. formatach franczyzowych i blisko 100 000 placówkach. W kwestii prowadzenia franczyzy w branży </w:t>
      </w:r>
      <w:proofErr w:type="spellStart"/>
      <w:r>
        <w:rPr>
          <w:rFonts w:ascii="Raleway" w:eastAsia="Raleway" w:hAnsi="Raleway" w:cs="Raleway"/>
        </w:rPr>
        <w:t>retail</w:t>
      </w:r>
      <w:proofErr w:type="spellEnd"/>
      <w:r>
        <w:rPr>
          <w:rFonts w:ascii="Raleway" w:eastAsia="Raleway" w:hAnsi="Raleway" w:cs="Raleway"/>
        </w:rPr>
        <w:t xml:space="preserve"> niewątpliwe znaczenie mają kompetencje miękkie - otwartość na zmiany czy umiejętność proaktywnego radzenia sobie z wyzwaniami.</w:t>
      </w:r>
      <w:r>
        <w:rPr>
          <w:rFonts w:ascii="Raleway" w:eastAsia="Raleway" w:hAnsi="Raleway" w:cs="Raleway"/>
          <w:vertAlign w:val="superscript"/>
        </w:rPr>
        <w:footnoteReference w:id="1"/>
      </w:r>
    </w:p>
    <w:p w14:paraId="31A5FB21" w14:textId="77777777" w:rsidR="00467E30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Franczyza motorem rozwoju marki Komfort</w:t>
      </w:r>
    </w:p>
    <w:p w14:paraId="479FF582" w14:textId="3E1F9C95" w:rsidR="00467E30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Marka Komfort funkcjonuje na polskim rynku od ponad 30 lat i specjalizuje się </w:t>
      </w:r>
      <w:r w:rsidR="003C3DC7">
        <w:rPr>
          <w:rFonts w:ascii="Raleway" w:eastAsia="Raleway" w:hAnsi="Raleway" w:cs="Raleway"/>
        </w:rPr>
        <w:br/>
      </w:r>
      <w:r>
        <w:rPr>
          <w:rFonts w:ascii="Raleway" w:eastAsia="Raleway" w:hAnsi="Raleway" w:cs="Raleway"/>
        </w:rPr>
        <w:t xml:space="preserve">w wyposażeniu wnętrz, od urządzenia łazienki, przez wykończenie podłóg, wybór </w:t>
      </w:r>
      <w:r w:rsidR="003C3DC7">
        <w:rPr>
          <w:rFonts w:ascii="Raleway" w:eastAsia="Raleway" w:hAnsi="Raleway" w:cs="Raleway"/>
        </w:rPr>
        <w:br/>
      </w:r>
      <w:r>
        <w:rPr>
          <w:rFonts w:ascii="Raleway" w:eastAsia="Raleway" w:hAnsi="Raleway" w:cs="Raleway"/>
        </w:rPr>
        <w:t xml:space="preserve">i montaż drzwi, po zaprojektowanie kuchni. Działając w modelu franczyzowym, sukcesywnie zwiększa liczbę swoich salonów, których obecnie jest blisko 160. Pierwszy sklep franczyzowy powstał w 2009 roku w Łowiczu i do dziś otwarty jest w tej samej lokalizacji i prowadzony jest przez tego samego partnera. </w:t>
      </w:r>
    </w:p>
    <w:p w14:paraId="5E9A51DE" w14:textId="5DC6CC2E" w:rsidR="00467E30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  <w:bCs/>
        </w:rPr>
        <w:t xml:space="preserve">W 2025 otwarte zostały 3 nowe salony sieci - w Kraśniku, Jaśle oraz Świdnicy, </w:t>
      </w:r>
      <w:r w:rsidR="003C3DC7">
        <w:rPr>
          <w:rFonts w:ascii="Raleway" w:eastAsia="Raleway" w:hAnsi="Raleway" w:cs="Raleway"/>
          <w:b/>
          <w:bCs/>
        </w:rPr>
        <w:br/>
      </w:r>
      <w:r>
        <w:rPr>
          <w:rFonts w:ascii="Raleway" w:eastAsia="Raleway" w:hAnsi="Raleway" w:cs="Raleway"/>
          <w:b/>
          <w:bCs/>
        </w:rPr>
        <w:t xml:space="preserve">a 6 sklepów własnych zostało przekształconych we franczyzowe, co było znaczącym sukcesem. </w:t>
      </w:r>
      <w:r>
        <w:rPr>
          <w:rFonts w:ascii="Raleway" w:eastAsia="Raleway" w:hAnsi="Raleway" w:cs="Raleway"/>
        </w:rPr>
        <w:t>Obecnie sklepy franczyzowe stanowią w sieci Komfort ponad 50% - 78 salonów funkcjonuje właśnie w tym modelu, 73 zaś są sklepami własnymi.</w:t>
      </w:r>
    </w:p>
    <w:p w14:paraId="6143A317" w14:textId="77777777" w:rsidR="00467E30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  <w:bCs/>
        </w:rPr>
        <w:t xml:space="preserve">Rola franczyzy w rozwoju sieci </w:t>
      </w:r>
    </w:p>
    <w:p w14:paraId="7AD48357" w14:textId="33004D70" w:rsidR="00467E30" w:rsidRDefault="00000000">
      <w:pPr>
        <w:spacing w:before="240" w:after="240"/>
        <w:jc w:val="both"/>
        <w:rPr>
          <w:rFonts w:ascii="Raleway" w:eastAsia="Raleway" w:hAnsi="Raleway" w:cs="Raleway"/>
          <w:highlight w:val="white"/>
        </w:rPr>
      </w:pPr>
      <w:r>
        <w:rPr>
          <w:rFonts w:ascii="Raleway" w:eastAsia="Raleway" w:hAnsi="Raleway" w:cs="Raleway"/>
        </w:rPr>
        <w:t>Model franczyzowy cieszy się dużym zainteresowaniem potencjalnych</w:t>
      </w:r>
      <w:r>
        <w:rPr>
          <w:rFonts w:ascii="Raleway" w:eastAsia="Raleway" w:hAnsi="Raleway" w:cs="Raleway"/>
          <w:highlight w:val="white"/>
        </w:rPr>
        <w:t xml:space="preserve"> partnerów, zarówno w zakresie nowych otwarć, jak i przekształceń istniejących sklepów. Istotną platformą</w:t>
      </w:r>
      <w:r w:rsidR="000664BD">
        <w:rPr>
          <w:rFonts w:ascii="Raleway" w:eastAsia="Raleway" w:hAnsi="Raleway" w:cs="Raleway"/>
          <w:highlight w:val="white"/>
        </w:rPr>
        <w:t xml:space="preserve"> i przestrzenią do </w:t>
      </w:r>
      <w:proofErr w:type="spellStart"/>
      <w:r w:rsidR="000664BD">
        <w:rPr>
          <w:rFonts w:ascii="Raleway" w:eastAsia="Raleway" w:hAnsi="Raleway" w:cs="Raleway"/>
          <w:highlight w:val="white"/>
        </w:rPr>
        <w:t>networkingu</w:t>
      </w:r>
      <w:proofErr w:type="spellEnd"/>
      <w:r w:rsidR="000664BD">
        <w:rPr>
          <w:rFonts w:ascii="Raleway" w:eastAsia="Raleway" w:hAnsi="Raleway" w:cs="Raleway"/>
          <w:highlight w:val="white"/>
        </w:rPr>
        <w:t xml:space="preserve"> oraz nawiązywania nowych biznesowych znajomości</w:t>
      </w:r>
      <w:r w:rsidR="0012717F">
        <w:rPr>
          <w:rFonts w:ascii="Raleway" w:eastAsia="Raleway" w:hAnsi="Raleway" w:cs="Raleway"/>
          <w:highlight w:val="white"/>
        </w:rPr>
        <w:t xml:space="preserve"> </w:t>
      </w:r>
      <w:r>
        <w:rPr>
          <w:rFonts w:ascii="Raleway" w:eastAsia="Raleway" w:hAnsi="Raleway" w:cs="Raleway"/>
          <w:highlight w:val="white"/>
        </w:rPr>
        <w:t xml:space="preserve">jest Komfort Design </w:t>
      </w:r>
      <w:proofErr w:type="spellStart"/>
      <w:r>
        <w:rPr>
          <w:rFonts w:ascii="Raleway" w:eastAsia="Raleway" w:hAnsi="Raleway" w:cs="Raleway"/>
          <w:highlight w:val="white"/>
        </w:rPr>
        <w:t>Days</w:t>
      </w:r>
      <w:proofErr w:type="spellEnd"/>
      <w:r w:rsidR="000664BD">
        <w:rPr>
          <w:rFonts w:ascii="Raleway" w:eastAsia="Raleway" w:hAnsi="Raleway" w:cs="Raleway"/>
          <w:highlight w:val="white"/>
        </w:rPr>
        <w:t>. Konferencja ta</w:t>
      </w:r>
      <w:r>
        <w:rPr>
          <w:rFonts w:ascii="Raleway" w:eastAsia="Raleway" w:hAnsi="Raleway" w:cs="Raleway"/>
          <w:highlight w:val="white"/>
        </w:rPr>
        <w:t xml:space="preserve"> pokazała, że partnerzy identyfikują się z marką Komfort</w:t>
      </w:r>
      <w:r w:rsidR="0012717F">
        <w:rPr>
          <w:rFonts w:ascii="Raleway" w:eastAsia="Raleway" w:hAnsi="Raleway" w:cs="Raleway"/>
          <w:highlight w:val="white"/>
        </w:rPr>
        <w:t>. Istotną rolę odgrywa także</w:t>
      </w:r>
      <w:r>
        <w:rPr>
          <w:rFonts w:ascii="Raleway" w:eastAsia="Raleway" w:hAnsi="Raleway" w:cs="Raleway"/>
          <w:highlight w:val="white"/>
        </w:rPr>
        <w:t xml:space="preserve"> program poleceń</w:t>
      </w:r>
      <w:r w:rsidR="0012717F">
        <w:rPr>
          <w:rFonts w:ascii="Raleway" w:eastAsia="Raleway" w:hAnsi="Raleway" w:cs="Raleway"/>
          <w:highlight w:val="white"/>
        </w:rPr>
        <w:t>, dzięki któremu partnerzy rekomendują sprawdzonych potencjalnych franczyzobiorców, wspierając tym samym rozwój sieci</w:t>
      </w:r>
      <w:r>
        <w:rPr>
          <w:rFonts w:ascii="Raleway" w:eastAsia="Raleway" w:hAnsi="Raleway" w:cs="Raleway"/>
          <w:highlight w:val="white"/>
        </w:rPr>
        <w:t xml:space="preserve">. W 2025 roku aż </w:t>
      </w:r>
      <w:r>
        <w:rPr>
          <w:rFonts w:ascii="Raleway" w:eastAsia="Raleway" w:hAnsi="Raleway" w:cs="Raleway"/>
          <w:b/>
          <w:bCs/>
          <w:highlight w:val="white"/>
        </w:rPr>
        <w:t>3 przekształcenia nastąpiły z rekomendacji obecnych franczyzobiorców</w:t>
      </w:r>
      <w:r>
        <w:rPr>
          <w:rFonts w:ascii="Raleway" w:eastAsia="Raleway" w:hAnsi="Raleway" w:cs="Raleway"/>
          <w:highlight w:val="white"/>
        </w:rPr>
        <w:t>.</w:t>
      </w:r>
      <w:r w:rsidR="0012717F">
        <w:rPr>
          <w:rFonts w:ascii="Raleway" w:eastAsia="Raleway" w:hAnsi="Raleway" w:cs="Raleway"/>
          <w:highlight w:val="white"/>
        </w:rPr>
        <w:t xml:space="preserve"> </w:t>
      </w:r>
    </w:p>
    <w:p w14:paraId="45BFA694" w14:textId="77777777" w:rsidR="00467E30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i/>
          <w:iCs/>
        </w:rPr>
        <w:t xml:space="preserve">Model franczyzowy niewątpliwie zapewnia szybszą rentowność i wcześniejszą efektywność biznesową – obserwujemy to na bieżąco porównując dynamikę rozwoju sieci rok do roku. Odnotowujemy dzięki temu wzrost sprzedaży w sieci franczyzowej, który nie jest wynikiem otwarcia nowych obiektów. Na korzystne wyniki wpływ mają również zmiany w obszarze </w:t>
      </w:r>
      <w:r>
        <w:rPr>
          <w:rFonts w:ascii="Raleway" w:eastAsia="Raleway" w:hAnsi="Raleway" w:cs="Raleway"/>
          <w:i/>
          <w:iCs/>
        </w:rPr>
        <w:lastRenderedPageBreak/>
        <w:t xml:space="preserve">produktu, wprowadzanie innowacji, które wspomagają przemyślane zarządzanie biznesem, rewitalizacje sklepów oraz chęć partnerów do rozwijania kolejnych współprac i otwierania nowych salonów – </w:t>
      </w:r>
      <w:r>
        <w:rPr>
          <w:rFonts w:ascii="Raleway" w:eastAsia="Raleway" w:hAnsi="Raleway" w:cs="Raleway"/>
          <w:b/>
          <w:bCs/>
        </w:rPr>
        <w:t xml:space="preserve">mówi Aleksandra </w:t>
      </w:r>
      <w:proofErr w:type="spellStart"/>
      <w:r>
        <w:rPr>
          <w:rFonts w:ascii="Raleway" w:eastAsia="Raleway" w:hAnsi="Raleway" w:cs="Raleway"/>
          <w:b/>
          <w:bCs/>
        </w:rPr>
        <w:t>Tomalska</w:t>
      </w:r>
      <w:proofErr w:type="spellEnd"/>
      <w:r>
        <w:rPr>
          <w:rFonts w:ascii="Raleway" w:eastAsia="Raleway" w:hAnsi="Raleway" w:cs="Raleway"/>
          <w:b/>
          <w:bCs/>
        </w:rPr>
        <w:t xml:space="preserve">, Chief Operating </w:t>
      </w:r>
      <w:proofErr w:type="spellStart"/>
      <w:r>
        <w:rPr>
          <w:rFonts w:ascii="Raleway" w:eastAsia="Raleway" w:hAnsi="Raleway" w:cs="Raleway"/>
          <w:b/>
          <w:bCs/>
        </w:rPr>
        <w:t>Officer</w:t>
      </w:r>
      <w:proofErr w:type="spellEnd"/>
      <w:r>
        <w:rPr>
          <w:rFonts w:ascii="Raleway" w:eastAsia="Raleway" w:hAnsi="Raleway" w:cs="Raleway"/>
          <w:b/>
          <w:bCs/>
        </w:rPr>
        <w:t>, Sklepy KOMFORT S.A.</w:t>
      </w:r>
    </w:p>
    <w:p w14:paraId="64664CE9" w14:textId="7B4DACB5" w:rsidR="00467E30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Marka Komfort współpracuje na co dzień z 60 partnerami franczyzowymi. Na jednego </w:t>
      </w:r>
      <w:r w:rsidR="003C3DC7">
        <w:rPr>
          <w:rFonts w:ascii="Raleway" w:eastAsia="Raleway" w:hAnsi="Raleway" w:cs="Raleway"/>
        </w:rPr>
        <w:br/>
      </w:r>
      <w:r>
        <w:rPr>
          <w:rFonts w:ascii="Raleway" w:eastAsia="Raleway" w:hAnsi="Raleway" w:cs="Raleway"/>
        </w:rPr>
        <w:t xml:space="preserve">z nich przypada średnio 1,3 sklepu, co doskonale pokazuje, że partnerzy nie zatrzymują się na jednym salonie, lecz decydują się na dalsze inwestycje w ramach tej samej marki. Skłonność do otwierania kolejnych lokalizacji jest sygnałem, że Sklepy Komfort S.A. postrzegane są jako bezpieczny i perspektywiczny kierunek rozwoju biznesu, nawet </w:t>
      </w:r>
      <w:r w:rsidR="003C3DC7">
        <w:rPr>
          <w:rFonts w:ascii="Raleway" w:eastAsia="Raleway" w:hAnsi="Raleway" w:cs="Raleway"/>
        </w:rPr>
        <w:br/>
      </w:r>
      <w:r>
        <w:rPr>
          <w:rFonts w:ascii="Raleway" w:eastAsia="Raleway" w:hAnsi="Raleway" w:cs="Raleway"/>
        </w:rPr>
        <w:t>w wymagającym i dynamicznym otoczeniu rynkowym.</w:t>
      </w:r>
    </w:p>
    <w:p w14:paraId="43A17BFB" w14:textId="77777777" w:rsidR="00467E30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Plany na 2026</w:t>
      </w:r>
    </w:p>
    <w:p w14:paraId="133AA81C" w14:textId="06104229" w:rsidR="00467E30" w:rsidRPr="003C3DC7" w:rsidRDefault="00000000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</w:rPr>
        <w:t xml:space="preserve">Na rok 2026 rok prognozowana jest kontynuacja długofalowego rozwoju sieci, realizowanego poprzez franczyzowy schemat i opartego na kompetencjach, doświadczeniu i partnerskiej współpracy. </w:t>
      </w:r>
    </w:p>
    <w:p w14:paraId="4C4FF870" w14:textId="77777777" w:rsidR="00467E30" w:rsidRDefault="00000000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b/>
          <w:bCs/>
          <w:sz w:val="20"/>
          <w:szCs w:val="20"/>
        </w:rPr>
        <w:t>Sklepy Komfort S.A.</w:t>
      </w:r>
    </w:p>
    <w:p w14:paraId="32FAB85B" w14:textId="77777777" w:rsidR="00467E30" w:rsidRDefault="00000000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Sklepy Komfort S.A. to wiodąca marka w branży wyposażenia wnętrz, która od ponad 30 lat jest obecna w Polsce. W swojej ofercie posiada wszystko, co potrzebne do kompleksowego urządzenia łazienki, wykończenia podłóg, wyboru drzwi oraz zaprojektowania kuchni i innych domowych wnętrz. To profesjonalne usługi i produkty od renomowanych producentów. Firma stawia na innowacyjność i nowoczesność, dbając na każdym kroku o satysfakcję swoich klientów w każdym z ponad 160 salonów stacjonarnych i w sklepie internetowym komfort.pl. </w:t>
      </w:r>
    </w:p>
    <w:p w14:paraId="577F4277" w14:textId="77777777" w:rsidR="00467E30" w:rsidRDefault="00467E30">
      <w:pPr>
        <w:spacing w:before="240" w:after="240"/>
        <w:jc w:val="both"/>
        <w:rPr>
          <w:rFonts w:ascii="Raleway" w:eastAsia="Raleway" w:hAnsi="Raleway" w:cs="Raleway"/>
          <w:i/>
          <w:iCs/>
        </w:rPr>
      </w:pPr>
    </w:p>
    <w:p w14:paraId="4825AD0A" w14:textId="77777777" w:rsidR="00467E30" w:rsidRDefault="00467E30">
      <w:pPr>
        <w:spacing w:before="240" w:after="240" w:line="240" w:lineRule="auto"/>
        <w:jc w:val="center"/>
        <w:rPr>
          <w:rFonts w:ascii="Raleway" w:eastAsia="Raleway" w:hAnsi="Raleway" w:cs="Raleway"/>
          <w:b/>
          <w:bCs/>
        </w:rPr>
      </w:pPr>
    </w:p>
    <w:sectPr w:rsidR="00467E30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9A643" w14:textId="77777777" w:rsidR="00EF62D6" w:rsidRDefault="00EF62D6">
      <w:pPr>
        <w:spacing w:line="240" w:lineRule="auto"/>
      </w:pPr>
      <w:r>
        <w:separator/>
      </w:r>
    </w:p>
  </w:endnote>
  <w:endnote w:type="continuationSeparator" w:id="0">
    <w:p w14:paraId="643B5BC8" w14:textId="77777777" w:rsidR="00EF62D6" w:rsidRDefault="00EF6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4E383359-DDD6-4C43-AA2B-78B51A40EE7A}"/>
    <w:embedBold r:id="rId2" w:fontKey="{5303FDDB-5EA7-4F41-BF30-D6C3AE23B636}"/>
    <w:embedItalic r:id="rId3" w:fontKey="{105ABDA9-71C7-4F69-BA3B-CFF3CE5A60B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110B158-CD52-408C-99CA-79473539A8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04ED39A-F160-4B40-B592-582952E684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5BCCC" w14:textId="77777777" w:rsidR="00467E30" w:rsidRDefault="00467E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D69D7" w14:textId="77777777" w:rsidR="00EF62D6" w:rsidRDefault="00EF62D6">
      <w:pPr>
        <w:spacing w:line="240" w:lineRule="auto"/>
      </w:pPr>
      <w:r>
        <w:separator/>
      </w:r>
    </w:p>
  </w:footnote>
  <w:footnote w:type="continuationSeparator" w:id="0">
    <w:p w14:paraId="52924C16" w14:textId="77777777" w:rsidR="00EF62D6" w:rsidRDefault="00EF62D6">
      <w:pPr>
        <w:spacing w:line="240" w:lineRule="auto"/>
      </w:pPr>
      <w:r>
        <w:continuationSeparator/>
      </w:r>
    </w:p>
  </w:footnote>
  <w:footnote w:id="1">
    <w:p w14:paraId="1C637C76" w14:textId="77777777" w:rsidR="00467E30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>
        <w:r w:rsidR="00467E30">
          <w:rPr>
            <w:color w:val="1155CC"/>
            <w:sz w:val="20"/>
            <w:szCs w:val="20"/>
            <w:u w:val="single"/>
          </w:rPr>
          <w:t>https://mycompanypolska.pl/artykul/franczyza-2026-dokad-zmierza-rynek/19632</w:t>
        </w:r>
      </w:hyperlink>
      <w:r>
        <w:rPr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99071" w14:textId="77777777" w:rsidR="00467E30" w:rsidRDefault="00000000">
    <w:r>
      <w:rPr>
        <w:noProof/>
      </w:rPr>
      <w:drawing>
        <wp:inline distT="114300" distB="114300" distL="114300" distR="114300" wp14:anchorId="3BF19056" wp14:editId="3D3B060A">
          <wp:extent cx="1785938" cy="513603"/>
          <wp:effectExtent l="0" t="0" r="0" b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5938" cy="5136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596DEF8" w14:textId="77777777" w:rsidR="00467E30" w:rsidRDefault="00467E3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E30"/>
    <w:rsid w:val="000664BD"/>
    <w:rsid w:val="000B5BB6"/>
    <w:rsid w:val="0012717F"/>
    <w:rsid w:val="003C3DC7"/>
    <w:rsid w:val="00431DD0"/>
    <w:rsid w:val="0043433A"/>
    <w:rsid w:val="00467E30"/>
    <w:rsid w:val="004F640D"/>
    <w:rsid w:val="00581887"/>
    <w:rsid w:val="00736146"/>
    <w:rsid w:val="007967D0"/>
    <w:rsid w:val="00B41093"/>
    <w:rsid w:val="00B45E37"/>
    <w:rsid w:val="00BE5480"/>
    <w:rsid w:val="00C93CD3"/>
    <w:rsid w:val="00CD0898"/>
    <w:rsid w:val="00D84B70"/>
    <w:rsid w:val="00EF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E5B29"/>
  <w15:docId w15:val="{1356F54F-9A62-4ECB-AC1C-024A1429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link w:val="TekstprzypisudolnegoZnak"/>
    <w:uiPriority w:val="99"/>
    <w:semiHidden/>
    <w:unhideWhenUsed/>
    <w:rsid w:val="00DC2B0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2B0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C2B0F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1D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31D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31D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1D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1D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ycompanypolska.pl/artykul/franczyza-2026-dokad-zmierza-rynek/1963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Jmb03QLrvhI6dNIqGkh5/XqoNg==">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575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Wojda Natalia</dc:creator>
  <cp:lastModifiedBy>Zuzanna Tartanus</cp:lastModifiedBy>
  <cp:revision>4</cp:revision>
  <dcterms:created xsi:type="dcterms:W3CDTF">2026-01-29T16:13:00Z</dcterms:created>
  <dcterms:modified xsi:type="dcterms:W3CDTF">2026-01-30T10:19:00Z</dcterms:modified>
</cp:coreProperties>
</file>