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EA67" w14:textId="0DD284F2" w:rsidR="00856270" w:rsidRPr="0001630D" w:rsidRDefault="0001630D" w:rsidP="00856270">
      <w:pPr>
        <w:rPr>
          <w:rFonts w:cstheme="minorHAnsi"/>
          <w:sz w:val="16"/>
          <w:szCs w:val="16"/>
          <w:lang w:val="en-US"/>
        </w:rPr>
      </w:pPr>
      <w:r>
        <w:rPr>
          <w:rFonts w:cstheme="minorHAnsi"/>
          <w:i/>
          <w:iCs/>
          <w:sz w:val="16"/>
          <w:szCs w:val="16"/>
          <w:lang w:val="en-US"/>
        </w:rPr>
        <w:t>Press release</w:t>
      </w:r>
    </w:p>
    <w:p w14:paraId="240CC98D" w14:textId="75FDED6E" w:rsidR="00D07814" w:rsidRPr="009614A5" w:rsidRDefault="00D07814" w:rsidP="009614A5">
      <w:pPr>
        <w:jc w:val="center"/>
        <w:rPr>
          <w:rFonts w:cstheme="minorHAnsi"/>
          <w:sz w:val="20"/>
          <w:szCs w:val="20"/>
          <w:lang w:val="en-US"/>
        </w:rPr>
      </w:pPr>
      <w:r w:rsidRPr="0001630D">
        <w:rPr>
          <w:rFonts w:cstheme="minorHAnsi"/>
          <w:sz w:val="16"/>
          <w:szCs w:val="16"/>
          <w:lang w:val="en-US"/>
        </w:rPr>
        <w:t xml:space="preserve">                                                                                                                                                                                       </w:t>
      </w:r>
      <w:r w:rsidR="00856270" w:rsidRPr="0001630D">
        <w:rPr>
          <w:rFonts w:cstheme="minorHAnsi"/>
          <w:sz w:val="16"/>
          <w:szCs w:val="16"/>
          <w:lang w:val="en-US"/>
        </w:rPr>
        <w:t xml:space="preserve"> </w:t>
      </w:r>
      <w:r w:rsidR="00A84F16">
        <w:rPr>
          <w:rFonts w:cstheme="minorHAnsi"/>
          <w:sz w:val="20"/>
          <w:szCs w:val="20"/>
          <w:lang w:val="en-US"/>
        </w:rPr>
        <w:t>30</w:t>
      </w:r>
      <w:r w:rsidR="0001630D" w:rsidRPr="0001630D">
        <w:rPr>
          <w:rFonts w:cstheme="minorHAnsi"/>
          <w:sz w:val="20"/>
          <w:szCs w:val="20"/>
          <w:lang w:val="en-US"/>
        </w:rPr>
        <w:t>/</w:t>
      </w:r>
      <w:r w:rsidR="00E76BB0" w:rsidRPr="0001630D">
        <w:rPr>
          <w:rFonts w:cstheme="minorHAnsi"/>
          <w:sz w:val="20"/>
          <w:szCs w:val="20"/>
          <w:lang w:val="en-US"/>
        </w:rPr>
        <w:t>01</w:t>
      </w:r>
      <w:r w:rsidR="0001630D" w:rsidRPr="0001630D">
        <w:rPr>
          <w:rFonts w:cstheme="minorHAnsi"/>
          <w:sz w:val="20"/>
          <w:szCs w:val="20"/>
          <w:lang w:val="en-US"/>
        </w:rPr>
        <w:t>/</w:t>
      </w:r>
      <w:r w:rsidRPr="0001630D">
        <w:rPr>
          <w:rFonts w:cstheme="minorHAnsi"/>
          <w:sz w:val="20"/>
          <w:szCs w:val="20"/>
          <w:lang w:val="en-US"/>
        </w:rPr>
        <w:t>202</w:t>
      </w:r>
      <w:r w:rsidR="00856270" w:rsidRPr="0001630D">
        <w:rPr>
          <w:rFonts w:cstheme="minorHAnsi"/>
          <w:sz w:val="20"/>
          <w:szCs w:val="20"/>
          <w:lang w:val="en-US"/>
        </w:rPr>
        <w:t>6 r.</w:t>
      </w:r>
    </w:p>
    <w:p w14:paraId="4A77B209" w14:textId="77777777" w:rsidR="0001630D" w:rsidRPr="0001630D" w:rsidRDefault="0001630D" w:rsidP="0001630D">
      <w:pPr>
        <w:jc w:val="center"/>
        <w:rPr>
          <w:rFonts w:cstheme="minorHAnsi"/>
          <w:b/>
          <w:bCs/>
          <w:sz w:val="32"/>
          <w:szCs w:val="32"/>
          <w:lang w:val="en-US"/>
        </w:rPr>
      </w:pPr>
      <w:r w:rsidRPr="0001630D">
        <w:rPr>
          <w:rFonts w:cstheme="minorHAnsi"/>
          <w:b/>
          <w:bCs/>
          <w:sz w:val="32"/>
          <w:szCs w:val="32"/>
          <w:lang w:val="en-US"/>
        </w:rPr>
        <w:t>Residential developments begin to operate like office buildings</w:t>
      </w:r>
    </w:p>
    <w:p w14:paraId="556C2FBD" w14:textId="51729E9B" w:rsidR="00F031F7" w:rsidRPr="009614A5" w:rsidRDefault="0001630D" w:rsidP="009614A5">
      <w:pPr>
        <w:jc w:val="center"/>
        <w:rPr>
          <w:rFonts w:cstheme="minorHAnsi"/>
          <w:b/>
          <w:bCs/>
          <w:sz w:val="32"/>
          <w:szCs w:val="32"/>
          <w:lang w:val="en-US"/>
        </w:rPr>
      </w:pPr>
      <w:r w:rsidRPr="0001630D">
        <w:rPr>
          <w:rFonts w:cstheme="minorHAnsi"/>
          <w:b/>
          <w:bCs/>
          <w:sz w:val="32"/>
          <w:szCs w:val="32"/>
          <w:lang w:val="en-US"/>
        </w:rPr>
        <w:t>– an emerging trend in the housing market</w:t>
      </w:r>
    </w:p>
    <w:p w14:paraId="616B6FBE" w14:textId="0346F032" w:rsidR="0001630D" w:rsidRPr="0001630D" w:rsidRDefault="0001630D" w:rsidP="0064465E">
      <w:pPr>
        <w:jc w:val="both"/>
        <w:rPr>
          <w:rFonts w:cstheme="minorHAnsi"/>
          <w:b/>
          <w:bCs/>
          <w:sz w:val="24"/>
          <w:szCs w:val="24"/>
          <w:lang w:val="en-US"/>
        </w:rPr>
      </w:pPr>
      <w:r w:rsidRPr="0001630D">
        <w:rPr>
          <w:rFonts w:cstheme="minorHAnsi"/>
          <w:b/>
          <w:bCs/>
          <w:sz w:val="24"/>
          <w:szCs w:val="24"/>
          <w:lang w:val="en-US"/>
        </w:rPr>
        <w:t xml:space="preserve">Smart technologies are becoming increasingly prevalent in the real estate market. Until recently, they were primarily associated with modern office buildings and a limited number of residential developments. Today, they are </w:t>
      </w:r>
      <w:r w:rsidR="00FD6A26">
        <w:rPr>
          <w:rFonts w:cstheme="minorHAnsi"/>
          <w:b/>
          <w:bCs/>
          <w:sz w:val="24"/>
          <w:szCs w:val="24"/>
          <w:lang w:val="en-US"/>
        </w:rPr>
        <w:t xml:space="preserve">progressively </w:t>
      </w:r>
      <w:r w:rsidRPr="0001630D">
        <w:rPr>
          <w:rFonts w:cstheme="minorHAnsi"/>
          <w:b/>
          <w:bCs/>
          <w:sz w:val="24"/>
          <w:szCs w:val="24"/>
          <w:lang w:val="en-US"/>
        </w:rPr>
        <w:t xml:space="preserve">becoming a standard feature in the housing sector. A good example is the latest cooperation between Blue Bolt—a provider of advanced </w:t>
      </w:r>
      <w:r w:rsidR="00FD6A26">
        <w:rPr>
          <w:rFonts w:cstheme="minorHAnsi"/>
          <w:b/>
          <w:bCs/>
          <w:sz w:val="24"/>
          <w:szCs w:val="24"/>
          <w:lang w:val="en-US"/>
        </w:rPr>
        <w:t xml:space="preserve">mobile </w:t>
      </w:r>
      <w:r w:rsidRPr="0001630D">
        <w:rPr>
          <w:rFonts w:cstheme="minorHAnsi"/>
          <w:b/>
          <w:bCs/>
          <w:sz w:val="24"/>
          <w:szCs w:val="24"/>
          <w:lang w:val="en-US"/>
        </w:rPr>
        <w:t xml:space="preserve">access systems for buildings and apartments—and the developer ATAL on its new projects in Katowice: ATAL Sky+ and ATAL </w:t>
      </w:r>
      <w:proofErr w:type="spellStart"/>
      <w:r w:rsidRPr="0001630D">
        <w:rPr>
          <w:rFonts w:cstheme="minorHAnsi"/>
          <w:b/>
          <w:bCs/>
          <w:sz w:val="24"/>
          <w:szCs w:val="24"/>
          <w:lang w:val="en-US"/>
        </w:rPr>
        <w:t>Olimpijska</w:t>
      </w:r>
      <w:proofErr w:type="spellEnd"/>
      <w:r w:rsidRPr="0001630D">
        <w:rPr>
          <w:rFonts w:cstheme="minorHAnsi"/>
          <w:b/>
          <w:bCs/>
          <w:sz w:val="24"/>
          <w:szCs w:val="24"/>
          <w:lang w:val="en-US"/>
        </w:rPr>
        <w:t>.</w:t>
      </w:r>
    </w:p>
    <w:p w14:paraId="0BCB43D1" w14:textId="77777777" w:rsidR="0001630D" w:rsidRPr="0001630D" w:rsidRDefault="0001630D" w:rsidP="0001630D">
      <w:pPr>
        <w:pStyle w:val="NormalnyWeb"/>
        <w:jc w:val="both"/>
        <w:rPr>
          <w:color w:val="000000"/>
          <w:lang w:val="en-US"/>
        </w:rPr>
      </w:pPr>
      <w:r w:rsidRPr="0001630D">
        <w:rPr>
          <w:color w:val="000000"/>
          <w:lang w:val="en-US"/>
        </w:rPr>
        <w:t>Digital solutions are no longer just add-ons enhancing the prestige of an investment. More and more often, they shape residents’ everyday experiences and the quality of use of shared spaces, becoming a real differentiator of modern residential developments and a competitive advantage for developers. This trend also reflects growing resident expectations and changes in how residential buildings are designed and used. The perception and quality of shared spaces are determined not only by interior design, but also by the technologies applied within them. The application developed by Blue Bolt enables, in addition to remote door access, guest access management, fault reporting, and space reservations via a smartphone or smartwatch. ATAL is among the developers implementing such solutions in its new projects, having cooperated with Blue Bolt for several years.</w:t>
      </w:r>
    </w:p>
    <w:p w14:paraId="0FF55669" w14:textId="77777777" w:rsidR="0001630D" w:rsidRPr="0001630D" w:rsidRDefault="0001630D" w:rsidP="0001630D">
      <w:pPr>
        <w:pStyle w:val="NormalnyWeb"/>
        <w:jc w:val="both"/>
        <w:rPr>
          <w:color w:val="000000"/>
          <w:lang w:val="en-US"/>
        </w:rPr>
      </w:pPr>
      <w:r w:rsidRPr="0001630D">
        <w:rPr>
          <w:color w:val="000000"/>
          <w:lang w:val="en-US"/>
        </w:rPr>
        <w:t>“We began working with ATAL in 2021 on a project located at Sokol</w:t>
      </w:r>
      <w:r w:rsidRPr="0001630D">
        <w:rPr>
          <w:color w:val="000000"/>
          <w:lang w:val="en-US"/>
        </w:rPr>
        <w:softHyphen/>
        <w:t xml:space="preserve">ska 30 in Katowice, where electronic building access was implemented. Our solutions were evaluated very positively, which opened the door to cooperation on further developments, including the latest projects—ATAL Sky+ and ATAL </w:t>
      </w:r>
      <w:proofErr w:type="spellStart"/>
      <w:r w:rsidRPr="0001630D">
        <w:rPr>
          <w:color w:val="000000"/>
          <w:lang w:val="en-US"/>
        </w:rPr>
        <w:t>Olimpijska</w:t>
      </w:r>
      <w:proofErr w:type="spellEnd"/>
      <w:r w:rsidRPr="0001630D">
        <w:rPr>
          <w:color w:val="000000"/>
          <w:lang w:val="en-US"/>
        </w:rPr>
        <w:t xml:space="preserve"> in Katowice,” says </w:t>
      </w:r>
      <w:r w:rsidRPr="0001630D">
        <w:rPr>
          <w:b/>
          <w:bCs/>
          <w:color w:val="000000"/>
          <w:lang w:val="en-US"/>
        </w:rPr>
        <w:t>Maciej Grabowski, Founder of Blue Bolt</w:t>
      </w:r>
      <w:r w:rsidRPr="0001630D">
        <w:rPr>
          <w:color w:val="000000"/>
          <w:lang w:val="en-US"/>
        </w:rPr>
        <w:t>.</w:t>
      </w:r>
    </w:p>
    <w:p w14:paraId="5200B76F" w14:textId="77777777" w:rsidR="0001630D" w:rsidRPr="0001630D" w:rsidRDefault="0001630D" w:rsidP="0001630D">
      <w:pPr>
        <w:pStyle w:val="NormalnyWeb"/>
        <w:jc w:val="both"/>
        <w:rPr>
          <w:color w:val="000000"/>
          <w:lang w:val="en-US"/>
        </w:rPr>
      </w:pPr>
      <w:r w:rsidRPr="0001630D">
        <w:rPr>
          <w:color w:val="000000"/>
          <w:lang w:val="en-US"/>
        </w:rPr>
        <w:t xml:space="preserve">“Our goal is for technology to genuinely improve everyday comfort, rather than serve as a marketing slogan,” says </w:t>
      </w:r>
      <w:r w:rsidRPr="0001630D">
        <w:rPr>
          <w:b/>
          <w:bCs/>
          <w:color w:val="000000"/>
          <w:lang w:val="en-US"/>
        </w:rPr>
        <w:t>Agnieszka Majkusiak, General Director of Sales and Marketing at ATAL</w:t>
      </w:r>
      <w:r w:rsidRPr="0001630D">
        <w:rPr>
          <w:color w:val="000000"/>
          <w:lang w:val="en-US"/>
        </w:rPr>
        <w:t xml:space="preserve">. “That is why, in the Katowice developments ATAL Sky+ and ATAL </w:t>
      </w:r>
      <w:proofErr w:type="spellStart"/>
      <w:r w:rsidRPr="0001630D">
        <w:rPr>
          <w:color w:val="000000"/>
          <w:lang w:val="en-US"/>
        </w:rPr>
        <w:t>Olimpijska</w:t>
      </w:r>
      <w:proofErr w:type="spellEnd"/>
      <w:r w:rsidRPr="0001630D">
        <w:rPr>
          <w:color w:val="000000"/>
          <w:lang w:val="en-US"/>
        </w:rPr>
        <w:t>, we are offering residents an application that enables access management based on the Blue Bolt platform. This time, however, we decided to go a step further, allowing residents to benefit from several additional features. We are convinced that such solutions will soon become a market standard, and that processes related to the use of shared spaces will become increasingly automated and intuitive.”</w:t>
      </w:r>
    </w:p>
    <w:p w14:paraId="008A0D7F" w14:textId="74E28862" w:rsidR="0001630D" w:rsidRPr="0001630D" w:rsidRDefault="0001630D" w:rsidP="0001630D">
      <w:pPr>
        <w:pStyle w:val="NormalnyWeb"/>
        <w:jc w:val="both"/>
        <w:rPr>
          <w:color w:val="000000"/>
          <w:lang w:val="en-US"/>
        </w:rPr>
      </w:pPr>
      <w:r w:rsidRPr="0001630D">
        <w:rPr>
          <w:color w:val="000000"/>
          <w:lang w:val="en-US"/>
        </w:rPr>
        <w:t xml:space="preserve">In the </w:t>
      </w:r>
      <w:proofErr w:type="spellStart"/>
      <w:r w:rsidRPr="0001630D">
        <w:rPr>
          <w:color w:val="000000"/>
          <w:lang w:val="en-US"/>
        </w:rPr>
        <w:t>Olimpijska</w:t>
      </w:r>
      <w:proofErr w:type="spellEnd"/>
      <w:r w:rsidRPr="0001630D">
        <w:rPr>
          <w:color w:val="000000"/>
          <w:lang w:val="en-US"/>
        </w:rPr>
        <w:t xml:space="preserve"> </w:t>
      </w:r>
      <w:r w:rsidR="00B316B3">
        <w:rPr>
          <w:color w:val="000000"/>
          <w:lang w:val="en-US"/>
        </w:rPr>
        <w:t>residential complex</w:t>
      </w:r>
      <w:r w:rsidRPr="0001630D">
        <w:rPr>
          <w:color w:val="000000"/>
          <w:lang w:val="en-US"/>
        </w:rPr>
        <w:t xml:space="preserve">, the Blue Bolt application will offer an extended range of functionalities—not only supporting elevator and parking access, but also introducing new solutions related to health and safety. For the first time, the system will support access management to a rooftop terrace located on the 35th floor of the building, where a limit on the number of users applies. Thanks to the application, residents will be able to check in real time how many people are currently on the terrace and decide whether </w:t>
      </w:r>
      <w:r w:rsidR="00B316B3">
        <w:rPr>
          <w:color w:val="000000"/>
          <w:lang w:val="en-US"/>
        </w:rPr>
        <w:t>to enter</w:t>
      </w:r>
      <w:r w:rsidRPr="0001630D">
        <w:rPr>
          <w:color w:val="000000"/>
          <w:lang w:val="en-US"/>
        </w:rPr>
        <w:t xml:space="preserve"> </w:t>
      </w:r>
      <w:r w:rsidR="00B316B3">
        <w:rPr>
          <w:color w:val="000000"/>
          <w:lang w:val="en-US"/>
        </w:rPr>
        <w:t xml:space="preserve">or </w:t>
      </w:r>
      <w:r w:rsidRPr="0001630D">
        <w:rPr>
          <w:color w:val="000000"/>
          <w:lang w:val="en-US"/>
        </w:rPr>
        <w:t>wait for a more intimate setting.</w:t>
      </w:r>
    </w:p>
    <w:p w14:paraId="4B347164" w14:textId="31971BC7" w:rsidR="0001630D" w:rsidRPr="0001630D" w:rsidRDefault="0001630D" w:rsidP="0001630D">
      <w:pPr>
        <w:pStyle w:val="NormalnyWeb"/>
        <w:jc w:val="both"/>
        <w:rPr>
          <w:color w:val="000000"/>
          <w:lang w:val="en-US"/>
        </w:rPr>
      </w:pPr>
      <w:r w:rsidRPr="0001630D">
        <w:rPr>
          <w:color w:val="000000"/>
          <w:lang w:val="en-US"/>
        </w:rPr>
        <w:t xml:space="preserve">It is worth emphasizing that the boundary between the office and residential segments is becoming increasingly blurred. Residential developments are now incorporating features </w:t>
      </w:r>
      <w:r w:rsidRPr="0001630D">
        <w:rPr>
          <w:color w:val="000000"/>
          <w:lang w:val="en-US"/>
        </w:rPr>
        <w:lastRenderedPageBreak/>
        <w:t xml:space="preserve">previously associated with modern commercial buildings, which require automated and </w:t>
      </w:r>
      <w:r w:rsidR="00B316B3">
        <w:rPr>
          <w:color w:val="000000"/>
          <w:lang w:val="en-US"/>
        </w:rPr>
        <w:t xml:space="preserve">easily understandable </w:t>
      </w:r>
      <w:r w:rsidRPr="0001630D">
        <w:rPr>
          <w:color w:val="000000"/>
          <w:lang w:val="en-US"/>
        </w:rPr>
        <w:t xml:space="preserve"> access systems.</w:t>
      </w:r>
    </w:p>
    <w:p w14:paraId="35EEE245" w14:textId="77777777" w:rsidR="0001630D" w:rsidRPr="0001630D" w:rsidRDefault="0001630D" w:rsidP="0001630D">
      <w:pPr>
        <w:pStyle w:val="NormalnyWeb"/>
        <w:jc w:val="both"/>
        <w:rPr>
          <w:color w:val="000000"/>
          <w:lang w:val="en-US"/>
        </w:rPr>
      </w:pPr>
      <w:r w:rsidRPr="0001630D">
        <w:rPr>
          <w:color w:val="000000"/>
          <w:lang w:val="en-US"/>
        </w:rPr>
        <w:t xml:space="preserve">“Our technology works both in newly developed projects and in existing buildings. We are increasingly contacted by property managers of developments that are only two or three years old, yet already require improved systems for organizing shared spaces. This clearly shows how quickly user expectations are changing,” adds </w:t>
      </w:r>
      <w:r w:rsidRPr="0001630D">
        <w:rPr>
          <w:b/>
          <w:bCs/>
          <w:color w:val="000000"/>
          <w:lang w:val="en-US"/>
        </w:rPr>
        <w:t>Maciej Grabowski</w:t>
      </w:r>
      <w:r w:rsidRPr="0001630D">
        <w:rPr>
          <w:color w:val="000000"/>
          <w:lang w:val="en-US"/>
        </w:rPr>
        <w:t>.</w:t>
      </w:r>
    </w:p>
    <w:p w14:paraId="286B4750" w14:textId="0D1164A8" w:rsidR="0001630D" w:rsidRPr="0001630D" w:rsidRDefault="0001630D" w:rsidP="0001630D">
      <w:pPr>
        <w:pStyle w:val="NormalnyWeb"/>
        <w:jc w:val="both"/>
        <w:rPr>
          <w:color w:val="000000"/>
          <w:lang w:val="en-US"/>
        </w:rPr>
      </w:pPr>
      <w:r w:rsidRPr="0001630D">
        <w:rPr>
          <w:color w:val="000000"/>
          <w:lang w:val="en-US"/>
        </w:rPr>
        <w:t>Blue Bolt enables residents to move freely within buildings using a smartphone or smartwatch, eliminating the need for keys, cards, or remote controls. The system automatically recognizes the user when approaching an entrance, and activates the elevator and selects a default floor. Another key feature is the ability to reserve shared spaces via the app, eliminating paper schedules and the need to involve security staff or property managers. In parking garages, access is also available through Apple CarPlay or Android Auto, allowing drivers to open gates without a dedicated remote control.</w:t>
      </w:r>
    </w:p>
    <w:p w14:paraId="369B7E29" w14:textId="4E503D5F" w:rsidR="0001630D" w:rsidRPr="0001630D" w:rsidRDefault="0001630D" w:rsidP="0001630D">
      <w:pPr>
        <w:pStyle w:val="NormalnyWeb"/>
        <w:jc w:val="both"/>
        <w:rPr>
          <w:color w:val="000000"/>
          <w:lang w:val="en-US"/>
        </w:rPr>
      </w:pPr>
      <w:r w:rsidRPr="0001630D">
        <w:rPr>
          <w:color w:val="000000"/>
          <w:lang w:val="en-US"/>
        </w:rPr>
        <w:t>“</w:t>
      </w:r>
      <w:r w:rsidR="00D64D6A">
        <w:rPr>
          <w:color w:val="000000"/>
          <w:lang w:val="en-US"/>
        </w:rPr>
        <w:t>The f</w:t>
      </w:r>
      <w:r w:rsidRPr="0001630D">
        <w:rPr>
          <w:color w:val="000000"/>
          <w:lang w:val="en-US"/>
        </w:rPr>
        <w:t xml:space="preserve">eedback we receive from property managers using the platform confirms that the system streamlines operational processes—reducing the number of technical issues, facilitating access management, </w:t>
      </w:r>
      <w:r w:rsidR="00D64D6A">
        <w:rPr>
          <w:color w:val="000000"/>
          <w:lang w:val="en-US"/>
        </w:rPr>
        <w:t>as well as</w:t>
      </w:r>
      <w:r w:rsidRPr="0001630D">
        <w:rPr>
          <w:color w:val="000000"/>
          <w:lang w:val="en-US"/>
        </w:rPr>
        <w:t xml:space="preserve"> improving direct communication with residents and among </w:t>
      </w:r>
      <w:r w:rsidR="00D64D6A">
        <w:rPr>
          <w:color w:val="000000"/>
          <w:lang w:val="en-US"/>
        </w:rPr>
        <w:t xml:space="preserve">the </w:t>
      </w:r>
      <w:r w:rsidRPr="0001630D">
        <w:rPr>
          <w:color w:val="000000"/>
          <w:lang w:val="en-US"/>
        </w:rPr>
        <w:t xml:space="preserve">residents themselves. For users, convenience, fewer barriers, and a sense of control over shared spaces are key,” adds </w:t>
      </w:r>
      <w:r w:rsidRPr="0001630D">
        <w:rPr>
          <w:b/>
          <w:bCs/>
          <w:color w:val="000000"/>
          <w:lang w:val="en-US"/>
        </w:rPr>
        <w:t>Mikołaj Jędryczka, Chief Operating Officer at Blue Bolt</w:t>
      </w:r>
      <w:r w:rsidRPr="0001630D">
        <w:rPr>
          <w:color w:val="000000"/>
          <w:lang w:val="en-US"/>
        </w:rPr>
        <w:t>.</w:t>
      </w:r>
    </w:p>
    <w:p w14:paraId="0643CA48" w14:textId="34EB00A1" w:rsidR="0001630D" w:rsidRPr="0001630D" w:rsidRDefault="0001630D" w:rsidP="0001630D">
      <w:pPr>
        <w:pStyle w:val="NormalnyWeb"/>
        <w:jc w:val="both"/>
        <w:rPr>
          <w:color w:val="000000"/>
          <w:lang w:val="en-US"/>
        </w:rPr>
      </w:pPr>
      <w:r w:rsidRPr="0001630D">
        <w:rPr>
          <w:color w:val="000000"/>
          <w:lang w:val="en-US"/>
        </w:rPr>
        <w:t xml:space="preserve">As a result, the system is increasingly being considered at the design stage of new developments. Thanks to its broad functionality, Blue Bolt is becoming a </w:t>
      </w:r>
      <w:r w:rsidR="00D64D6A">
        <w:rPr>
          <w:color w:val="000000"/>
          <w:lang w:val="en-US"/>
        </w:rPr>
        <w:t>default</w:t>
      </w:r>
      <w:r w:rsidRPr="0001630D">
        <w:rPr>
          <w:color w:val="000000"/>
          <w:lang w:val="en-US"/>
        </w:rPr>
        <w:t xml:space="preserve"> solution across various segments of residential developments—from modernized projects and mass-market housing to new premium investments that focus on high-quality resident experience not only in terms of finish</w:t>
      </w:r>
      <w:r w:rsidR="00D64D6A">
        <w:rPr>
          <w:color w:val="000000"/>
          <w:lang w:val="en-US"/>
        </w:rPr>
        <w:t xml:space="preserve"> quality</w:t>
      </w:r>
      <w:r w:rsidRPr="0001630D">
        <w:rPr>
          <w:color w:val="000000"/>
          <w:lang w:val="en-US"/>
        </w:rPr>
        <w:t>, but also technology. Due to its flexibility and range of features, Blue Bolt is implemented across multiple building classes.</w:t>
      </w:r>
    </w:p>
    <w:p w14:paraId="71B3E865" w14:textId="77777777" w:rsidR="0001630D" w:rsidRPr="0001630D" w:rsidRDefault="0001630D" w:rsidP="0001630D">
      <w:pPr>
        <w:pStyle w:val="NormalnyWeb"/>
        <w:jc w:val="both"/>
        <w:rPr>
          <w:color w:val="000000"/>
          <w:lang w:val="en-US"/>
        </w:rPr>
      </w:pPr>
      <w:r w:rsidRPr="0001630D">
        <w:rPr>
          <w:color w:val="000000"/>
          <w:lang w:val="en-US"/>
        </w:rPr>
        <w:t>Blue Bolt—a Polish technology company developing proprietary hardware and software for managing shared spaces in buildings—has recently recorded over 20% growth in the number of projects it supports and has declared its ambition to achieve up to 100% growth. This is driven by a rising number of inquiries, including from the residential sector, both from developers delivering new projects and from managers of completed and occupied housing estates.</w:t>
      </w:r>
    </w:p>
    <w:p w14:paraId="1DE76C65" w14:textId="2A9ECACC" w:rsidR="0001630D" w:rsidRPr="0001630D" w:rsidRDefault="0001630D" w:rsidP="0001630D">
      <w:pPr>
        <w:rPr>
          <w:lang w:val="en-US"/>
        </w:rPr>
      </w:pPr>
      <w:r>
        <w:rPr>
          <w:lang w:val="en-US"/>
        </w:rPr>
        <w:t>***</w:t>
      </w:r>
    </w:p>
    <w:p w14:paraId="5236225A" w14:textId="77777777" w:rsidR="0001630D" w:rsidRPr="0001630D" w:rsidRDefault="0001630D" w:rsidP="0001630D">
      <w:pPr>
        <w:pStyle w:val="NormalnyWeb"/>
        <w:rPr>
          <w:color w:val="000000"/>
          <w:lang w:val="en-US"/>
        </w:rPr>
      </w:pPr>
      <w:r w:rsidRPr="0001630D">
        <w:rPr>
          <w:rStyle w:val="Pogrubienie"/>
          <w:color w:val="000000"/>
          <w:lang w:val="en-US"/>
        </w:rPr>
        <w:t>About Blue Bolt</w:t>
      </w:r>
    </w:p>
    <w:p w14:paraId="01D0B15D" w14:textId="77777777" w:rsidR="0001630D" w:rsidRPr="0001630D" w:rsidRDefault="0001630D" w:rsidP="0001630D">
      <w:pPr>
        <w:pStyle w:val="NormalnyWeb"/>
        <w:rPr>
          <w:color w:val="000000"/>
          <w:lang w:val="en-US"/>
        </w:rPr>
      </w:pPr>
      <w:r w:rsidRPr="0001630D">
        <w:rPr>
          <w:color w:val="000000"/>
          <w:lang w:val="en-US"/>
        </w:rPr>
        <w:t>Blue Bolt is a Polish technology company developing proprietary hardware and software for managing access and reservations in buildings. Its solutions are currently used by leaders in both the office and residential real estate markets, serving over 80,000 users across more than 400 projects in Poland and abroad.</w:t>
      </w:r>
    </w:p>
    <w:p w14:paraId="7541DA3D" w14:textId="39C49FF1" w:rsidR="0001630D" w:rsidRPr="009614A5" w:rsidRDefault="0001630D" w:rsidP="009614A5">
      <w:pPr>
        <w:pStyle w:val="NormalnyWeb"/>
        <w:rPr>
          <w:color w:val="000000"/>
        </w:rPr>
      </w:pPr>
      <w:hyperlink r:id="rId8" w:tgtFrame="_new" w:history="1">
        <w:r>
          <w:rPr>
            <w:rStyle w:val="Hipercze"/>
          </w:rPr>
          <w:t>www.blueboltapp.com/pl</w:t>
        </w:r>
      </w:hyperlink>
    </w:p>
    <w:p w14:paraId="7A5E3F82" w14:textId="77777777" w:rsidR="0001630D" w:rsidRDefault="0001630D" w:rsidP="0001630D">
      <w:pPr>
        <w:pStyle w:val="NormalnyWeb"/>
        <w:rPr>
          <w:color w:val="000000"/>
        </w:rPr>
      </w:pPr>
      <w:r>
        <w:rPr>
          <w:rStyle w:val="Pogrubienie"/>
          <w:color w:val="000000"/>
        </w:rPr>
        <w:t xml:space="preserve">Media </w:t>
      </w:r>
      <w:proofErr w:type="spellStart"/>
      <w:r>
        <w:rPr>
          <w:rStyle w:val="Pogrubienie"/>
          <w:color w:val="000000"/>
        </w:rPr>
        <w:t>contact</w:t>
      </w:r>
      <w:proofErr w:type="spellEnd"/>
      <w:r>
        <w:rPr>
          <w:rStyle w:val="Pogrubienie"/>
          <w:color w:val="000000"/>
        </w:rPr>
        <w:t>:</w:t>
      </w:r>
      <w:r>
        <w:rPr>
          <w:color w:val="000000"/>
        </w:rPr>
        <w:br/>
        <w:t>Patrycja Rabińska</w:t>
      </w:r>
      <w:r>
        <w:rPr>
          <w:color w:val="000000"/>
        </w:rPr>
        <w:br/>
        <w:t>T: +48 504 006 016</w:t>
      </w:r>
      <w:r>
        <w:rPr>
          <w:color w:val="000000"/>
        </w:rPr>
        <w:br/>
        <w:t>E:</w:t>
      </w:r>
      <w:r>
        <w:rPr>
          <w:rStyle w:val="apple-converted-space"/>
          <w:color w:val="000000"/>
        </w:rPr>
        <w:t> </w:t>
      </w:r>
      <w:r>
        <w:rPr>
          <w:color w:val="000000"/>
        </w:rPr>
        <w:t>patrycja.rabinska@marielhaan.com</w:t>
      </w:r>
    </w:p>
    <w:p w14:paraId="0310A1C0" w14:textId="7B25790E" w:rsidR="007D0BE7" w:rsidRPr="009614A5" w:rsidRDefault="0001630D" w:rsidP="009614A5">
      <w:pPr>
        <w:pStyle w:val="NormalnyWeb"/>
        <w:rPr>
          <w:color w:val="000000"/>
        </w:rPr>
      </w:pPr>
      <w:hyperlink r:id="rId9" w:history="1">
        <w:r w:rsidRPr="009614A5">
          <w:rPr>
            <w:rStyle w:val="Hipercze"/>
          </w:rPr>
          <w:t>https://mariel-haan.prowly.com/releases/news</w:t>
        </w:r>
      </w:hyperlink>
      <w:r w:rsidRPr="009614A5">
        <w:rPr>
          <w:color w:val="000000"/>
        </w:rPr>
        <w:t xml:space="preserve"> </w:t>
      </w:r>
    </w:p>
    <w:sectPr w:rsidR="007D0BE7" w:rsidRPr="009614A5" w:rsidSect="008F64AA">
      <w:headerReference w:type="default" r:id="rId10"/>
      <w:footerReference w:type="default" r:id="rId11"/>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135F8" w14:textId="77777777" w:rsidR="0043767A" w:rsidRDefault="0043767A" w:rsidP="00C452A6">
      <w:pPr>
        <w:spacing w:after="0" w:line="240" w:lineRule="auto"/>
      </w:pPr>
      <w:r>
        <w:separator/>
      </w:r>
    </w:p>
  </w:endnote>
  <w:endnote w:type="continuationSeparator" w:id="0">
    <w:p w14:paraId="336CB09F" w14:textId="77777777" w:rsidR="0043767A" w:rsidRDefault="0043767A" w:rsidP="00C4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951A" w14:textId="77777777" w:rsidR="00C452A6" w:rsidRPr="00D52C6D" w:rsidRDefault="00C452A6" w:rsidP="000F2BE8">
    <w:pPr>
      <w:pStyle w:val="Stopka"/>
      <w:jc w:val="center"/>
      <w:rPr>
        <w:rFonts w:ascii="Calibri Light" w:hAnsi="Calibri Light" w:cs="Calibri Light"/>
        <w:color w:val="FAB200"/>
        <w:sz w:val="20"/>
        <w:szCs w:val="20"/>
        <w:lang w:val="en-US"/>
      </w:rPr>
    </w:pPr>
    <w:r w:rsidRPr="00D52C6D">
      <w:rPr>
        <w:rFonts w:ascii="Calibri Light" w:hAnsi="Calibri Light" w:cs="Calibri Light"/>
        <w:color w:val="FAB200"/>
        <w:sz w:val="20"/>
        <w:szCs w:val="20"/>
        <w:lang w:val="en-US"/>
      </w:rPr>
      <w:t xml:space="preserve">Mariel &amp; Haan Communications </w:t>
    </w:r>
    <w:r w:rsidRPr="00D52C6D">
      <w:rPr>
        <w:rFonts w:ascii="Calibri Light" w:hAnsi="Calibri Light" w:cs="Calibri Light"/>
        <w:color w:val="919193"/>
        <w:sz w:val="20"/>
        <w:szCs w:val="20"/>
        <w:lang w:val="en-US"/>
        <w14:textFill>
          <w14:solidFill>
            <w14:srgbClr w14:val="919193">
              <w14:lumMod w14:val="75000"/>
            </w14:srgbClr>
          </w14:solidFill>
        </w14:textFill>
      </w:rPr>
      <w:t>|</w:t>
    </w:r>
    <w:hyperlink r:id="rId1" w:history="1">
      <w:r w:rsidRPr="00D52C6D">
        <w:rPr>
          <w:rStyle w:val="Hipercze"/>
          <w:rFonts w:ascii="Calibri Light" w:hAnsi="Calibri Light" w:cs="Calibri Light"/>
          <w:color w:val="919193"/>
          <w:sz w:val="20"/>
          <w:szCs w:val="20"/>
          <w:lang w:val="en-US"/>
        </w:rPr>
        <w:t>www.marielhaan.com</w:t>
      </w:r>
    </w:hyperlink>
    <w:r w:rsidRPr="00D52C6D">
      <w:rPr>
        <w:rFonts w:ascii="Calibri Light" w:hAnsi="Calibri Light" w:cs="Calibri Light"/>
        <w:color w:val="919193"/>
        <w:sz w:val="20"/>
        <w:szCs w:val="20"/>
        <w:lang w:val="en-US"/>
        <w14:textFill>
          <w14:solidFill>
            <w14:srgbClr w14:val="919193">
              <w14:lumMod w14:val="75000"/>
            </w14:srgbClr>
          </w14:solidFill>
        </w14:textFill>
      </w:rPr>
      <w:t xml:space="preserve"> | </w:t>
    </w:r>
    <w:r w:rsidRPr="00D52C6D">
      <w:rPr>
        <w:rFonts w:ascii="Calibri Light" w:eastAsia="Times New Roman" w:hAnsi="Calibri Light" w:cs="Calibri Light"/>
        <w:color w:val="919193"/>
        <w:sz w:val="20"/>
        <w:szCs w:val="20"/>
        <w:shd w:val="clear" w:color="auto" w:fill="FFFFFF"/>
        <w:lang w:val="en-US" w:eastAsia="pl-PL"/>
      </w:rPr>
      <w:t>+48 504 006 016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B7D02" w14:textId="77777777" w:rsidR="0043767A" w:rsidRDefault="0043767A" w:rsidP="00C452A6">
      <w:pPr>
        <w:spacing w:after="0" w:line="240" w:lineRule="auto"/>
      </w:pPr>
      <w:r>
        <w:separator/>
      </w:r>
    </w:p>
  </w:footnote>
  <w:footnote w:type="continuationSeparator" w:id="0">
    <w:p w14:paraId="08F713A4" w14:textId="77777777" w:rsidR="0043767A" w:rsidRDefault="0043767A" w:rsidP="00C452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0630" w14:textId="3BB29614" w:rsidR="00C452A6" w:rsidRDefault="00C452A6">
    <w:pPr>
      <w:pStyle w:val="Nagwek"/>
    </w:pPr>
    <w:r>
      <w:rPr>
        <w:noProof/>
      </w:rPr>
      <w:drawing>
        <wp:anchor distT="0" distB="0" distL="114300" distR="114300" simplePos="0" relativeHeight="251659264" behindDoc="0" locked="0" layoutInCell="1" allowOverlap="1" wp14:anchorId="4D344951" wp14:editId="5FCA4F10">
          <wp:simplePos x="0" y="0"/>
          <wp:positionH relativeFrom="margin">
            <wp:posOffset>3764280</wp:posOffset>
          </wp:positionH>
          <wp:positionV relativeFrom="margin">
            <wp:posOffset>-664210</wp:posOffset>
          </wp:positionV>
          <wp:extent cx="1765300" cy="441325"/>
          <wp:effectExtent l="0" t="0" r="0" b="0"/>
          <wp:wrapSquare wrapText="bothSides"/>
          <wp:docPr id="660917960" name="Obraz 660917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765300" cy="441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0F12FF3"/>
    <w:multiLevelType w:val="multilevel"/>
    <w:tmpl w:val="5EF0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A4A1B"/>
    <w:multiLevelType w:val="multilevel"/>
    <w:tmpl w:val="6F90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3F2A17"/>
    <w:multiLevelType w:val="hybridMultilevel"/>
    <w:tmpl w:val="C608B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126239"/>
    <w:multiLevelType w:val="multilevel"/>
    <w:tmpl w:val="EC0E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D74D5"/>
    <w:multiLevelType w:val="multilevel"/>
    <w:tmpl w:val="D42E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394E6F"/>
    <w:multiLevelType w:val="multilevel"/>
    <w:tmpl w:val="8DB8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83062"/>
    <w:multiLevelType w:val="multilevel"/>
    <w:tmpl w:val="A798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772464">
    <w:abstractNumId w:val="0"/>
  </w:num>
  <w:num w:numId="2" w16cid:durableId="1421174840">
    <w:abstractNumId w:val="1"/>
  </w:num>
  <w:num w:numId="3" w16cid:durableId="767122988">
    <w:abstractNumId w:val="2"/>
  </w:num>
  <w:num w:numId="4" w16cid:durableId="1642810705">
    <w:abstractNumId w:val="3"/>
  </w:num>
  <w:num w:numId="5" w16cid:durableId="917903402">
    <w:abstractNumId w:val="4"/>
  </w:num>
  <w:num w:numId="6" w16cid:durableId="341516370">
    <w:abstractNumId w:val="7"/>
  </w:num>
  <w:num w:numId="7" w16cid:durableId="1895192542">
    <w:abstractNumId w:val="9"/>
  </w:num>
  <w:num w:numId="8" w16cid:durableId="1232882641">
    <w:abstractNumId w:val="10"/>
  </w:num>
  <w:num w:numId="9" w16cid:durableId="1300922029">
    <w:abstractNumId w:val="6"/>
  </w:num>
  <w:num w:numId="10" w16cid:durableId="2068412826">
    <w:abstractNumId w:val="11"/>
  </w:num>
  <w:num w:numId="11" w16cid:durableId="653804138">
    <w:abstractNumId w:val="8"/>
  </w:num>
  <w:num w:numId="12" w16cid:durableId="961764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B86"/>
    <w:rsid w:val="00002943"/>
    <w:rsid w:val="0001630D"/>
    <w:rsid w:val="00046EF8"/>
    <w:rsid w:val="00052014"/>
    <w:rsid w:val="00061A3F"/>
    <w:rsid w:val="0006714E"/>
    <w:rsid w:val="00076445"/>
    <w:rsid w:val="00080BCB"/>
    <w:rsid w:val="000A17FB"/>
    <w:rsid w:val="000B2895"/>
    <w:rsid w:val="000C7C8A"/>
    <w:rsid w:val="000D0DB1"/>
    <w:rsid w:val="000F2BE8"/>
    <w:rsid w:val="000F6A27"/>
    <w:rsid w:val="00101F64"/>
    <w:rsid w:val="00115AC9"/>
    <w:rsid w:val="00170CEE"/>
    <w:rsid w:val="001A0C45"/>
    <w:rsid w:val="001A2B86"/>
    <w:rsid w:val="001C7DBC"/>
    <w:rsid w:val="001D05E9"/>
    <w:rsid w:val="001E71A8"/>
    <w:rsid w:val="001F64AB"/>
    <w:rsid w:val="002178CA"/>
    <w:rsid w:val="002304EE"/>
    <w:rsid w:val="00271DAB"/>
    <w:rsid w:val="00284BE0"/>
    <w:rsid w:val="002A275B"/>
    <w:rsid w:val="002B20DA"/>
    <w:rsid w:val="002C0A76"/>
    <w:rsid w:val="00332314"/>
    <w:rsid w:val="0033530C"/>
    <w:rsid w:val="00344C99"/>
    <w:rsid w:val="003550F1"/>
    <w:rsid w:val="003663C4"/>
    <w:rsid w:val="0037290D"/>
    <w:rsid w:val="003761F2"/>
    <w:rsid w:val="003C5036"/>
    <w:rsid w:val="003D0F34"/>
    <w:rsid w:val="003D56DA"/>
    <w:rsid w:val="003F51B3"/>
    <w:rsid w:val="003F636F"/>
    <w:rsid w:val="00400ED5"/>
    <w:rsid w:val="00423D66"/>
    <w:rsid w:val="004319FF"/>
    <w:rsid w:val="0043767A"/>
    <w:rsid w:val="00442035"/>
    <w:rsid w:val="00462A8A"/>
    <w:rsid w:val="00472627"/>
    <w:rsid w:val="00497755"/>
    <w:rsid w:val="004B37D6"/>
    <w:rsid w:val="00525B99"/>
    <w:rsid w:val="00526C1F"/>
    <w:rsid w:val="005352AF"/>
    <w:rsid w:val="00540BA0"/>
    <w:rsid w:val="00545D20"/>
    <w:rsid w:val="00575C5A"/>
    <w:rsid w:val="00582CF4"/>
    <w:rsid w:val="005B59C1"/>
    <w:rsid w:val="005C020E"/>
    <w:rsid w:val="00612135"/>
    <w:rsid w:val="00630946"/>
    <w:rsid w:val="0064465E"/>
    <w:rsid w:val="00646EA6"/>
    <w:rsid w:val="006510E5"/>
    <w:rsid w:val="00654CB2"/>
    <w:rsid w:val="00672681"/>
    <w:rsid w:val="00677CC7"/>
    <w:rsid w:val="00687D07"/>
    <w:rsid w:val="006B0661"/>
    <w:rsid w:val="006E03DF"/>
    <w:rsid w:val="00724E2E"/>
    <w:rsid w:val="00746C28"/>
    <w:rsid w:val="00757495"/>
    <w:rsid w:val="00783FF3"/>
    <w:rsid w:val="007876F8"/>
    <w:rsid w:val="007D0BE7"/>
    <w:rsid w:val="007D1FF6"/>
    <w:rsid w:val="007D4C32"/>
    <w:rsid w:val="007E0D7C"/>
    <w:rsid w:val="00817C9A"/>
    <w:rsid w:val="008249E5"/>
    <w:rsid w:val="00824B02"/>
    <w:rsid w:val="0082501A"/>
    <w:rsid w:val="00835679"/>
    <w:rsid w:val="00847ABF"/>
    <w:rsid w:val="00856270"/>
    <w:rsid w:val="00860460"/>
    <w:rsid w:val="00871725"/>
    <w:rsid w:val="008C08A5"/>
    <w:rsid w:val="008E635B"/>
    <w:rsid w:val="008F64AA"/>
    <w:rsid w:val="008F7962"/>
    <w:rsid w:val="00902FD5"/>
    <w:rsid w:val="0090741D"/>
    <w:rsid w:val="00907EED"/>
    <w:rsid w:val="00911FF1"/>
    <w:rsid w:val="00915503"/>
    <w:rsid w:val="00930924"/>
    <w:rsid w:val="00931D11"/>
    <w:rsid w:val="009506C6"/>
    <w:rsid w:val="00951AE4"/>
    <w:rsid w:val="00954179"/>
    <w:rsid w:val="009556FC"/>
    <w:rsid w:val="009614A5"/>
    <w:rsid w:val="009837DE"/>
    <w:rsid w:val="009D605D"/>
    <w:rsid w:val="00A124AF"/>
    <w:rsid w:val="00A1522C"/>
    <w:rsid w:val="00A3244E"/>
    <w:rsid w:val="00A45563"/>
    <w:rsid w:val="00A4676B"/>
    <w:rsid w:val="00A566CB"/>
    <w:rsid w:val="00A64DA4"/>
    <w:rsid w:val="00A84F16"/>
    <w:rsid w:val="00AA2C03"/>
    <w:rsid w:val="00AA616C"/>
    <w:rsid w:val="00B047D0"/>
    <w:rsid w:val="00B25E54"/>
    <w:rsid w:val="00B30373"/>
    <w:rsid w:val="00B316B3"/>
    <w:rsid w:val="00B379B2"/>
    <w:rsid w:val="00B514BE"/>
    <w:rsid w:val="00B518B8"/>
    <w:rsid w:val="00BA5EE2"/>
    <w:rsid w:val="00BD442C"/>
    <w:rsid w:val="00BE1341"/>
    <w:rsid w:val="00BE442F"/>
    <w:rsid w:val="00C3288B"/>
    <w:rsid w:val="00C452A6"/>
    <w:rsid w:val="00C6112D"/>
    <w:rsid w:val="00C861F1"/>
    <w:rsid w:val="00C95A1A"/>
    <w:rsid w:val="00CA1181"/>
    <w:rsid w:val="00CA6686"/>
    <w:rsid w:val="00CE3B5F"/>
    <w:rsid w:val="00CE523F"/>
    <w:rsid w:val="00D04ADA"/>
    <w:rsid w:val="00D07814"/>
    <w:rsid w:val="00D45E51"/>
    <w:rsid w:val="00D606C7"/>
    <w:rsid w:val="00D64D6A"/>
    <w:rsid w:val="00D804D3"/>
    <w:rsid w:val="00D85D7A"/>
    <w:rsid w:val="00D9481D"/>
    <w:rsid w:val="00DB7060"/>
    <w:rsid w:val="00DD6A03"/>
    <w:rsid w:val="00DE3993"/>
    <w:rsid w:val="00DE44D3"/>
    <w:rsid w:val="00DF1889"/>
    <w:rsid w:val="00E105FA"/>
    <w:rsid w:val="00E214D6"/>
    <w:rsid w:val="00E23F8E"/>
    <w:rsid w:val="00E47FF3"/>
    <w:rsid w:val="00E528B9"/>
    <w:rsid w:val="00E71270"/>
    <w:rsid w:val="00E733DC"/>
    <w:rsid w:val="00E76BB0"/>
    <w:rsid w:val="00E8298A"/>
    <w:rsid w:val="00EA3E19"/>
    <w:rsid w:val="00EB656D"/>
    <w:rsid w:val="00ED23EE"/>
    <w:rsid w:val="00EE0C5F"/>
    <w:rsid w:val="00EF00AB"/>
    <w:rsid w:val="00F031F7"/>
    <w:rsid w:val="00F34D53"/>
    <w:rsid w:val="00F42667"/>
    <w:rsid w:val="00F436A0"/>
    <w:rsid w:val="00F61319"/>
    <w:rsid w:val="00F63487"/>
    <w:rsid w:val="00F761DE"/>
    <w:rsid w:val="00FA7C7C"/>
    <w:rsid w:val="00FC72ED"/>
    <w:rsid w:val="00FD6A26"/>
    <w:rsid w:val="00FF0593"/>
    <w:rsid w:val="0415F775"/>
    <w:rsid w:val="0E490E68"/>
    <w:rsid w:val="20FC4003"/>
    <w:rsid w:val="3745836E"/>
    <w:rsid w:val="4941A898"/>
    <w:rsid w:val="51D20873"/>
    <w:rsid w:val="54263331"/>
    <w:rsid w:val="5F326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B567"/>
  <w15:chartTrackingRefBased/>
  <w15:docId w15:val="{5EC763A1-734C-4F70-BB5C-C8D67B71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A2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A2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A2B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A2B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A2B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A2B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A2B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A2B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A2B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A2B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A2B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A2B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A2B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A2B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A2B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A2B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A2B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A2B86"/>
    <w:rPr>
      <w:rFonts w:eastAsiaTheme="majorEastAsia" w:cstheme="majorBidi"/>
      <w:color w:val="272727" w:themeColor="text1" w:themeTint="D8"/>
    </w:rPr>
  </w:style>
  <w:style w:type="paragraph" w:styleId="Tytu">
    <w:name w:val="Title"/>
    <w:basedOn w:val="Normalny"/>
    <w:next w:val="Normalny"/>
    <w:link w:val="TytuZnak"/>
    <w:uiPriority w:val="10"/>
    <w:qFormat/>
    <w:rsid w:val="001A2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A2B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A2B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A2B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A2B86"/>
    <w:pPr>
      <w:spacing w:before="160"/>
      <w:jc w:val="center"/>
    </w:pPr>
    <w:rPr>
      <w:i/>
      <w:iCs/>
      <w:color w:val="404040" w:themeColor="text1" w:themeTint="BF"/>
    </w:rPr>
  </w:style>
  <w:style w:type="character" w:customStyle="1" w:styleId="CytatZnak">
    <w:name w:val="Cytat Znak"/>
    <w:basedOn w:val="Domylnaczcionkaakapitu"/>
    <w:link w:val="Cytat"/>
    <w:uiPriority w:val="29"/>
    <w:rsid w:val="001A2B86"/>
    <w:rPr>
      <w:i/>
      <w:iCs/>
      <w:color w:val="404040" w:themeColor="text1" w:themeTint="BF"/>
    </w:rPr>
  </w:style>
  <w:style w:type="paragraph" w:styleId="Akapitzlist">
    <w:name w:val="List Paragraph"/>
    <w:basedOn w:val="Normalny"/>
    <w:uiPriority w:val="34"/>
    <w:qFormat/>
    <w:rsid w:val="001A2B86"/>
    <w:pPr>
      <w:ind w:left="720"/>
      <w:contextualSpacing/>
    </w:pPr>
  </w:style>
  <w:style w:type="character" w:styleId="Wyrnienieintensywne">
    <w:name w:val="Intense Emphasis"/>
    <w:basedOn w:val="Domylnaczcionkaakapitu"/>
    <w:uiPriority w:val="21"/>
    <w:qFormat/>
    <w:rsid w:val="001A2B86"/>
    <w:rPr>
      <w:i/>
      <w:iCs/>
      <w:color w:val="2F5496" w:themeColor="accent1" w:themeShade="BF"/>
    </w:rPr>
  </w:style>
  <w:style w:type="paragraph" w:styleId="Cytatintensywny">
    <w:name w:val="Intense Quote"/>
    <w:basedOn w:val="Normalny"/>
    <w:next w:val="Normalny"/>
    <w:link w:val="CytatintensywnyZnak"/>
    <w:uiPriority w:val="30"/>
    <w:qFormat/>
    <w:rsid w:val="001A2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A2B86"/>
    <w:rPr>
      <w:i/>
      <w:iCs/>
      <w:color w:val="2F5496" w:themeColor="accent1" w:themeShade="BF"/>
    </w:rPr>
  </w:style>
  <w:style w:type="character" w:styleId="Odwoanieintensywne">
    <w:name w:val="Intense Reference"/>
    <w:basedOn w:val="Domylnaczcionkaakapitu"/>
    <w:uiPriority w:val="32"/>
    <w:qFormat/>
    <w:rsid w:val="001A2B86"/>
    <w:rPr>
      <w:b/>
      <w:bCs/>
      <w:smallCaps/>
      <w:color w:val="2F5496" w:themeColor="accent1" w:themeShade="BF"/>
      <w:spacing w:val="5"/>
    </w:rPr>
  </w:style>
  <w:style w:type="paragraph" w:styleId="NormalnyWeb">
    <w:name w:val="Normal (Web)"/>
    <w:basedOn w:val="Normalny"/>
    <w:uiPriority w:val="99"/>
    <w:unhideWhenUsed/>
    <w:rsid w:val="00B047D0"/>
    <w:rPr>
      <w:rFonts w:ascii="Times New Roman" w:hAnsi="Times New Roman" w:cs="Times New Roman"/>
      <w:sz w:val="24"/>
      <w:szCs w:val="24"/>
    </w:rPr>
  </w:style>
  <w:style w:type="paragraph" w:styleId="Nagwek">
    <w:name w:val="header"/>
    <w:basedOn w:val="Normalny"/>
    <w:link w:val="NagwekZnak"/>
    <w:uiPriority w:val="99"/>
    <w:unhideWhenUsed/>
    <w:rsid w:val="00C452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452A6"/>
  </w:style>
  <w:style w:type="paragraph" w:styleId="Stopka">
    <w:name w:val="footer"/>
    <w:basedOn w:val="Normalny"/>
    <w:link w:val="StopkaZnak"/>
    <w:uiPriority w:val="99"/>
    <w:unhideWhenUsed/>
    <w:rsid w:val="00C452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452A6"/>
  </w:style>
  <w:style w:type="character" w:styleId="Hipercze">
    <w:name w:val="Hyperlink"/>
    <w:basedOn w:val="Domylnaczcionkaakapitu"/>
    <w:uiPriority w:val="99"/>
    <w:unhideWhenUsed/>
    <w:rsid w:val="00C452A6"/>
    <w:rPr>
      <w:color w:val="0000FF"/>
      <w:u w:val="single"/>
    </w:rPr>
  </w:style>
  <w:style w:type="paragraph" w:styleId="Poprawka">
    <w:name w:val="Revision"/>
    <w:hidden/>
    <w:uiPriority w:val="99"/>
    <w:semiHidden/>
    <w:rsid w:val="00BE1341"/>
    <w:pPr>
      <w:spacing w:after="0" w:line="240" w:lineRule="auto"/>
    </w:pPr>
  </w:style>
  <w:style w:type="character" w:styleId="Odwoaniedokomentarza">
    <w:name w:val="annotation reference"/>
    <w:basedOn w:val="Domylnaczcionkaakapitu"/>
    <w:uiPriority w:val="99"/>
    <w:semiHidden/>
    <w:unhideWhenUsed/>
    <w:rsid w:val="00C6112D"/>
    <w:rPr>
      <w:sz w:val="16"/>
      <w:szCs w:val="16"/>
    </w:rPr>
  </w:style>
  <w:style w:type="paragraph" w:styleId="Tekstkomentarza">
    <w:name w:val="annotation text"/>
    <w:basedOn w:val="Normalny"/>
    <w:link w:val="TekstkomentarzaZnak"/>
    <w:uiPriority w:val="99"/>
    <w:unhideWhenUsed/>
    <w:rsid w:val="00C6112D"/>
    <w:pPr>
      <w:spacing w:line="240" w:lineRule="auto"/>
    </w:pPr>
    <w:rPr>
      <w:sz w:val="20"/>
      <w:szCs w:val="20"/>
    </w:rPr>
  </w:style>
  <w:style w:type="character" w:customStyle="1" w:styleId="TekstkomentarzaZnak">
    <w:name w:val="Tekst komentarza Znak"/>
    <w:basedOn w:val="Domylnaczcionkaakapitu"/>
    <w:link w:val="Tekstkomentarza"/>
    <w:uiPriority w:val="99"/>
    <w:rsid w:val="00C6112D"/>
    <w:rPr>
      <w:sz w:val="20"/>
      <w:szCs w:val="20"/>
    </w:rPr>
  </w:style>
  <w:style w:type="paragraph" w:styleId="Tematkomentarza">
    <w:name w:val="annotation subject"/>
    <w:basedOn w:val="Tekstkomentarza"/>
    <w:next w:val="Tekstkomentarza"/>
    <w:link w:val="TematkomentarzaZnak"/>
    <w:uiPriority w:val="99"/>
    <w:semiHidden/>
    <w:unhideWhenUsed/>
    <w:rsid w:val="00C6112D"/>
    <w:rPr>
      <w:b/>
      <w:bCs/>
    </w:rPr>
  </w:style>
  <w:style w:type="character" w:customStyle="1" w:styleId="TematkomentarzaZnak">
    <w:name w:val="Temat komentarza Znak"/>
    <w:basedOn w:val="TekstkomentarzaZnak"/>
    <w:link w:val="Tematkomentarza"/>
    <w:uiPriority w:val="99"/>
    <w:semiHidden/>
    <w:rsid w:val="00C6112D"/>
    <w:rPr>
      <w:b/>
      <w:bCs/>
      <w:sz w:val="20"/>
      <w:szCs w:val="20"/>
    </w:rPr>
  </w:style>
  <w:style w:type="character" w:styleId="Nierozpoznanawzmianka">
    <w:name w:val="Unresolved Mention"/>
    <w:basedOn w:val="Domylnaczcionkaakapitu"/>
    <w:uiPriority w:val="99"/>
    <w:semiHidden/>
    <w:unhideWhenUsed/>
    <w:rsid w:val="00115AC9"/>
    <w:rPr>
      <w:color w:val="605E5C"/>
      <w:shd w:val="clear" w:color="auto" w:fill="E1DFDD"/>
    </w:rPr>
  </w:style>
  <w:style w:type="paragraph" w:styleId="Tekstprzypisudolnego">
    <w:name w:val="footnote text"/>
    <w:basedOn w:val="Normalny"/>
    <w:link w:val="TekstprzypisudolnegoZnak"/>
    <w:uiPriority w:val="99"/>
    <w:semiHidden/>
    <w:unhideWhenUsed/>
    <w:rsid w:val="00D804D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04D3"/>
    <w:rPr>
      <w:sz w:val="20"/>
      <w:szCs w:val="20"/>
    </w:rPr>
  </w:style>
  <w:style w:type="character" w:styleId="Odwoanieprzypisudolnego">
    <w:name w:val="footnote reference"/>
    <w:basedOn w:val="Domylnaczcionkaakapitu"/>
    <w:uiPriority w:val="99"/>
    <w:semiHidden/>
    <w:unhideWhenUsed/>
    <w:rsid w:val="00D804D3"/>
    <w:rPr>
      <w:vertAlign w:val="superscript"/>
    </w:rPr>
  </w:style>
  <w:style w:type="character" w:styleId="Pogrubienie">
    <w:name w:val="Strong"/>
    <w:basedOn w:val="Domylnaczcionkaakapitu"/>
    <w:uiPriority w:val="22"/>
    <w:qFormat/>
    <w:rsid w:val="0001630D"/>
    <w:rPr>
      <w:b/>
      <w:bCs/>
    </w:rPr>
  </w:style>
  <w:style w:type="character" w:customStyle="1" w:styleId="apple-converted-space">
    <w:name w:val="apple-converted-space"/>
    <w:basedOn w:val="Domylnaczcionkaakapitu"/>
    <w:rsid w:val="0001630D"/>
  </w:style>
  <w:style w:type="paragraph" w:styleId="Tekstdymka">
    <w:name w:val="Balloon Text"/>
    <w:basedOn w:val="Normalny"/>
    <w:link w:val="TekstdymkaZnak"/>
    <w:uiPriority w:val="99"/>
    <w:semiHidden/>
    <w:unhideWhenUsed/>
    <w:rsid w:val="00FD6A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6A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31729">
      <w:bodyDiv w:val="1"/>
      <w:marLeft w:val="0"/>
      <w:marRight w:val="0"/>
      <w:marTop w:val="0"/>
      <w:marBottom w:val="0"/>
      <w:divBdr>
        <w:top w:val="none" w:sz="0" w:space="0" w:color="auto"/>
        <w:left w:val="none" w:sz="0" w:space="0" w:color="auto"/>
        <w:bottom w:val="none" w:sz="0" w:space="0" w:color="auto"/>
        <w:right w:val="none" w:sz="0" w:space="0" w:color="auto"/>
      </w:divBdr>
      <w:divsChild>
        <w:div w:id="414089109">
          <w:marLeft w:val="0"/>
          <w:marRight w:val="0"/>
          <w:marTop w:val="0"/>
          <w:marBottom w:val="0"/>
          <w:divBdr>
            <w:top w:val="none" w:sz="0" w:space="0" w:color="auto"/>
            <w:left w:val="none" w:sz="0" w:space="0" w:color="auto"/>
            <w:bottom w:val="none" w:sz="0" w:space="0" w:color="auto"/>
            <w:right w:val="none" w:sz="0" w:space="0" w:color="auto"/>
          </w:divBdr>
        </w:div>
        <w:div w:id="342705986">
          <w:marLeft w:val="0"/>
          <w:marRight w:val="0"/>
          <w:marTop w:val="0"/>
          <w:marBottom w:val="0"/>
          <w:divBdr>
            <w:top w:val="none" w:sz="0" w:space="0" w:color="auto"/>
            <w:left w:val="none" w:sz="0" w:space="0" w:color="auto"/>
            <w:bottom w:val="none" w:sz="0" w:space="0" w:color="auto"/>
            <w:right w:val="none" w:sz="0" w:space="0" w:color="auto"/>
          </w:divBdr>
        </w:div>
        <w:div w:id="1453399097">
          <w:marLeft w:val="0"/>
          <w:marRight w:val="0"/>
          <w:marTop w:val="0"/>
          <w:marBottom w:val="0"/>
          <w:divBdr>
            <w:top w:val="none" w:sz="0" w:space="0" w:color="auto"/>
            <w:left w:val="none" w:sz="0" w:space="0" w:color="auto"/>
            <w:bottom w:val="none" w:sz="0" w:space="0" w:color="auto"/>
            <w:right w:val="none" w:sz="0" w:space="0" w:color="auto"/>
          </w:divBdr>
        </w:div>
        <w:div w:id="1446584114">
          <w:marLeft w:val="0"/>
          <w:marRight w:val="0"/>
          <w:marTop w:val="0"/>
          <w:marBottom w:val="0"/>
          <w:divBdr>
            <w:top w:val="none" w:sz="0" w:space="0" w:color="auto"/>
            <w:left w:val="none" w:sz="0" w:space="0" w:color="auto"/>
            <w:bottom w:val="none" w:sz="0" w:space="0" w:color="auto"/>
            <w:right w:val="none" w:sz="0" w:space="0" w:color="auto"/>
          </w:divBdr>
        </w:div>
        <w:div w:id="1547789797">
          <w:marLeft w:val="0"/>
          <w:marRight w:val="0"/>
          <w:marTop w:val="0"/>
          <w:marBottom w:val="0"/>
          <w:divBdr>
            <w:top w:val="none" w:sz="0" w:space="0" w:color="auto"/>
            <w:left w:val="none" w:sz="0" w:space="0" w:color="auto"/>
            <w:bottom w:val="none" w:sz="0" w:space="0" w:color="auto"/>
            <w:right w:val="none" w:sz="0" w:space="0" w:color="auto"/>
          </w:divBdr>
        </w:div>
        <w:div w:id="801339799">
          <w:marLeft w:val="0"/>
          <w:marRight w:val="0"/>
          <w:marTop w:val="0"/>
          <w:marBottom w:val="0"/>
          <w:divBdr>
            <w:top w:val="none" w:sz="0" w:space="0" w:color="auto"/>
            <w:left w:val="none" w:sz="0" w:space="0" w:color="auto"/>
            <w:bottom w:val="none" w:sz="0" w:space="0" w:color="auto"/>
            <w:right w:val="none" w:sz="0" w:space="0" w:color="auto"/>
          </w:divBdr>
        </w:div>
        <w:div w:id="950942942">
          <w:marLeft w:val="0"/>
          <w:marRight w:val="0"/>
          <w:marTop w:val="0"/>
          <w:marBottom w:val="0"/>
          <w:divBdr>
            <w:top w:val="none" w:sz="0" w:space="0" w:color="auto"/>
            <w:left w:val="none" w:sz="0" w:space="0" w:color="auto"/>
            <w:bottom w:val="none" w:sz="0" w:space="0" w:color="auto"/>
            <w:right w:val="none" w:sz="0" w:space="0" w:color="auto"/>
          </w:divBdr>
        </w:div>
      </w:divsChild>
    </w:div>
    <w:div w:id="525946624">
      <w:bodyDiv w:val="1"/>
      <w:marLeft w:val="0"/>
      <w:marRight w:val="0"/>
      <w:marTop w:val="0"/>
      <w:marBottom w:val="0"/>
      <w:divBdr>
        <w:top w:val="none" w:sz="0" w:space="0" w:color="auto"/>
        <w:left w:val="none" w:sz="0" w:space="0" w:color="auto"/>
        <w:bottom w:val="none" w:sz="0" w:space="0" w:color="auto"/>
        <w:right w:val="none" w:sz="0" w:space="0" w:color="auto"/>
      </w:divBdr>
      <w:divsChild>
        <w:div w:id="135734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535747">
      <w:bodyDiv w:val="1"/>
      <w:marLeft w:val="0"/>
      <w:marRight w:val="0"/>
      <w:marTop w:val="0"/>
      <w:marBottom w:val="0"/>
      <w:divBdr>
        <w:top w:val="none" w:sz="0" w:space="0" w:color="auto"/>
        <w:left w:val="none" w:sz="0" w:space="0" w:color="auto"/>
        <w:bottom w:val="none" w:sz="0" w:space="0" w:color="auto"/>
        <w:right w:val="none" w:sz="0" w:space="0" w:color="auto"/>
      </w:divBdr>
    </w:div>
    <w:div w:id="634260630">
      <w:bodyDiv w:val="1"/>
      <w:marLeft w:val="0"/>
      <w:marRight w:val="0"/>
      <w:marTop w:val="0"/>
      <w:marBottom w:val="0"/>
      <w:divBdr>
        <w:top w:val="none" w:sz="0" w:space="0" w:color="auto"/>
        <w:left w:val="none" w:sz="0" w:space="0" w:color="auto"/>
        <w:bottom w:val="none" w:sz="0" w:space="0" w:color="auto"/>
        <w:right w:val="none" w:sz="0" w:space="0" w:color="auto"/>
      </w:divBdr>
    </w:div>
    <w:div w:id="819466213">
      <w:bodyDiv w:val="1"/>
      <w:marLeft w:val="0"/>
      <w:marRight w:val="0"/>
      <w:marTop w:val="0"/>
      <w:marBottom w:val="0"/>
      <w:divBdr>
        <w:top w:val="none" w:sz="0" w:space="0" w:color="auto"/>
        <w:left w:val="none" w:sz="0" w:space="0" w:color="auto"/>
        <w:bottom w:val="none" w:sz="0" w:space="0" w:color="auto"/>
        <w:right w:val="none" w:sz="0" w:space="0" w:color="auto"/>
      </w:divBdr>
    </w:div>
    <w:div w:id="836724053">
      <w:bodyDiv w:val="1"/>
      <w:marLeft w:val="0"/>
      <w:marRight w:val="0"/>
      <w:marTop w:val="0"/>
      <w:marBottom w:val="0"/>
      <w:divBdr>
        <w:top w:val="none" w:sz="0" w:space="0" w:color="auto"/>
        <w:left w:val="none" w:sz="0" w:space="0" w:color="auto"/>
        <w:bottom w:val="none" w:sz="0" w:space="0" w:color="auto"/>
        <w:right w:val="none" w:sz="0" w:space="0" w:color="auto"/>
      </w:divBdr>
      <w:divsChild>
        <w:div w:id="77655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345290">
      <w:bodyDiv w:val="1"/>
      <w:marLeft w:val="0"/>
      <w:marRight w:val="0"/>
      <w:marTop w:val="0"/>
      <w:marBottom w:val="0"/>
      <w:divBdr>
        <w:top w:val="none" w:sz="0" w:space="0" w:color="auto"/>
        <w:left w:val="none" w:sz="0" w:space="0" w:color="auto"/>
        <w:bottom w:val="none" w:sz="0" w:space="0" w:color="auto"/>
        <w:right w:val="none" w:sz="0" w:space="0" w:color="auto"/>
      </w:divBdr>
    </w:div>
    <w:div w:id="1210796731">
      <w:bodyDiv w:val="1"/>
      <w:marLeft w:val="0"/>
      <w:marRight w:val="0"/>
      <w:marTop w:val="0"/>
      <w:marBottom w:val="0"/>
      <w:divBdr>
        <w:top w:val="none" w:sz="0" w:space="0" w:color="auto"/>
        <w:left w:val="none" w:sz="0" w:space="0" w:color="auto"/>
        <w:bottom w:val="none" w:sz="0" w:space="0" w:color="auto"/>
        <w:right w:val="none" w:sz="0" w:space="0" w:color="auto"/>
      </w:divBdr>
    </w:div>
    <w:div w:id="1218980435">
      <w:bodyDiv w:val="1"/>
      <w:marLeft w:val="0"/>
      <w:marRight w:val="0"/>
      <w:marTop w:val="0"/>
      <w:marBottom w:val="0"/>
      <w:divBdr>
        <w:top w:val="none" w:sz="0" w:space="0" w:color="auto"/>
        <w:left w:val="none" w:sz="0" w:space="0" w:color="auto"/>
        <w:bottom w:val="none" w:sz="0" w:space="0" w:color="auto"/>
        <w:right w:val="none" w:sz="0" w:space="0" w:color="auto"/>
      </w:divBdr>
    </w:div>
    <w:div w:id="1263029190">
      <w:bodyDiv w:val="1"/>
      <w:marLeft w:val="0"/>
      <w:marRight w:val="0"/>
      <w:marTop w:val="0"/>
      <w:marBottom w:val="0"/>
      <w:divBdr>
        <w:top w:val="none" w:sz="0" w:space="0" w:color="auto"/>
        <w:left w:val="none" w:sz="0" w:space="0" w:color="auto"/>
        <w:bottom w:val="none" w:sz="0" w:space="0" w:color="auto"/>
        <w:right w:val="none" w:sz="0" w:space="0" w:color="auto"/>
      </w:divBdr>
    </w:div>
    <w:div w:id="1381787311">
      <w:bodyDiv w:val="1"/>
      <w:marLeft w:val="0"/>
      <w:marRight w:val="0"/>
      <w:marTop w:val="0"/>
      <w:marBottom w:val="0"/>
      <w:divBdr>
        <w:top w:val="none" w:sz="0" w:space="0" w:color="auto"/>
        <w:left w:val="none" w:sz="0" w:space="0" w:color="auto"/>
        <w:bottom w:val="none" w:sz="0" w:space="0" w:color="auto"/>
        <w:right w:val="none" w:sz="0" w:space="0" w:color="auto"/>
      </w:divBdr>
    </w:div>
    <w:div w:id="1455713776">
      <w:bodyDiv w:val="1"/>
      <w:marLeft w:val="0"/>
      <w:marRight w:val="0"/>
      <w:marTop w:val="0"/>
      <w:marBottom w:val="0"/>
      <w:divBdr>
        <w:top w:val="none" w:sz="0" w:space="0" w:color="auto"/>
        <w:left w:val="none" w:sz="0" w:space="0" w:color="auto"/>
        <w:bottom w:val="none" w:sz="0" w:space="0" w:color="auto"/>
        <w:right w:val="none" w:sz="0" w:space="0" w:color="auto"/>
      </w:divBdr>
    </w:div>
    <w:div w:id="1481077002">
      <w:bodyDiv w:val="1"/>
      <w:marLeft w:val="0"/>
      <w:marRight w:val="0"/>
      <w:marTop w:val="0"/>
      <w:marBottom w:val="0"/>
      <w:divBdr>
        <w:top w:val="none" w:sz="0" w:space="0" w:color="auto"/>
        <w:left w:val="none" w:sz="0" w:space="0" w:color="auto"/>
        <w:bottom w:val="none" w:sz="0" w:space="0" w:color="auto"/>
        <w:right w:val="none" w:sz="0" w:space="0" w:color="auto"/>
      </w:divBdr>
    </w:div>
    <w:div w:id="1538348632">
      <w:bodyDiv w:val="1"/>
      <w:marLeft w:val="0"/>
      <w:marRight w:val="0"/>
      <w:marTop w:val="0"/>
      <w:marBottom w:val="0"/>
      <w:divBdr>
        <w:top w:val="none" w:sz="0" w:space="0" w:color="auto"/>
        <w:left w:val="none" w:sz="0" w:space="0" w:color="auto"/>
        <w:bottom w:val="none" w:sz="0" w:space="0" w:color="auto"/>
        <w:right w:val="none" w:sz="0" w:space="0" w:color="auto"/>
      </w:divBdr>
      <w:divsChild>
        <w:div w:id="98470103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89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1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899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337743">
      <w:bodyDiv w:val="1"/>
      <w:marLeft w:val="0"/>
      <w:marRight w:val="0"/>
      <w:marTop w:val="0"/>
      <w:marBottom w:val="0"/>
      <w:divBdr>
        <w:top w:val="none" w:sz="0" w:space="0" w:color="auto"/>
        <w:left w:val="none" w:sz="0" w:space="0" w:color="auto"/>
        <w:bottom w:val="none" w:sz="0" w:space="0" w:color="auto"/>
        <w:right w:val="none" w:sz="0" w:space="0" w:color="auto"/>
      </w:divBdr>
    </w:div>
    <w:div w:id="1738745501">
      <w:bodyDiv w:val="1"/>
      <w:marLeft w:val="0"/>
      <w:marRight w:val="0"/>
      <w:marTop w:val="0"/>
      <w:marBottom w:val="0"/>
      <w:divBdr>
        <w:top w:val="none" w:sz="0" w:space="0" w:color="auto"/>
        <w:left w:val="none" w:sz="0" w:space="0" w:color="auto"/>
        <w:bottom w:val="none" w:sz="0" w:space="0" w:color="auto"/>
        <w:right w:val="none" w:sz="0" w:space="0" w:color="auto"/>
      </w:divBdr>
      <w:divsChild>
        <w:div w:id="1228569587">
          <w:marLeft w:val="0"/>
          <w:marRight w:val="0"/>
          <w:marTop w:val="0"/>
          <w:marBottom w:val="0"/>
          <w:divBdr>
            <w:top w:val="none" w:sz="0" w:space="0" w:color="auto"/>
            <w:left w:val="none" w:sz="0" w:space="0" w:color="auto"/>
            <w:bottom w:val="none" w:sz="0" w:space="0" w:color="auto"/>
            <w:right w:val="none" w:sz="0" w:space="0" w:color="auto"/>
          </w:divBdr>
        </w:div>
        <w:div w:id="1158299832">
          <w:marLeft w:val="0"/>
          <w:marRight w:val="0"/>
          <w:marTop w:val="0"/>
          <w:marBottom w:val="0"/>
          <w:divBdr>
            <w:top w:val="none" w:sz="0" w:space="0" w:color="auto"/>
            <w:left w:val="none" w:sz="0" w:space="0" w:color="auto"/>
            <w:bottom w:val="none" w:sz="0" w:space="0" w:color="auto"/>
            <w:right w:val="none" w:sz="0" w:space="0" w:color="auto"/>
          </w:divBdr>
        </w:div>
        <w:div w:id="1833446025">
          <w:marLeft w:val="0"/>
          <w:marRight w:val="0"/>
          <w:marTop w:val="0"/>
          <w:marBottom w:val="0"/>
          <w:divBdr>
            <w:top w:val="none" w:sz="0" w:space="0" w:color="auto"/>
            <w:left w:val="none" w:sz="0" w:space="0" w:color="auto"/>
            <w:bottom w:val="none" w:sz="0" w:space="0" w:color="auto"/>
            <w:right w:val="none" w:sz="0" w:space="0" w:color="auto"/>
          </w:divBdr>
        </w:div>
        <w:div w:id="1836069298">
          <w:marLeft w:val="0"/>
          <w:marRight w:val="0"/>
          <w:marTop w:val="0"/>
          <w:marBottom w:val="0"/>
          <w:divBdr>
            <w:top w:val="none" w:sz="0" w:space="0" w:color="auto"/>
            <w:left w:val="none" w:sz="0" w:space="0" w:color="auto"/>
            <w:bottom w:val="none" w:sz="0" w:space="0" w:color="auto"/>
            <w:right w:val="none" w:sz="0" w:space="0" w:color="auto"/>
          </w:divBdr>
        </w:div>
        <w:div w:id="305471777">
          <w:marLeft w:val="0"/>
          <w:marRight w:val="0"/>
          <w:marTop w:val="0"/>
          <w:marBottom w:val="0"/>
          <w:divBdr>
            <w:top w:val="none" w:sz="0" w:space="0" w:color="auto"/>
            <w:left w:val="none" w:sz="0" w:space="0" w:color="auto"/>
            <w:bottom w:val="none" w:sz="0" w:space="0" w:color="auto"/>
            <w:right w:val="none" w:sz="0" w:space="0" w:color="auto"/>
          </w:divBdr>
        </w:div>
        <w:div w:id="306672729">
          <w:marLeft w:val="0"/>
          <w:marRight w:val="0"/>
          <w:marTop w:val="0"/>
          <w:marBottom w:val="0"/>
          <w:divBdr>
            <w:top w:val="none" w:sz="0" w:space="0" w:color="auto"/>
            <w:left w:val="none" w:sz="0" w:space="0" w:color="auto"/>
            <w:bottom w:val="none" w:sz="0" w:space="0" w:color="auto"/>
            <w:right w:val="none" w:sz="0" w:space="0" w:color="auto"/>
          </w:divBdr>
        </w:div>
        <w:div w:id="539829070">
          <w:marLeft w:val="0"/>
          <w:marRight w:val="0"/>
          <w:marTop w:val="0"/>
          <w:marBottom w:val="0"/>
          <w:divBdr>
            <w:top w:val="none" w:sz="0" w:space="0" w:color="auto"/>
            <w:left w:val="none" w:sz="0" w:space="0" w:color="auto"/>
            <w:bottom w:val="none" w:sz="0" w:space="0" w:color="auto"/>
            <w:right w:val="none" w:sz="0" w:space="0" w:color="auto"/>
          </w:divBdr>
        </w:div>
      </w:divsChild>
    </w:div>
    <w:div w:id="1754861677">
      <w:bodyDiv w:val="1"/>
      <w:marLeft w:val="0"/>
      <w:marRight w:val="0"/>
      <w:marTop w:val="0"/>
      <w:marBottom w:val="0"/>
      <w:divBdr>
        <w:top w:val="none" w:sz="0" w:space="0" w:color="auto"/>
        <w:left w:val="none" w:sz="0" w:space="0" w:color="auto"/>
        <w:bottom w:val="none" w:sz="0" w:space="0" w:color="auto"/>
        <w:right w:val="none" w:sz="0" w:space="0" w:color="auto"/>
      </w:divBdr>
    </w:div>
    <w:div w:id="1768887214">
      <w:bodyDiv w:val="1"/>
      <w:marLeft w:val="0"/>
      <w:marRight w:val="0"/>
      <w:marTop w:val="0"/>
      <w:marBottom w:val="0"/>
      <w:divBdr>
        <w:top w:val="none" w:sz="0" w:space="0" w:color="auto"/>
        <w:left w:val="none" w:sz="0" w:space="0" w:color="auto"/>
        <w:bottom w:val="none" w:sz="0" w:space="0" w:color="auto"/>
        <w:right w:val="none" w:sz="0" w:space="0" w:color="auto"/>
      </w:divBdr>
      <w:divsChild>
        <w:div w:id="402416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4380485">
      <w:bodyDiv w:val="1"/>
      <w:marLeft w:val="0"/>
      <w:marRight w:val="0"/>
      <w:marTop w:val="0"/>
      <w:marBottom w:val="0"/>
      <w:divBdr>
        <w:top w:val="none" w:sz="0" w:space="0" w:color="auto"/>
        <w:left w:val="none" w:sz="0" w:space="0" w:color="auto"/>
        <w:bottom w:val="none" w:sz="0" w:space="0" w:color="auto"/>
        <w:right w:val="none" w:sz="0" w:space="0" w:color="auto"/>
      </w:divBdr>
      <w:divsChild>
        <w:div w:id="1577787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0779472">
      <w:bodyDiv w:val="1"/>
      <w:marLeft w:val="0"/>
      <w:marRight w:val="0"/>
      <w:marTop w:val="0"/>
      <w:marBottom w:val="0"/>
      <w:divBdr>
        <w:top w:val="none" w:sz="0" w:space="0" w:color="auto"/>
        <w:left w:val="none" w:sz="0" w:space="0" w:color="auto"/>
        <w:bottom w:val="none" w:sz="0" w:space="0" w:color="auto"/>
        <w:right w:val="none" w:sz="0" w:space="0" w:color="auto"/>
      </w:divBdr>
    </w:div>
    <w:div w:id="1975982273">
      <w:bodyDiv w:val="1"/>
      <w:marLeft w:val="0"/>
      <w:marRight w:val="0"/>
      <w:marTop w:val="0"/>
      <w:marBottom w:val="0"/>
      <w:divBdr>
        <w:top w:val="none" w:sz="0" w:space="0" w:color="auto"/>
        <w:left w:val="none" w:sz="0" w:space="0" w:color="auto"/>
        <w:bottom w:val="none" w:sz="0" w:space="0" w:color="auto"/>
        <w:right w:val="none" w:sz="0" w:space="0" w:color="auto"/>
      </w:divBdr>
    </w:div>
    <w:div w:id="2015300015">
      <w:bodyDiv w:val="1"/>
      <w:marLeft w:val="0"/>
      <w:marRight w:val="0"/>
      <w:marTop w:val="0"/>
      <w:marBottom w:val="0"/>
      <w:divBdr>
        <w:top w:val="none" w:sz="0" w:space="0" w:color="auto"/>
        <w:left w:val="none" w:sz="0" w:space="0" w:color="auto"/>
        <w:bottom w:val="none" w:sz="0" w:space="0" w:color="auto"/>
        <w:right w:val="none" w:sz="0" w:space="0" w:color="auto"/>
      </w:divBdr>
    </w:div>
    <w:div w:id="2032100778">
      <w:bodyDiv w:val="1"/>
      <w:marLeft w:val="0"/>
      <w:marRight w:val="0"/>
      <w:marTop w:val="0"/>
      <w:marBottom w:val="0"/>
      <w:divBdr>
        <w:top w:val="none" w:sz="0" w:space="0" w:color="auto"/>
        <w:left w:val="none" w:sz="0" w:space="0" w:color="auto"/>
        <w:bottom w:val="none" w:sz="0" w:space="0" w:color="auto"/>
        <w:right w:val="none" w:sz="0" w:space="0" w:color="auto"/>
      </w:divBdr>
    </w:div>
    <w:div w:id="2033535367">
      <w:bodyDiv w:val="1"/>
      <w:marLeft w:val="0"/>
      <w:marRight w:val="0"/>
      <w:marTop w:val="0"/>
      <w:marBottom w:val="0"/>
      <w:divBdr>
        <w:top w:val="none" w:sz="0" w:space="0" w:color="auto"/>
        <w:left w:val="none" w:sz="0" w:space="0" w:color="auto"/>
        <w:bottom w:val="none" w:sz="0" w:space="0" w:color="auto"/>
        <w:right w:val="none" w:sz="0" w:space="0" w:color="auto"/>
      </w:divBdr>
      <w:divsChild>
        <w:div w:id="24643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4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066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133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83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boltapp.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ariel-haan.prowly.com/releases/new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rielha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0BFC-4BF6-43AC-885C-1576AE197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935</Words>
  <Characters>5616</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Lewicka</dc:creator>
  <cp:keywords/>
  <dc:description/>
  <cp:lastModifiedBy>Daniel Gąsiorowski</cp:lastModifiedBy>
  <cp:revision>2</cp:revision>
  <dcterms:created xsi:type="dcterms:W3CDTF">2026-01-29T19:48:00Z</dcterms:created>
  <dcterms:modified xsi:type="dcterms:W3CDTF">2026-01-29T19:48:00Z</dcterms:modified>
</cp:coreProperties>
</file>