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264C9" w14:textId="16914700" w:rsidR="00C54EED" w:rsidRDefault="00C54EED" w:rsidP="00C22D8D">
      <w:pPr>
        <w:jc w:val="right"/>
      </w:pPr>
      <w:r>
        <w:t xml:space="preserve">Warszawa, </w:t>
      </w:r>
      <w:r w:rsidR="00545879">
        <w:t>2</w:t>
      </w:r>
      <w:r w:rsidR="001B6F7E">
        <w:t>9</w:t>
      </w:r>
      <w:r>
        <w:t>.</w:t>
      </w:r>
      <w:r w:rsidR="00545879">
        <w:t>01</w:t>
      </w:r>
      <w:r>
        <w:t>.202</w:t>
      </w:r>
      <w:r w:rsidR="00545879">
        <w:t>6</w:t>
      </w:r>
    </w:p>
    <w:p w14:paraId="2717B20B" w14:textId="7427D63A" w:rsidR="00C54EED" w:rsidRPr="00C54EED" w:rsidRDefault="00C54EED">
      <w:r w:rsidRPr="00C54EED">
        <w:t>Informacja prasowa</w:t>
      </w:r>
    </w:p>
    <w:p w14:paraId="15253F6C" w14:textId="1E8BAD71" w:rsidR="004B344D" w:rsidRDefault="009D6727" w:rsidP="004B344D">
      <w:pPr>
        <w:jc w:val="both"/>
        <w:rPr>
          <w:sz w:val="28"/>
          <w:szCs w:val="28"/>
        </w:rPr>
      </w:pPr>
      <w:r>
        <w:rPr>
          <w:sz w:val="28"/>
          <w:szCs w:val="28"/>
        </w:rPr>
        <w:t>Ś</w:t>
      </w:r>
      <w:r w:rsidR="004B344D" w:rsidRPr="004B344D">
        <w:rPr>
          <w:sz w:val="28"/>
          <w:szCs w:val="28"/>
        </w:rPr>
        <w:t>nieg, deszcz</w:t>
      </w:r>
      <w:r w:rsidR="004B344D">
        <w:rPr>
          <w:sz w:val="28"/>
          <w:szCs w:val="28"/>
        </w:rPr>
        <w:t xml:space="preserve">, </w:t>
      </w:r>
      <w:r w:rsidR="00A07241">
        <w:rPr>
          <w:sz w:val="28"/>
          <w:szCs w:val="28"/>
        </w:rPr>
        <w:t>wiatr</w:t>
      </w:r>
      <w:r w:rsidR="004B344D">
        <w:rPr>
          <w:sz w:val="28"/>
          <w:szCs w:val="28"/>
        </w:rPr>
        <w:t xml:space="preserve"> </w:t>
      </w:r>
      <w:r w:rsidR="004B344D" w:rsidRPr="004B344D">
        <w:rPr>
          <w:sz w:val="28"/>
          <w:szCs w:val="28"/>
        </w:rPr>
        <w:t xml:space="preserve">– </w:t>
      </w:r>
      <w:r w:rsidR="001D06EC" w:rsidRPr="001D06EC">
        <w:rPr>
          <w:sz w:val="28"/>
          <w:szCs w:val="28"/>
        </w:rPr>
        <w:t>zima to dla dachów okres największych wyzwań</w:t>
      </w:r>
    </w:p>
    <w:p w14:paraId="6DDF8862" w14:textId="7A320CA9" w:rsidR="00FA49BE" w:rsidRDefault="00FA49BE" w:rsidP="00FA49BE">
      <w:pPr>
        <w:jc w:val="both"/>
        <w:rPr>
          <w:b/>
          <w:bCs/>
        </w:rPr>
      </w:pPr>
      <w:r w:rsidRPr="00FA49BE">
        <w:rPr>
          <w:b/>
          <w:bCs/>
        </w:rPr>
        <w:t xml:space="preserve">Zimowe ulewy, opady śniegu i coraz częstsze wichury wystawiają </w:t>
      </w:r>
      <w:r>
        <w:rPr>
          <w:b/>
          <w:bCs/>
        </w:rPr>
        <w:t>dachy</w:t>
      </w:r>
      <w:r w:rsidRPr="00FA49BE">
        <w:rPr>
          <w:b/>
          <w:bCs/>
        </w:rPr>
        <w:t xml:space="preserve"> na poważną próbę.</w:t>
      </w:r>
      <w:r w:rsidRPr="00FA49BE">
        <w:t xml:space="preserve"> </w:t>
      </w:r>
      <w:r w:rsidRPr="00FA49BE">
        <w:rPr>
          <w:b/>
          <w:bCs/>
        </w:rPr>
        <w:t xml:space="preserve">Dzisiejsza zima to już rzadziej tęgie mrozy i gruba pokrywa śniegu, a częściej intensywne opady deszczu oraz silne wiatry, które </w:t>
      </w:r>
      <w:r>
        <w:rPr>
          <w:b/>
          <w:bCs/>
        </w:rPr>
        <w:t>wpływają na materiały budowlane</w:t>
      </w:r>
      <w:r w:rsidRPr="00FA49BE">
        <w:rPr>
          <w:b/>
          <w:bCs/>
        </w:rPr>
        <w:t xml:space="preserve">. </w:t>
      </w:r>
      <w:proofErr w:type="spellStart"/>
      <w:r w:rsidRPr="00FA49BE">
        <w:rPr>
          <w:b/>
          <w:bCs/>
        </w:rPr>
        <w:t>Dörken</w:t>
      </w:r>
      <w:proofErr w:type="spellEnd"/>
      <w:r w:rsidRPr="00FA49BE">
        <w:rPr>
          <w:b/>
          <w:bCs/>
        </w:rPr>
        <w:t xml:space="preserve">, lider w obszarze systemowych rozwiązań dla </w:t>
      </w:r>
      <w:r>
        <w:rPr>
          <w:b/>
          <w:bCs/>
        </w:rPr>
        <w:t>dachów</w:t>
      </w:r>
      <w:r w:rsidRPr="00FA49BE">
        <w:rPr>
          <w:b/>
          <w:bCs/>
        </w:rPr>
        <w:t xml:space="preserve">, wyjaśnia, z jakimi </w:t>
      </w:r>
      <w:r w:rsidR="001D06EC">
        <w:rPr>
          <w:b/>
          <w:bCs/>
        </w:rPr>
        <w:t>wyzwaniami</w:t>
      </w:r>
      <w:r w:rsidRPr="00FA49BE">
        <w:rPr>
          <w:b/>
          <w:bCs/>
        </w:rPr>
        <w:t xml:space="preserve"> muszą dziś mierzyć się nowoczesne pokrycia i systemy ochronne.</w:t>
      </w:r>
    </w:p>
    <w:p w14:paraId="1B16608D" w14:textId="1E054AC0" w:rsidR="004B26EC" w:rsidRDefault="004D781C" w:rsidP="00FA49BE">
      <w:pPr>
        <w:jc w:val="both"/>
      </w:pPr>
      <w:r>
        <w:t>P</w:t>
      </w:r>
      <w:r w:rsidRPr="004B26EC">
        <w:t>rognozy wskazują, że częstotliwość gwałtownych burz, silnych wiatrów czy nawałnic może wzrosnąć nawet o 11–44</w:t>
      </w:r>
      <w:r>
        <w:t xml:space="preserve"> proc.</w:t>
      </w:r>
      <w:r w:rsidRPr="004B26EC">
        <w:t xml:space="preserve"> do końca XXI wieku.</w:t>
      </w:r>
      <w:r>
        <w:rPr>
          <w:rStyle w:val="Odwoanieprzypisudolnego"/>
        </w:rPr>
        <w:footnoteReference w:id="1"/>
      </w:r>
      <w:r>
        <w:t xml:space="preserve"> W</w:t>
      </w:r>
      <w:r w:rsidRPr="00C332BF">
        <w:t xml:space="preserve"> największej mierze odpowiadają za to rosnące emisje </w:t>
      </w:r>
      <w:r>
        <w:t>CO2. J</w:t>
      </w:r>
      <w:r w:rsidRPr="00C332BF">
        <w:t xml:space="preserve">eśli nie uda się </w:t>
      </w:r>
      <w:r>
        <w:t xml:space="preserve">ich ograniczyć, zimy będą coraz cieplejsze, a tym samym pełne silnych wichur i marznącego deszczu. W praktyce </w:t>
      </w:r>
      <w:r w:rsidR="00921C8D">
        <w:t>będzie to wywierać coraz bardziej znaczący wpływ na trwałość budynków</w:t>
      </w:r>
      <w:r w:rsidR="004B26EC" w:rsidRPr="004B26EC">
        <w:t xml:space="preserve">. Przeprowadzona przez badaczy z University of </w:t>
      </w:r>
      <w:proofErr w:type="spellStart"/>
      <w:r w:rsidR="004B26EC" w:rsidRPr="004B26EC">
        <w:t>Extremadura</w:t>
      </w:r>
      <w:proofErr w:type="spellEnd"/>
      <w:r w:rsidR="004B26EC" w:rsidRPr="004B26EC">
        <w:t xml:space="preserve"> analiza 763 przypadków wykazała wyraźną zależność między ekstremalnymi zjawiskami pogodowymi a defektami w pokryciach dachowych.</w:t>
      </w:r>
      <w:r w:rsidR="004B26EC">
        <w:rPr>
          <w:rStyle w:val="Odwoanieprzypisudolnego"/>
        </w:rPr>
        <w:footnoteReference w:id="2"/>
      </w:r>
      <w:r w:rsidR="003D09BE">
        <w:t xml:space="preserve"> </w:t>
      </w:r>
      <w:r w:rsidR="004B26EC">
        <w:t xml:space="preserve">Eksperci </w:t>
      </w:r>
      <w:proofErr w:type="spellStart"/>
      <w:r w:rsidR="004B26EC">
        <w:t>D</w:t>
      </w:r>
      <w:r w:rsidR="009B4BA3" w:rsidRPr="00730350">
        <w:t>ö</w:t>
      </w:r>
      <w:r w:rsidR="004B26EC">
        <w:t>rken</w:t>
      </w:r>
      <w:proofErr w:type="spellEnd"/>
      <w:r w:rsidR="004B26EC">
        <w:t xml:space="preserve"> podkreślają, że w</w:t>
      </w:r>
      <w:r w:rsidR="004B26EC" w:rsidRPr="002C77F1">
        <w:t xml:space="preserve"> takich warunkach </w:t>
      </w:r>
      <w:r w:rsidR="004B26EC" w:rsidRPr="00C332BF">
        <w:t>właściwe materiały i przemyślane rozwiązania dachowe</w:t>
      </w:r>
      <w:r w:rsidR="004B26EC" w:rsidRPr="002C77F1">
        <w:t xml:space="preserve"> </w:t>
      </w:r>
      <w:r w:rsidR="004B26EC">
        <w:t>mają coraz większe znaczenie</w:t>
      </w:r>
      <w:r w:rsidR="004B26EC" w:rsidRPr="002C77F1">
        <w:t xml:space="preserve">, by zapewnić </w:t>
      </w:r>
      <w:r w:rsidR="004B26EC">
        <w:t xml:space="preserve">długie </w:t>
      </w:r>
      <w:r w:rsidR="004B26EC" w:rsidRPr="002C77F1">
        <w:t>bezpieczeństwo domu i spokój jego mieszkańców.</w:t>
      </w:r>
    </w:p>
    <w:p w14:paraId="7B4D886D" w14:textId="432DC17D" w:rsidR="002C77F1" w:rsidRDefault="008F610A" w:rsidP="008F610A">
      <w:pPr>
        <w:jc w:val="both"/>
      </w:pPr>
      <w:r w:rsidRPr="00904D5C">
        <w:rPr>
          <w:i/>
          <w:iCs/>
        </w:rPr>
        <w:t>–</w:t>
      </w:r>
      <w:r w:rsidR="005A582D" w:rsidRPr="005A582D">
        <w:t xml:space="preserve"> </w:t>
      </w:r>
      <w:r w:rsidR="005A582D" w:rsidRPr="005A582D">
        <w:rPr>
          <w:i/>
          <w:iCs/>
        </w:rPr>
        <w:t xml:space="preserve">W obliczu coraz gwałtowniejszych zjawisk pogodowych, tradycyjne metody uszczelniania przestają wystarczać. </w:t>
      </w:r>
      <w:r w:rsidR="003D09BE">
        <w:rPr>
          <w:i/>
          <w:iCs/>
        </w:rPr>
        <w:t xml:space="preserve">Branża dekarska poszukuje </w:t>
      </w:r>
      <w:r w:rsidR="009B4BA3">
        <w:rPr>
          <w:i/>
          <w:iCs/>
        </w:rPr>
        <w:t>więc</w:t>
      </w:r>
      <w:r w:rsidR="003D09BE">
        <w:rPr>
          <w:i/>
          <w:iCs/>
        </w:rPr>
        <w:t xml:space="preserve"> bardziej odpornych materiałów, które będą w stanie zabezpieczać dachy przed większymi wyzwaniami</w:t>
      </w:r>
      <w:r w:rsidR="00A07241">
        <w:rPr>
          <w:i/>
          <w:iCs/>
        </w:rPr>
        <w:t>, także zimą</w:t>
      </w:r>
      <w:r w:rsidR="003D09BE">
        <w:rPr>
          <w:i/>
          <w:iCs/>
        </w:rPr>
        <w:t>. Jednym z ważniejszych rozwiązań są n</w:t>
      </w:r>
      <w:r w:rsidR="005A582D" w:rsidRPr="005A582D">
        <w:rPr>
          <w:i/>
          <w:iCs/>
        </w:rPr>
        <w:t>owoczesne membrany</w:t>
      </w:r>
      <w:r w:rsidR="003D09BE">
        <w:rPr>
          <w:i/>
          <w:iCs/>
        </w:rPr>
        <w:t>.</w:t>
      </w:r>
      <w:r w:rsidR="005A582D" w:rsidRPr="005A582D">
        <w:rPr>
          <w:i/>
          <w:iCs/>
        </w:rPr>
        <w:t xml:space="preserve"> </w:t>
      </w:r>
      <w:r w:rsidR="009B4BA3">
        <w:rPr>
          <w:i/>
          <w:iCs/>
        </w:rPr>
        <w:t>Umożliwiają</w:t>
      </w:r>
      <w:r w:rsidR="005A582D" w:rsidRPr="005A582D">
        <w:rPr>
          <w:i/>
          <w:iCs/>
        </w:rPr>
        <w:t xml:space="preserve"> dachom wytrzyma</w:t>
      </w:r>
      <w:r w:rsidR="009B4BA3">
        <w:rPr>
          <w:i/>
          <w:iCs/>
        </w:rPr>
        <w:t>nie</w:t>
      </w:r>
      <w:r w:rsidR="005A582D" w:rsidRPr="005A582D">
        <w:rPr>
          <w:i/>
          <w:iCs/>
        </w:rPr>
        <w:t xml:space="preserve"> większ</w:t>
      </w:r>
      <w:r w:rsidR="009B4BA3">
        <w:rPr>
          <w:i/>
          <w:iCs/>
        </w:rPr>
        <w:t xml:space="preserve">ych </w:t>
      </w:r>
      <w:r w:rsidR="005A582D" w:rsidRPr="005A582D">
        <w:rPr>
          <w:i/>
          <w:iCs/>
        </w:rPr>
        <w:t>obciąże</w:t>
      </w:r>
      <w:r w:rsidR="009B4BA3">
        <w:rPr>
          <w:i/>
          <w:iCs/>
        </w:rPr>
        <w:t>ń</w:t>
      </w:r>
      <w:r w:rsidR="005A582D" w:rsidRPr="005A582D">
        <w:rPr>
          <w:i/>
          <w:iCs/>
        </w:rPr>
        <w:t xml:space="preserve"> i </w:t>
      </w:r>
      <w:r w:rsidR="009B4BA3">
        <w:rPr>
          <w:i/>
          <w:iCs/>
        </w:rPr>
        <w:t>chronią</w:t>
      </w:r>
      <w:r w:rsidR="005A582D" w:rsidRPr="005A582D">
        <w:rPr>
          <w:i/>
          <w:iCs/>
        </w:rPr>
        <w:t xml:space="preserve"> dom przed skutkami ulewnych deszczy</w:t>
      </w:r>
      <w:r w:rsidR="003D09BE">
        <w:rPr>
          <w:i/>
          <w:iCs/>
        </w:rPr>
        <w:t xml:space="preserve"> </w:t>
      </w:r>
      <w:r w:rsidR="005A582D" w:rsidRPr="005A582D">
        <w:rPr>
          <w:i/>
          <w:iCs/>
        </w:rPr>
        <w:t xml:space="preserve">czy silnych wiatrów z niespotykaną dotąd skutecznością. </w:t>
      </w:r>
      <w:r w:rsidR="003D09BE">
        <w:rPr>
          <w:i/>
          <w:iCs/>
        </w:rPr>
        <w:t>To właśnie one będą coraz istotniejszym</w:t>
      </w:r>
      <w:r w:rsidR="005A582D" w:rsidRPr="005A582D">
        <w:rPr>
          <w:i/>
          <w:iCs/>
        </w:rPr>
        <w:t xml:space="preserve"> gwarantem stabilności pokrycia </w:t>
      </w:r>
      <w:r w:rsidRPr="00904D5C">
        <w:t>–</w:t>
      </w:r>
      <w:r>
        <w:t xml:space="preserve"> tłumaczy Piotr Pytel, doradca techniczny </w:t>
      </w:r>
      <w:proofErr w:type="spellStart"/>
      <w:r w:rsidRPr="00730350">
        <w:t>Dörken</w:t>
      </w:r>
      <w:proofErr w:type="spellEnd"/>
      <w:r w:rsidRPr="00730350">
        <w:t xml:space="preserve"> </w:t>
      </w:r>
      <w:r>
        <w:t xml:space="preserve">Delta. </w:t>
      </w:r>
    </w:p>
    <w:p w14:paraId="2CBC58A8" w14:textId="0DA1BD44" w:rsidR="001B6F7E" w:rsidRDefault="001B6F7E" w:rsidP="001B6F7E">
      <w:pPr>
        <w:jc w:val="both"/>
        <w:rPr>
          <w:lang w:val="en-US"/>
        </w:rPr>
      </w:pPr>
      <w:r w:rsidRPr="001B6F7E">
        <w:rPr>
          <w:lang w:val="en-US"/>
        </w:rPr>
        <w:drawing>
          <wp:inline distT="0" distB="0" distL="0" distR="0" wp14:anchorId="5D44A009" wp14:editId="4B3C16A1">
            <wp:extent cx="4972050" cy="2786364"/>
            <wp:effectExtent l="0" t="0" r="0" b="0"/>
            <wp:docPr id="11950732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53" cy="27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C5DA" w14:textId="2918EE5D" w:rsidR="001B6F7E" w:rsidRPr="001B6F7E" w:rsidRDefault="001B6F7E" w:rsidP="001B6F7E">
      <w:pPr>
        <w:jc w:val="both"/>
        <w:rPr>
          <w:i/>
          <w:iCs/>
          <w:sz w:val="20"/>
          <w:szCs w:val="20"/>
          <w:lang w:val="en-US"/>
        </w:rPr>
      </w:pPr>
      <w:r w:rsidRPr="001B6F7E">
        <w:rPr>
          <w:i/>
          <w:iCs/>
          <w:sz w:val="20"/>
          <w:szCs w:val="20"/>
          <w:lang w:val="en-US"/>
        </w:rPr>
        <w:t xml:space="preserve">Adobe Stock, Dach </w:t>
      </w:r>
      <w:proofErr w:type="spellStart"/>
      <w:r w:rsidRPr="001B6F7E">
        <w:rPr>
          <w:i/>
          <w:iCs/>
          <w:sz w:val="20"/>
          <w:szCs w:val="20"/>
          <w:lang w:val="en-US"/>
        </w:rPr>
        <w:t>zimą</w:t>
      </w:r>
      <w:proofErr w:type="spellEnd"/>
    </w:p>
    <w:p w14:paraId="446AD8C0" w14:textId="77777777" w:rsidR="001B6F7E" w:rsidRDefault="001B6F7E" w:rsidP="008F610A">
      <w:pPr>
        <w:jc w:val="both"/>
      </w:pPr>
    </w:p>
    <w:p w14:paraId="7F0D3345" w14:textId="2230D468" w:rsidR="00281F9A" w:rsidRDefault="009D6727" w:rsidP="00C47F26">
      <w:pPr>
        <w:jc w:val="both"/>
        <w:rPr>
          <w:b/>
          <w:bCs/>
        </w:rPr>
      </w:pPr>
      <w:r>
        <w:rPr>
          <w:b/>
          <w:bCs/>
        </w:rPr>
        <w:t xml:space="preserve">Dach a ochrona przed wodą </w:t>
      </w:r>
    </w:p>
    <w:p w14:paraId="39ABD47C" w14:textId="4110A11F" w:rsidR="00192E0D" w:rsidRPr="00192E0D" w:rsidRDefault="003D09BE" w:rsidP="00192E0D">
      <w:pPr>
        <w:jc w:val="both"/>
      </w:pPr>
      <w:r>
        <w:t xml:space="preserve">W trakcie zimy coraz częściej możemy obserwować opady deszczu, zamiast śniegu. </w:t>
      </w:r>
      <w:r w:rsidR="00192E0D" w:rsidRPr="00192E0D">
        <w:t xml:space="preserve">To sprawia, że </w:t>
      </w:r>
      <w:r w:rsidR="00A07241">
        <w:t>większego</w:t>
      </w:r>
      <w:r w:rsidR="00192E0D" w:rsidRPr="00192E0D">
        <w:t xml:space="preserve"> znaczenia nabiera stosowanie zaawansowanych zabezpieczeń przeciwwilgociowych.</w:t>
      </w:r>
      <w:r>
        <w:t xml:space="preserve"> </w:t>
      </w:r>
      <w:r w:rsidRPr="00192E0D">
        <w:t>Szacuje się, że aż 75–80 </w:t>
      </w:r>
      <w:r>
        <w:t xml:space="preserve"> proc.</w:t>
      </w:r>
      <w:r w:rsidRPr="00192E0D">
        <w:t xml:space="preserve"> wszystkich problemów </w:t>
      </w:r>
      <w:r>
        <w:t xml:space="preserve">związanych </w:t>
      </w:r>
      <w:r w:rsidRPr="00192E0D">
        <w:t xml:space="preserve">z </w:t>
      </w:r>
      <w:r>
        <w:t xml:space="preserve">zewnętrznymi elementami konstrukcyjnymi </w:t>
      </w:r>
      <w:r w:rsidR="00921C8D">
        <w:t xml:space="preserve">budynku </w:t>
      </w:r>
      <w:r w:rsidRPr="00192E0D">
        <w:t>– wynika</w:t>
      </w:r>
      <w:r>
        <w:t xml:space="preserve"> właśnie</w:t>
      </w:r>
      <w:r w:rsidRPr="00192E0D">
        <w:t xml:space="preserve"> z </w:t>
      </w:r>
      <w:r>
        <w:t>działania</w:t>
      </w:r>
      <w:r w:rsidRPr="00192E0D">
        <w:t xml:space="preserve"> wilgoci.</w:t>
      </w:r>
      <w:r w:rsidRPr="00192E0D">
        <w:rPr>
          <w:rStyle w:val="Odwoanieprzypisudolnego"/>
        </w:rPr>
        <w:t xml:space="preserve"> </w:t>
      </w:r>
      <w:r>
        <w:rPr>
          <w:rStyle w:val="Odwoanieprzypisudolnego"/>
        </w:rPr>
        <w:footnoteReference w:id="3"/>
      </w:r>
      <w:r>
        <w:t xml:space="preserve"> </w:t>
      </w:r>
      <w:r w:rsidR="00192E0D" w:rsidRPr="00192E0D">
        <w:t>Dach, który przepuszcza wodę, może</w:t>
      </w:r>
      <w:r w:rsidR="009B4BA3">
        <w:t xml:space="preserve"> więc</w:t>
      </w:r>
      <w:r w:rsidR="00192E0D" w:rsidRPr="00192E0D">
        <w:t xml:space="preserve"> prowadzić do przecieków, zawilgocenia ścian i izolacji, a wnikająca wilgoć jest główną przyczyną powstawania pleśni w strukturze budynku. Tego typu problemy nie tylko pogarszają stan techniczny konstrukcji, ale też obniżają komfort życia mieszkańców i generują wysokie koszty napraw.</w:t>
      </w:r>
    </w:p>
    <w:p w14:paraId="5038412B" w14:textId="48254498" w:rsidR="00A4422E" w:rsidRPr="00A4422E" w:rsidRDefault="003D09BE" w:rsidP="00CF7C15">
      <w:pPr>
        <w:jc w:val="both"/>
      </w:pPr>
      <w:r>
        <w:t xml:space="preserve">Na rynku już dostępne są membrany dachowe szczególnie silnie zabezpieczające pod kątem przenikania wilgoci. </w:t>
      </w:r>
      <w:r w:rsidR="00515A5A">
        <w:t>Te</w:t>
      </w:r>
      <w:r w:rsidR="00A07241">
        <w:t>go typu</w:t>
      </w:r>
      <w:r w:rsidR="00515A5A">
        <w:t xml:space="preserve"> materiał</w:t>
      </w:r>
      <w:r w:rsidR="00A07241">
        <w:t>y</w:t>
      </w:r>
      <w:r w:rsidR="00515A5A">
        <w:t>, często posiada</w:t>
      </w:r>
      <w:r w:rsidR="00A07241">
        <w:t>ją</w:t>
      </w:r>
      <w:r w:rsidR="00515A5A">
        <w:t xml:space="preserve"> </w:t>
      </w:r>
      <w:r w:rsidR="00CF7C15" w:rsidRPr="00A4422E">
        <w:t>klasę szczelności W1</w:t>
      </w:r>
      <w:r>
        <w:t>, która</w:t>
      </w:r>
      <w:r w:rsidR="00515A5A">
        <w:t xml:space="preserve"> </w:t>
      </w:r>
      <w:r w:rsidR="00CF7C15" w:rsidRPr="00A4422E">
        <w:t xml:space="preserve">zapewnia ich niezawodność nawet przy intensywnych opadach deszczu czy nagromadzonym śniegu.  </w:t>
      </w:r>
    </w:p>
    <w:p w14:paraId="46C36445" w14:textId="3212F7FA" w:rsidR="005348C7" w:rsidRPr="001621A8" w:rsidRDefault="00515A5A" w:rsidP="00515A5A">
      <w:pPr>
        <w:jc w:val="both"/>
      </w:pPr>
      <w:r w:rsidRPr="00904D5C">
        <w:t>–</w:t>
      </w:r>
      <w:r w:rsidR="00EC4811">
        <w:t xml:space="preserve"> </w:t>
      </w:r>
      <w:r w:rsidRPr="00515A5A">
        <w:rPr>
          <w:i/>
          <w:iCs/>
        </w:rPr>
        <w:t xml:space="preserve">Nowoczesne </w:t>
      </w:r>
      <w:r>
        <w:rPr>
          <w:i/>
          <w:iCs/>
        </w:rPr>
        <w:t>membrany dachowe</w:t>
      </w:r>
      <w:r w:rsidR="001D5D53">
        <w:rPr>
          <w:i/>
          <w:iCs/>
        </w:rPr>
        <w:t xml:space="preserve"> </w:t>
      </w:r>
      <w:r>
        <w:rPr>
          <w:i/>
          <w:iCs/>
        </w:rPr>
        <w:t xml:space="preserve">chronią przed działaniem wody i wilgoci, pomagając w zachowaniu szczelności. </w:t>
      </w:r>
      <w:r w:rsidRPr="00515A5A">
        <w:rPr>
          <w:i/>
          <w:iCs/>
        </w:rPr>
        <w:t xml:space="preserve">W niektórych tego rodzaju materiałach stosuje się także efektu lotosu, który </w:t>
      </w:r>
      <w:r w:rsidR="001D5D53">
        <w:rPr>
          <w:i/>
          <w:iCs/>
        </w:rPr>
        <w:t>tworzy powierzchnię hydrofobową. Spraw</w:t>
      </w:r>
      <w:r w:rsidR="00FA49BE">
        <w:rPr>
          <w:i/>
          <w:iCs/>
        </w:rPr>
        <w:t>i</w:t>
      </w:r>
      <w:r w:rsidR="001D5D53">
        <w:rPr>
          <w:i/>
          <w:iCs/>
        </w:rPr>
        <w:t xml:space="preserve">a ona, że woda </w:t>
      </w:r>
      <w:r w:rsidRPr="00515A5A">
        <w:rPr>
          <w:i/>
          <w:iCs/>
        </w:rPr>
        <w:t xml:space="preserve">nie zatrzymuje się na powierzchni, ale </w:t>
      </w:r>
      <w:r w:rsidR="001D5D53">
        <w:rPr>
          <w:i/>
          <w:iCs/>
        </w:rPr>
        <w:t xml:space="preserve">przybiera formę kropel, które </w:t>
      </w:r>
      <w:r w:rsidRPr="00515A5A">
        <w:rPr>
          <w:i/>
          <w:iCs/>
        </w:rPr>
        <w:t xml:space="preserve">swobodnie </w:t>
      </w:r>
      <w:r w:rsidR="001D5D53">
        <w:rPr>
          <w:i/>
          <w:iCs/>
        </w:rPr>
        <w:t>po niej spływają. Dzięki temu nie wnikają w materiał</w:t>
      </w:r>
      <w:r>
        <w:rPr>
          <w:i/>
          <w:iCs/>
        </w:rPr>
        <w:t xml:space="preserve"> </w:t>
      </w:r>
      <w:r w:rsidR="005348C7" w:rsidRPr="00904D5C">
        <w:t>–</w:t>
      </w:r>
      <w:r w:rsidR="005348C7">
        <w:t xml:space="preserve"> tłumaczy Piotr Pytel, doradca techniczny </w:t>
      </w:r>
      <w:proofErr w:type="spellStart"/>
      <w:r w:rsidR="00730350" w:rsidRPr="00730350">
        <w:t>Dörken</w:t>
      </w:r>
      <w:proofErr w:type="spellEnd"/>
      <w:r w:rsidR="005348C7">
        <w:t xml:space="preserve"> Delta.</w:t>
      </w:r>
    </w:p>
    <w:p w14:paraId="4C38349E" w14:textId="7963EF43" w:rsidR="0099463E" w:rsidRDefault="003D09BE" w:rsidP="001621A8">
      <w:pPr>
        <w:jc w:val="both"/>
        <w:rPr>
          <w:b/>
          <w:bCs/>
        </w:rPr>
      </w:pPr>
      <w:r>
        <w:rPr>
          <w:b/>
          <w:bCs/>
        </w:rPr>
        <w:t>Jak zimny wiatr niszczy dachy?</w:t>
      </w:r>
    </w:p>
    <w:p w14:paraId="4769FDDC" w14:textId="5529D3DA" w:rsidR="003D09BE" w:rsidRDefault="003D09BE" w:rsidP="00D66768">
      <w:pPr>
        <w:jc w:val="both"/>
      </w:pPr>
      <w:r>
        <w:t>Zima coraz częściej kojarzy się także z silnymi</w:t>
      </w:r>
      <w:r w:rsidR="00A07241">
        <w:t>, mroźnymi</w:t>
      </w:r>
      <w:r>
        <w:t xml:space="preserve"> wiatrami. Dach, jako szczytowa część konstrukcji </w:t>
      </w:r>
      <w:r w:rsidR="00A07241">
        <w:t xml:space="preserve">jest </w:t>
      </w:r>
      <w:r w:rsidR="006D6546">
        <w:t>najbardziej wystawiona na wszelkiego rodzaju zamiecie. W związku z tym musi być szczególnie zabezpieczony.</w:t>
      </w:r>
      <w:r w:rsidR="00A07241">
        <w:t xml:space="preserve"> B</w:t>
      </w:r>
      <w:r w:rsidR="006D6546">
        <w:t>adania wskazują, że ruch powietrza</w:t>
      </w:r>
      <w:r w:rsidR="00A07241">
        <w:t xml:space="preserve"> zdecydowanie</w:t>
      </w:r>
      <w:r w:rsidR="006D6546">
        <w:t xml:space="preserve"> przy</w:t>
      </w:r>
      <w:r w:rsidR="00FA49BE">
        <w:t>s</w:t>
      </w:r>
      <w:r w:rsidR="006D6546">
        <w:t>piesza starzenie się materiałów</w:t>
      </w:r>
      <w:r w:rsidR="00D66768">
        <w:t xml:space="preserve"> i zwiększa podatność na działanie wody</w:t>
      </w:r>
      <w:r w:rsidR="006D6546">
        <w:t xml:space="preserve">. </w:t>
      </w:r>
      <w:r w:rsidR="001D06EC">
        <w:t>Wywołane wiatrem podmuchy powietrza</w:t>
      </w:r>
      <w:r w:rsidR="001D06EC" w:rsidRPr="00D66768" w:rsidDel="001D06EC">
        <w:t xml:space="preserve"> </w:t>
      </w:r>
      <w:r w:rsidR="00D66768" w:rsidRPr="00D66768">
        <w:t xml:space="preserve">wtłaczane </w:t>
      </w:r>
      <w:r w:rsidR="001D06EC">
        <w:t>są</w:t>
      </w:r>
      <w:r w:rsidR="001D06EC" w:rsidRPr="00D66768">
        <w:t xml:space="preserve"> </w:t>
      </w:r>
      <w:r w:rsidR="00D66768" w:rsidRPr="00D66768">
        <w:t>do otworu w okapie i, wypływając w kalenicy, powoduj</w:t>
      </w:r>
      <w:r w:rsidR="001D06EC">
        <w:t>ą</w:t>
      </w:r>
      <w:r w:rsidR="00D66768" w:rsidRPr="00D66768">
        <w:t xml:space="preserve"> efekt kominowy pomiędzy membraną dachową a twardym pokryciem</w:t>
      </w:r>
      <w:r w:rsidR="006D6546" w:rsidRPr="006D6546">
        <w:t>.</w:t>
      </w:r>
      <w:r w:rsidR="00D66768">
        <w:t xml:space="preserve"> </w:t>
      </w:r>
      <w:proofErr w:type="spellStart"/>
      <w:r w:rsidR="00D66768">
        <w:t>D</w:t>
      </w:r>
      <w:r w:rsidR="009B4BA3" w:rsidRPr="00730350">
        <w:t>ö</w:t>
      </w:r>
      <w:r w:rsidR="00D66768">
        <w:t>rken</w:t>
      </w:r>
      <w:proofErr w:type="spellEnd"/>
      <w:r w:rsidR="00D66768">
        <w:t xml:space="preserve"> dokładnie sprawdził to zjawisko</w:t>
      </w:r>
      <w:r w:rsidR="00FA49BE">
        <w:t>,</w:t>
      </w:r>
      <w:r w:rsidR="00D66768">
        <w:t xml:space="preserve"> konstruując, w</w:t>
      </w:r>
      <w:r w:rsidR="00D66768" w:rsidRPr="00D66768">
        <w:t>e współpracy z wiodącym producentem pieców przemysłowych w Niemczech</w:t>
      </w:r>
      <w:r w:rsidR="00D66768">
        <w:t>,</w:t>
      </w:r>
      <w:r w:rsidR="00D66768" w:rsidRPr="00D66768">
        <w:t xml:space="preserve"> urządzenie pozwalające na osiągnięcie średniej prędkości przepływu powietrza wynoszącej 5 m/s. Dzięki niemu </w:t>
      </w:r>
      <w:r w:rsidR="00A07241">
        <w:t>dokładnie sprawdził, jak przebiega postarzanie</w:t>
      </w:r>
      <w:r w:rsidR="00D66768" w:rsidRPr="00D66768">
        <w:t xml:space="preserve"> membran </w:t>
      </w:r>
      <w:r w:rsidR="00A07241">
        <w:t>przez wiatr.</w:t>
      </w:r>
    </w:p>
    <w:p w14:paraId="1C8C1F3D" w14:textId="4ACCD34E" w:rsidR="00D66768" w:rsidRDefault="00D66768" w:rsidP="00D66768">
      <w:pPr>
        <w:jc w:val="both"/>
      </w:pPr>
      <w:r>
        <w:rPr>
          <w:noProof/>
          <w:lang w:eastAsia="pl-PL"/>
        </w:rPr>
        <w:drawing>
          <wp:inline distT="0" distB="0" distL="0" distR="0" wp14:anchorId="2635ED24" wp14:editId="101BF71A">
            <wp:extent cx="3396246" cy="2257425"/>
            <wp:effectExtent l="0" t="0" r="0" b="0"/>
            <wp:docPr id="18353810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66" cy="22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5FB39" w14:textId="215B9013" w:rsidR="00D66768" w:rsidRPr="00D66768" w:rsidRDefault="00D66768" w:rsidP="00E628DB">
      <w:pPr>
        <w:jc w:val="both"/>
        <w:rPr>
          <w:i/>
          <w:iCs/>
          <w:sz w:val="20"/>
          <w:szCs w:val="20"/>
        </w:rPr>
      </w:pPr>
      <w:proofErr w:type="spellStart"/>
      <w:r w:rsidRPr="00D66768">
        <w:rPr>
          <w:i/>
          <w:iCs/>
          <w:sz w:val="20"/>
          <w:szCs w:val="20"/>
        </w:rPr>
        <w:t>Dörken</w:t>
      </w:r>
      <w:proofErr w:type="spellEnd"/>
      <w:r w:rsidR="001D06EC">
        <w:rPr>
          <w:i/>
          <w:iCs/>
          <w:sz w:val="20"/>
          <w:szCs w:val="20"/>
        </w:rPr>
        <w:t>,</w:t>
      </w:r>
      <w:r w:rsidRPr="00D66768">
        <w:rPr>
          <w:i/>
          <w:iCs/>
          <w:sz w:val="20"/>
          <w:szCs w:val="20"/>
        </w:rPr>
        <w:t xml:space="preserve"> dynamika procesu starzenia w temperaturze 70°C przy zróżnicowanych prędkościach przepływu powietrza</w:t>
      </w:r>
    </w:p>
    <w:p w14:paraId="7A07C2B1" w14:textId="40B132B4" w:rsidR="00D66768" w:rsidRPr="001621A8" w:rsidRDefault="00E628DB" w:rsidP="00DE2F69">
      <w:pPr>
        <w:jc w:val="both"/>
      </w:pPr>
      <w:r w:rsidRPr="00904D5C">
        <w:rPr>
          <w:i/>
          <w:iCs/>
        </w:rPr>
        <w:lastRenderedPageBreak/>
        <w:t>–</w:t>
      </w:r>
      <w:r>
        <w:rPr>
          <w:i/>
          <w:iCs/>
        </w:rPr>
        <w:t xml:space="preserve"> </w:t>
      </w:r>
      <w:r w:rsidR="00D66768">
        <w:rPr>
          <w:i/>
          <w:iCs/>
        </w:rPr>
        <w:t>Badania dotyczące wpływu wiatru na materiały budowlane są całkiem nowe, dlatego normy często nie uwzględniają ich odporności na ten czynnik. Jednak problem ten istnieje</w:t>
      </w:r>
      <w:r w:rsidR="00A07241">
        <w:rPr>
          <w:i/>
          <w:iCs/>
        </w:rPr>
        <w:t xml:space="preserve"> i </w:t>
      </w:r>
      <w:r w:rsidR="00FA49BE">
        <w:rPr>
          <w:i/>
          <w:iCs/>
        </w:rPr>
        <w:t xml:space="preserve">w </w:t>
      </w:r>
      <w:r w:rsidR="00A07241">
        <w:rPr>
          <w:i/>
          <w:iCs/>
        </w:rPr>
        <w:t xml:space="preserve">związku z coraz intensywniejszymi </w:t>
      </w:r>
      <w:r w:rsidR="00271073">
        <w:rPr>
          <w:i/>
          <w:iCs/>
        </w:rPr>
        <w:t xml:space="preserve">silnymi </w:t>
      </w:r>
      <w:r w:rsidR="00A07241">
        <w:rPr>
          <w:i/>
          <w:iCs/>
        </w:rPr>
        <w:t xml:space="preserve">wichurami, będzie się nasilać. </w:t>
      </w:r>
      <w:r w:rsidR="00DE2F69">
        <w:rPr>
          <w:i/>
          <w:iCs/>
        </w:rPr>
        <w:t>P</w:t>
      </w:r>
      <w:r w:rsidR="00D66768">
        <w:rPr>
          <w:i/>
          <w:iCs/>
        </w:rPr>
        <w:t xml:space="preserve">ostanowiliśmy </w:t>
      </w:r>
      <w:r w:rsidR="00DE2F69">
        <w:rPr>
          <w:i/>
          <w:iCs/>
        </w:rPr>
        <w:t xml:space="preserve">więc </w:t>
      </w:r>
      <w:r w:rsidR="00D66768">
        <w:rPr>
          <w:i/>
          <w:iCs/>
        </w:rPr>
        <w:t xml:space="preserve">uodpornić na niego nasze membrany dachowe, tak aby mieć pewność, że będą w stanie spełniać swoją funkcję nawet, w trakcie największych zimowych wichur </w:t>
      </w:r>
      <w:r w:rsidR="00192E0D">
        <w:rPr>
          <w:i/>
          <w:iCs/>
        </w:rPr>
        <w:t xml:space="preserve"> </w:t>
      </w:r>
      <w:r w:rsidRPr="00904D5C">
        <w:t>–</w:t>
      </w:r>
      <w:r w:rsidR="00192E0D">
        <w:t xml:space="preserve"> mówi</w:t>
      </w:r>
      <w:r>
        <w:t xml:space="preserve"> Piotr Pytel, doradca techniczny </w:t>
      </w:r>
      <w:proofErr w:type="spellStart"/>
      <w:r w:rsidRPr="00730350">
        <w:t>Dörken</w:t>
      </w:r>
      <w:proofErr w:type="spellEnd"/>
      <w:r>
        <w:t xml:space="preserve"> Delta.</w:t>
      </w:r>
    </w:p>
    <w:p w14:paraId="6E7EF290" w14:textId="513F79FD" w:rsidR="00192E0D" w:rsidRDefault="00A07241" w:rsidP="00192E0D">
      <w:pPr>
        <w:spacing w:line="276" w:lineRule="auto"/>
        <w:jc w:val="both"/>
      </w:pPr>
      <w:r>
        <w:t>Zgodnie z prognozami zimy będą się coraz bardziej zmieniać, ale dla budynków</w:t>
      </w:r>
      <w:r w:rsidR="00DE2F69">
        <w:t xml:space="preserve"> </w:t>
      </w:r>
      <w:r>
        <w:t xml:space="preserve">to </w:t>
      </w:r>
      <w:r w:rsidR="00DE2F69">
        <w:t xml:space="preserve">oznacza inne, często trudniejsze wyzwania. </w:t>
      </w:r>
      <w:r w:rsidR="00EF0A97">
        <w:t>Inwestycje w odporne materiały</w:t>
      </w:r>
      <w:r w:rsidR="00DE2F69">
        <w:t xml:space="preserve"> </w:t>
      </w:r>
      <w:r w:rsidR="00EF0A97">
        <w:t>sprawiają, że dach, a wraz z nim budynek sta</w:t>
      </w:r>
      <w:r w:rsidR="00DE2F69">
        <w:t xml:space="preserve">je </w:t>
      </w:r>
      <w:r w:rsidR="00EF0A97">
        <w:t xml:space="preserve">się odporny, niezawodny i bezpieczny na lata.  </w:t>
      </w:r>
    </w:p>
    <w:p w14:paraId="32A35CE3" w14:textId="178BEFE5" w:rsidR="004154E3" w:rsidRPr="008E472F" w:rsidRDefault="004154E3" w:rsidP="00192E0D">
      <w:pPr>
        <w:spacing w:line="276" w:lineRule="auto"/>
        <w:jc w:val="both"/>
        <w:rPr>
          <w:sz w:val="20"/>
          <w:szCs w:val="20"/>
          <w:highlight w:val="white"/>
        </w:rPr>
      </w:pPr>
      <w:r w:rsidRPr="008E472F">
        <w:rPr>
          <w:b/>
          <w:sz w:val="20"/>
          <w:szCs w:val="20"/>
        </w:rPr>
        <w:t>Dorken Delta</w:t>
      </w:r>
      <w:r w:rsidRPr="008E472F">
        <w:rPr>
          <w:sz w:val="20"/>
          <w:szCs w:val="20"/>
        </w:rPr>
        <w:t xml:space="preserve"> jest liderem w zakresie innowacyjnych produktów i rozwiązań systemowych</w:t>
      </w:r>
      <w:r w:rsidRPr="008E472F">
        <w:rPr>
          <w:sz w:val="20"/>
          <w:szCs w:val="20"/>
          <w:highlight w:val="white"/>
        </w:rPr>
        <w:t xml:space="preserve"> </w:t>
      </w:r>
      <w:r w:rsidRPr="008E472F">
        <w:rPr>
          <w:sz w:val="20"/>
          <w:szCs w:val="20"/>
        </w:rPr>
        <w:t xml:space="preserve">najwyższej jakości </w:t>
      </w:r>
      <w:r w:rsidRPr="008E472F">
        <w:rPr>
          <w:sz w:val="20"/>
          <w:szCs w:val="20"/>
          <w:highlight w:val="white"/>
        </w:rPr>
        <w:t>dla dachów skośnych oraz płaskich, aranżowanych także jako dachy zielone. Specjalizuje się w obszarze membran dachowych i elewacyjnych, a także kompleksowych akcesoriów. To przedsiębiorstwo rodzinne ze 125-letnią tradycją. Obecnie działa na skalę  międzynarodową, posiadając oddziały w 11 krajach oraz licznych przedstawicieli handlowych. Na polskim rynku Dorken obecny jest od 1992 roku. Jest najchętniej wybieranym partnerem wśród sprzedawców detalicznych, handlowców, architektów i wykonawców w zakresie realizacji dachów skośnych i zielonych. Wyróżnikami Dorken Delta są innowacyjność, jakość i troska o środowisko.</w:t>
      </w:r>
    </w:p>
    <w:p w14:paraId="402F33AD" w14:textId="77777777" w:rsidR="004154E3" w:rsidRPr="00BF240B" w:rsidRDefault="004154E3" w:rsidP="00136A28">
      <w:pPr>
        <w:spacing w:after="0" w:line="276" w:lineRule="auto"/>
        <w:jc w:val="right"/>
        <w:rPr>
          <w:sz w:val="20"/>
          <w:szCs w:val="20"/>
          <w:highlight w:val="white"/>
          <w:lang w:val="en-US"/>
        </w:rPr>
      </w:pP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proofErr w:type="spellStart"/>
      <w:r w:rsidRPr="00BF240B">
        <w:rPr>
          <w:sz w:val="20"/>
          <w:szCs w:val="20"/>
          <w:highlight w:val="white"/>
          <w:lang w:val="en-US"/>
        </w:rPr>
        <w:t>Kontakt</w:t>
      </w:r>
      <w:proofErr w:type="spellEnd"/>
      <w:r w:rsidRPr="00BF240B">
        <w:rPr>
          <w:sz w:val="20"/>
          <w:szCs w:val="20"/>
          <w:highlight w:val="white"/>
          <w:lang w:val="en-US"/>
        </w:rPr>
        <w:t xml:space="preserve"> </w:t>
      </w:r>
      <w:proofErr w:type="spellStart"/>
      <w:r w:rsidRPr="00BF240B">
        <w:rPr>
          <w:sz w:val="20"/>
          <w:szCs w:val="20"/>
          <w:highlight w:val="white"/>
          <w:lang w:val="en-US"/>
        </w:rPr>
        <w:t>dla</w:t>
      </w:r>
      <w:proofErr w:type="spellEnd"/>
      <w:r w:rsidRPr="00BF240B">
        <w:rPr>
          <w:sz w:val="20"/>
          <w:szCs w:val="20"/>
          <w:highlight w:val="white"/>
          <w:lang w:val="en-US"/>
        </w:rPr>
        <w:t xml:space="preserve"> </w:t>
      </w:r>
      <w:proofErr w:type="spellStart"/>
      <w:r w:rsidRPr="00BF240B">
        <w:rPr>
          <w:sz w:val="20"/>
          <w:szCs w:val="20"/>
          <w:highlight w:val="white"/>
          <w:lang w:val="en-US"/>
        </w:rPr>
        <w:t>mediów</w:t>
      </w:r>
      <w:proofErr w:type="spellEnd"/>
      <w:r w:rsidRPr="00BF240B">
        <w:rPr>
          <w:sz w:val="20"/>
          <w:szCs w:val="20"/>
          <w:highlight w:val="white"/>
          <w:lang w:val="en-US"/>
        </w:rPr>
        <w:t>:</w:t>
      </w:r>
    </w:p>
    <w:p w14:paraId="6DDE4B10" w14:textId="77777777" w:rsidR="004154E3" w:rsidRPr="00BF240B" w:rsidRDefault="004154E3" w:rsidP="00136A28">
      <w:pPr>
        <w:spacing w:after="0" w:line="276" w:lineRule="auto"/>
        <w:jc w:val="right"/>
        <w:rPr>
          <w:sz w:val="20"/>
          <w:szCs w:val="20"/>
          <w:lang w:val="en-US"/>
        </w:rPr>
      </w:pPr>
      <w:r w:rsidRPr="00BF240B">
        <w:rPr>
          <w:sz w:val="20"/>
          <w:szCs w:val="20"/>
          <w:lang w:val="en-US"/>
        </w:rPr>
        <w:t>Joanna Kuciel</w:t>
      </w:r>
    </w:p>
    <w:p w14:paraId="0B666456" w14:textId="26D0CD0A" w:rsidR="00136A28" w:rsidRPr="00BF240B" w:rsidRDefault="00CC53B1" w:rsidP="00136A28">
      <w:pPr>
        <w:spacing w:after="0" w:line="276" w:lineRule="auto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Senior </w:t>
      </w:r>
      <w:r w:rsidR="00136A28" w:rsidRPr="00BF240B">
        <w:rPr>
          <w:sz w:val="20"/>
          <w:szCs w:val="20"/>
          <w:lang w:val="en-US"/>
        </w:rPr>
        <w:t>Account Executive Good One PR</w:t>
      </w:r>
    </w:p>
    <w:p w14:paraId="03F28F24" w14:textId="77777777" w:rsidR="004154E3" w:rsidRPr="008A1E24" w:rsidRDefault="004154E3" w:rsidP="00136A28">
      <w:pPr>
        <w:spacing w:after="0"/>
        <w:jc w:val="right"/>
        <w:rPr>
          <w:sz w:val="20"/>
          <w:szCs w:val="20"/>
          <w:lang w:val="de-DE"/>
        </w:rPr>
      </w:pPr>
      <w:proofErr w:type="spellStart"/>
      <w:r w:rsidRPr="008A1E24">
        <w:rPr>
          <w:sz w:val="20"/>
          <w:szCs w:val="20"/>
          <w:lang w:val="de-DE"/>
        </w:rPr>
        <w:t>e-mail</w:t>
      </w:r>
      <w:proofErr w:type="spellEnd"/>
      <w:r w:rsidRPr="008A1E24">
        <w:rPr>
          <w:sz w:val="20"/>
          <w:szCs w:val="20"/>
          <w:lang w:val="de-DE"/>
        </w:rPr>
        <w:t>:</w:t>
      </w:r>
      <w:r w:rsidRPr="008A1E24">
        <w:rPr>
          <w:lang w:val="de-DE"/>
        </w:rPr>
        <w:t xml:space="preserve"> </w:t>
      </w:r>
      <w:hyperlink r:id="rId9">
        <w:r w:rsidRPr="008A1E24">
          <w:rPr>
            <w:sz w:val="20"/>
            <w:szCs w:val="20"/>
            <w:u w:val="single"/>
            <w:lang w:val="de-DE"/>
          </w:rPr>
          <w:t>joanna.kuciel@goodonepr.pl</w:t>
        </w:r>
      </w:hyperlink>
    </w:p>
    <w:p w14:paraId="40E6FDD6" w14:textId="083B82E8" w:rsidR="009C564F" w:rsidRPr="004154E3" w:rsidRDefault="004154E3" w:rsidP="001536AB">
      <w:pPr>
        <w:spacing w:after="0" w:line="276" w:lineRule="auto"/>
        <w:jc w:val="right"/>
        <w:rPr>
          <w:sz w:val="20"/>
          <w:szCs w:val="20"/>
        </w:rPr>
      </w:pPr>
      <w:r w:rsidRPr="008E472F">
        <w:rPr>
          <w:sz w:val="20"/>
          <w:szCs w:val="20"/>
        </w:rPr>
        <w:t xml:space="preserve">Tel.: </w:t>
      </w:r>
      <w:r w:rsidRPr="008E472F">
        <w:rPr>
          <w:sz w:val="20"/>
          <w:szCs w:val="20"/>
          <w:highlight w:val="white"/>
        </w:rPr>
        <w:t>+48</w:t>
      </w:r>
      <w:r w:rsidRPr="008E472F">
        <w:rPr>
          <w:b/>
          <w:sz w:val="20"/>
          <w:szCs w:val="20"/>
          <w:highlight w:val="white"/>
        </w:rPr>
        <w:t> </w:t>
      </w:r>
      <w:r w:rsidRPr="008E472F">
        <w:rPr>
          <w:sz w:val="20"/>
          <w:szCs w:val="20"/>
          <w:highlight w:val="white"/>
        </w:rPr>
        <w:t>796 996 27</w:t>
      </w:r>
      <w:r w:rsidR="00F63AF7">
        <w:rPr>
          <w:sz w:val="20"/>
          <w:szCs w:val="20"/>
        </w:rPr>
        <w:t>2</w:t>
      </w:r>
    </w:p>
    <w:sectPr w:rsidR="009C564F" w:rsidRPr="004154E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17885" w14:textId="77777777" w:rsidR="00FA51F5" w:rsidRDefault="00FA51F5" w:rsidP="006B74E8">
      <w:pPr>
        <w:spacing w:after="0" w:line="240" w:lineRule="auto"/>
      </w:pPr>
      <w:r>
        <w:separator/>
      </w:r>
    </w:p>
  </w:endnote>
  <w:endnote w:type="continuationSeparator" w:id="0">
    <w:p w14:paraId="1729A0E5" w14:textId="77777777" w:rsidR="00FA51F5" w:rsidRDefault="00FA51F5" w:rsidP="006B7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415CB" w14:textId="77777777" w:rsidR="00FA51F5" w:rsidRDefault="00FA51F5" w:rsidP="006B74E8">
      <w:pPr>
        <w:spacing w:after="0" w:line="240" w:lineRule="auto"/>
      </w:pPr>
      <w:r>
        <w:separator/>
      </w:r>
    </w:p>
  </w:footnote>
  <w:footnote w:type="continuationSeparator" w:id="0">
    <w:p w14:paraId="23D7F015" w14:textId="77777777" w:rsidR="00FA51F5" w:rsidRDefault="00FA51F5" w:rsidP="006B74E8">
      <w:pPr>
        <w:spacing w:after="0" w:line="240" w:lineRule="auto"/>
      </w:pPr>
      <w:r>
        <w:continuationSeparator/>
      </w:r>
    </w:p>
  </w:footnote>
  <w:footnote w:id="1">
    <w:p w14:paraId="112C220A" w14:textId="77777777" w:rsidR="004D781C" w:rsidRPr="002C77F1" w:rsidRDefault="004D781C" w:rsidP="004D781C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2C77F1">
        <w:rPr>
          <w:lang w:val="en-US"/>
        </w:rPr>
        <w:t xml:space="preserve"> European Environment Agency, Climate change, impacts and vulnerability in Europe</w:t>
      </w:r>
      <w:r>
        <w:rPr>
          <w:lang w:val="en-US"/>
        </w:rPr>
        <w:t xml:space="preserve"> </w:t>
      </w:r>
      <w:r w:rsidRPr="002C77F1">
        <w:rPr>
          <w:lang w:val="en-US"/>
        </w:rPr>
        <w:t xml:space="preserve">2016. An indicator-based report, online: </w:t>
      </w:r>
      <w:hyperlink r:id="rId1" w:history="1">
        <w:r w:rsidRPr="00E07282">
          <w:rPr>
            <w:rStyle w:val="Hipercze"/>
            <w:lang w:val="en-US"/>
          </w:rPr>
          <w:t>https://www.eea.europa.eu/publications/climate-change-impacts-and-vulnerability-2016</w:t>
        </w:r>
      </w:hyperlink>
      <w:r w:rsidRPr="002C77F1">
        <w:rPr>
          <w:lang w:val="en-US"/>
        </w:rPr>
        <w:t>, s. 8</w:t>
      </w:r>
      <w:r>
        <w:rPr>
          <w:lang w:val="en-US"/>
        </w:rPr>
        <w:t>6</w:t>
      </w:r>
      <w:r w:rsidRPr="002C77F1">
        <w:rPr>
          <w:lang w:val="en-US"/>
        </w:rPr>
        <w:t>.</w:t>
      </w:r>
    </w:p>
  </w:footnote>
  <w:footnote w:id="2">
    <w:p w14:paraId="297B8EAD" w14:textId="77777777" w:rsidR="004B26EC" w:rsidRPr="00545879" w:rsidRDefault="004B26EC" w:rsidP="004B26EC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545879">
        <w:rPr>
          <w:lang w:val="en-US"/>
        </w:rPr>
        <w:t xml:space="preserve">  </w:t>
      </w:r>
      <w:r>
        <w:fldChar w:fldCharType="begin"/>
      </w:r>
      <w:r w:rsidRPr="001B6F7E">
        <w:rPr>
          <w:lang w:val="en-US"/>
        </w:rPr>
        <w:instrText>HYPERLINK "https://www.mdpi.com/2076-3417/9/7/1389"</w:instrText>
      </w:r>
      <w:r>
        <w:fldChar w:fldCharType="separate"/>
      </w:r>
      <w:r w:rsidRPr="00545879">
        <w:rPr>
          <w:rStyle w:val="Hipercze"/>
          <w:lang w:val="en-US"/>
        </w:rPr>
        <w:t>https://www.mdpi.com/2076-3417/9/7/1389</w:t>
      </w:r>
      <w:r>
        <w:fldChar w:fldCharType="end"/>
      </w:r>
    </w:p>
  </w:footnote>
  <w:footnote w:id="3">
    <w:p w14:paraId="1154A24C" w14:textId="77777777" w:rsidR="003D09BE" w:rsidRPr="00192E0D" w:rsidRDefault="003D09BE" w:rsidP="003D09BE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92E0D">
        <w:rPr>
          <w:lang w:val="en-US"/>
        </w:rPr>
        <w:t xml:space="preserve"> </w:t>
      </w:r>
      <w:r>
        <w:fldChar w:fldCharType="begin"/>
      </w:r>
      <w:r w:rsidRPr="001B6F7E">
        <w:rPr>
          <w:lang w:val="en-US"/>
        </w:rPr>
        <w:instrText>HYPERLINK "https://www.mdpi.com/1996-1073/14/23/7898"</w:instrText>
      </w:r>
      <w:r>
        <w:fldChar w:fldCharType="separate"/>
      </w:r>
      <w:r w:rsidRPr="00192E0D">
        <w:rPr>
          <w:rStyle w:val="Hipercze"/>
          <w:lang w:val="en-US"/>
        </w:rPr>
        <w:t>https://www.mdpi.com/1996-1073/14/23/7898</w:t>
      </w:r>
      <w:r>
        <w:fldChar w:fldCharType="end"/>
      </w:r>
      <w:r w:rsidRPr="00192E0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2298D" w14:textId="43D1C037" w:rsidR="004154E3" w:rsidRDefault="004154E3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1" locked="0" layoutInCell="1" hidden="0" allowOverlap="1" wp14:anchorId="60C7DC3D" wp14:editId="053F36F1">
          <wp:simplePos x="0" y="0"/>
          <wp:positionH relativeFrom="page">
            <wp:align>right</wp:align>
          </wp:positionH>
          <wp:positionV relativeFrom="paragraph">
            <wp:posOffset>-638810</wp:posOffset>
          </wp:positionV>
          <wp:extent cx="7554593" cy="108585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t="-1" b="89843"/>
                  <a:stretch/>
                </pic:blipFill>
                <pic:spPr bwMode="auto">
                  <a:xfrm>
                    <a:off x="0" y="0"/>
                    <a:ext cx="7554593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60A78"/>
    <w:multiLevelType w:val="hybridMultilevel"/>
    <w:tmpl w:val="7C007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1342A"/>
    <w:multiLevelType w:val="hybridMultilevel"/>
    <w:tmpl w:val="FF68D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21D70"/>
    <w:multiLevelType w:val="hybridMultilevel"/>
    <w:tmpl w:val="F69E9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65288"/>
    <w:multiLevelType w:val="hybridMultilevel"/>
    <w:tmpl w:val="D6D8C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408053">
    <w:abstractNumId w:val="2"/>
  </w:num>
  <w:num w:numId="2" w16cid:durableId="1127088364">
    <w:abstractNumId w:val="0"/>
  </w:num>
  <w:num w:numId="3" w16cid:durableId="892153386">
    <w:abstractNumId w:val="3"/>
  </w:num>
  <w:num w:numId="4" w16cid:durableId="440229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77"/>
    <w:rsid w:val="00002F4F"/>
    <w:rsid w:val="0000347B"/>
    <w:rsid w:val="0001134B"/>
    <w:rsid w:val="0001162F"/>
    <w:rsid w:val="0001168F"/>
    <w:rsid w:val="00017389"/>
    <w:rsid w:val="000311E2"/>
    <w:rsid w:val="000332A8"/>
    <w:rsid w:val="00041FA9"/>
    <w:rsid w:val="000576A4"/>
    <w:rsid w:val="00061567"/>
    <w:rsid w:val="00062B11"/>
    <w:rsid w:val="00064258"/>
    <w:rsid w:val="0006718D"/>
    <w:rsid w:val="00072346"/>
    <w:rsid w:val="00077ECA"/>
    <w:rsid w:val="000802B6"/>
    <w:rsid w:val="00082E8D"/>
    <w:rsid w:val="00086790"/>
    <w:rsid w:val="00096F48"/>
    <w:rsid w:val="00097787"/>
    <w:rsid w:val="000A7FB2"/>
    <w:rsid w:val="000B3882"/>
    <w:rsid w:val="000B6B7D"/>
    <w:rsid w:val="000D0DA1"/>
    <w:rsid w:val="000D1965"/>
    <w:rsid w:val="000E0E0F"/>
    <w:rsid w:val="000E1C7E"/>
    <w:rsid w:val="000E1E96"/>
    <w:rsid w:val="000F0EB7"/>
    <w:rsid w:val="000F2FC0"/>
    <w:rsid w:val="00114EAF"/>
    <w:rsid w:val="001154E4"/>
    <w:rsid w:val="001157F9"/>
    <w:rsid w:val="00122F27"/>
    <w:rsid w:val="00125474"/>
    <w:rsid w:val="00127D69"/>
    <w:rsid w:val="00136A28"/>
    <w:rsid w:val="001419A9"/>
    <w:rsid w:val="00142B7E"/>
    <w:rsid w:val="00144DE7"/>
    <w:rsid w:val="0014502B"/>
    <w:rsid w:val="001512F7"/>
    <w:rsid w:val="001536AB"/>
    <w:rsid w:val="00153A04"/>
    <w:rsid w:val="001621A8"/>
    <w:rsid w:val="00166E04"/>
    <w:rsid w:val="001764C9"/>
    <w:rsid w:val="00176DEF"/>
    <w:rsid w:val="0018338B"/>
    <w:rsid w:val="0019268D"/>
    <w:rsid w:val="00192E0D"/>
    <w:rsid w:val="00196AAE"/>
    <w:rsid w:val="001A67D2"/>
    <w:rsid w:val="001B62C4"/>
    <w:rsid w:val="001B6F7E"/>
    <w:rsid w:val="001B798C"/>
    <w:rsid w:val="001C581B"/>
    <w:rsid w:val="001D0401"/>
    <w:rsid w:val="001D06EC"/>
    <w:rsid w:val="001D0CAE"/>
    <w:rsid w:val="001D20F8"/>
    <w:rsid w:val="001D5875"/>
    <w:rsid w:val="001D5D53"/>
    <w:rsid w:val="001E0D25"/>
    <w:rsid w:val="001F3A21"/>
    <w:rsid w:val="001F4094"/>
    <w:rsid w:val="001F5465"/>
    <w:rsid w:val="001F78E4"/>
    <w:rsid w:val="002116B7"/>
    <w:rsid w:val="00222E0E"/>
    <w:rsid w:val="0024005F"/>
    <w:rsid w:val="00241539"/>
    <w:rsid w:val="00246F78"/>
    <w:rsid w:val="00247DF2"/>
    <w:rsid w:val="00250E5F"/>
    <w:rsid w:val="00252F10"/>
    <w:rsid w:val="00253606"/>
    <w:rsid w:val="002545DF"/>
    <w:rsid w:val="00263FA0"/>
    <w:rsid w:val="00271073"/>
    <w:rsid w:val="0027563D"/>
    <w:rsid w:val="002759D6"/>
    <w:rsid w:val="002818A7"/>
    <w:rsid w:val="00281F9A"/>
    <w:rsid w:val="002839C3"/>
    <w:rsid w:val="00284126"/>
    <w:rsid w:val="00287478"/>
    <w:rsid w:val="00291CDF"/>
    <w:rsid w:val="00294A14"/>
    <w:rsid w:val="002A694F"/>
    <w:rsid w:val="002B09B4"/>
    <w:rsid w:val="002B64FE"/>
    <w:rsid w:val="002C123F"/>
    <w:rsid w:val="002C5576"/>
    <w:rsid w:val="002C77F1"/>
    <w:rsid w:val="002D0D5B"/>
    <w:rsid w:val="002D5356"/>
    <w:rsid w:val="002E0139"/>
    <w:rsid w:val="002E50D0"/>
    <w:rsid w:val="002E6ED5"/>
    <w:rsid w:val="002F5100"/>
    <w:rsid w:val="00302188"/>
    <w:rsid w:val="003030FE"/>
    <w:rsid w:val="0030761D"/>
    <w:rsid w:val="003147D4"/>
    <w:rsid w:val="00315168"/>
    <w:rsid w:val="00320EB1"/>
    <w:rsid w:val="003278B2"/>
    <w:rsid w:val="00332586"/>
    <w:rsid w:val="003342DE"/>
    <w:rsid w:val="00334568"/>
    <w:rsid w:val="003374EE"/>
    <w:rsid w:val="00340915"/>
    <w:rsid w:val="003418A8"/>
    <w:rsid w:val="00343673"/>
    <w:rsid w:val="00345FD6"/>
    <w:rsid w:val="003577AA"/>
    <w:rsid w:val="0035792E"/>
    <w:rsid w:val="00366561"/>
    <w:rsid w:val="00366B15"/>
    <w:rsid w:val="00371F57"/>
    <w:rsid w:val="00374EAD"/>
    <w:rsid w:val="00375E62"/>
    <w:rsid w:val="003850DF"/>
    <w:rsid w:val="00386167"/>
    <w:rsid w:val="003A4B64"/>
    <w:rsid w:val="003A6D4C"/>
    <w:rsid w:val="003A7F8B"/>
    <w:rsid w:val="003B20FF"/>
    <w:rsid w:val="003B5981"/>
    <w:rsid w:val="003B6252"/>
    <w:rsid w:val="003C11A1"/>
    <w:rsid w:val="003C7186"/>
    <w:rsid w:val="003D09BE"/>
    <w:rsid w:val="003D4D9B"/>
    <w:rsid w:val="003D61E3"/>
    <w:rsid w:val="003D7044"/>
    <w:rsid w:val="003E10F9"/>
    <w:rsid w:val="003E5772"/>
    <w:rsid w:val="003F6345"/>
    <w:rsid w:val="00403BE1"/>
    <w:rsid w:val="004055A1"/>
    <w:rsid w:val="00411135"/>
    <w:rsid w:val="004154E3"/>
    <w:rsid w:val="004242C4"/>
    <w:rsid w:val="00437C2A"/>
    <w:rsid w:val="00442365"/>
    <w:rsid w:val="00445E65"/>
    <w:rsid w:val="00450592"/>
    <w:rsid w:val="0045745D"/>
    <w:rsid w:val="00460DB1"/>
    <w:rsid w:val="00466ABC"/>
    <w:rsid w:val="004714AF"/>
    <w:rsid w:val="004739FF"/>
    <w:rsid w:val="00482279"/>
    <w:rsid w:val="00484832"/>
    <w:rsid w:val="00490CAF"/>
    <w:rsid w:val="004932B7"/>
    <w:rsid w:val="0049653D"/>
    <w:rsid w:val="00497231"/>
    <w:rsid w:val="004A6918"/>
    <w:rsid w:val="004B26EC"/>
    <w:rsid w:val="004B344D"/>
    <w:rsid w:val="004B3A05"/>
    <w:rsid w:val="004B6AC2"/>
    <w:rsid w:val="004C1769"/>
    <w:rsid w:val="004C237C"/>
    <w:rsid w:val="004C7CD5"/>
    <w:rsid w:val="004D1741"/>
    <w:rsid w:val="004D781C"/>
    <w:rsid w:val="004E06D4"/>
    <w:rsid w:val="004E76BC"/>
    <w:rsid w:val="00501D0D"/>
    <w:rsid w:val="0051573D"/>
    <w:rsid w:val="00515A5A"/>
    <w:rsid w:val="00515EBA"/>
    <w:rsid w:val="00517B16"/>
    <w:rsid w:val="00521885"/>
    <w:rsid w:val="005348C7"/>
    <w:rsid w:val="00545649"/>
    <w:rsid w:val="00545879"/>
    <w:rsid w:val="00553CC6"/>
    <w:rsid w:val="00557D9B"/>
    <w:rsid w:val="005617E6"/>
    <w:rsid w:val="00571BEC"/>
    <w:rsid w:val="00573085"/>
    <w:rsid w:val="00575B33"/>
    <w:rsid w:val="00581337"/>
    <w:rsid w:val="00582207"/>
    <w:rsid w:val="00590F27"/>
    <w:rsid w:val="005A3FE3"/>
    <w:rsid w:val="005A582D"/>
    <w:rsid w:val="005A7AD4"/>
    <w:rsid w:val="005C534F"/>
    <w:rsid w:val="005D0FA2"/>
    <w:rsid w:val="005D18FF"/>
    <w:rsid w:val="005F40EC"/>
    <w:rsid w:val="005F4462"/>
    <w:rsid w:val="00600FC8"/>
    <w:rsid w:val="00602629"/>
    <w:rsid w:val="00606189"/>
    <w:rsid w:val="00611008"/>
    <w:rsid w:val="00611708"/>
    <w:rsid w:val="0062074A"/>
    <w:rsid w:val="00620C49"/>
    <w:rsid w:val="006226ED"/>
    <w:rsid w:val="00637427"/>
    <w:rsid w:val="00640ED8"/>
    <w:rsid w:val="0064600B"/>
    <w:rsid w:val="00646D7E"/>
    <w:rsid w:val="006562BA"/>
    <w:rsid w:val="006645C4"/>
    <w:rsid w:val="00675542"/>
    <w:rsid w:val="00684166"/>
    <w:rsid w:val="00686E4E"/>
    <w:rsid w:val="0069033C"/>
    <w:rsid w:val="00692B78"/>
    <w:rsid w:val="006A2A69"/>
    <w:rsid w:val="006A68E4"/>
    <w:rsid w:val="006B1AAD"/>
    <w:rsid w:val="006B3F94"/>
    <w:rsid w:val="006B74E8"/>
    <w:rsid w:val="006C2BEE"/>
    <w:rsid w:val="006C6879"/>
    <w:rsid w:val="006D5EC9"/>
    <w:rsid w:val="006D6546"/>
    <w:rsid w:val="006E063D"/>
    <w:rsid w:val="006E0F5F"/>
    <w:rsid w:val="006F1B64"/>
    <w:rsid w:val="006F677E"/>
    <w:rsid w:val="007015F1"/>
    <w:rsid w:val="00701877"/>
    <w:rsid w:val="00702555"/>
    <w:rsid w:val="007064B7"/>
    <w:rsid w:val="00706E77"/>
    <w:rsid w:val="007118FA"/>
    <w:rsid w:val="00715569"/>
    <w:rsid w:val="00727252"/>
    <w:rsid w:val="00730350"/>
    <w:rsid w:val="00734107"/>
    <w:rsid w:val="00734C01"/>
    <w:rsid w:val="00742114"/>
    <w:rsid w:val="007422E2"/>
    <w:rsid w:val="00751A8C"/>
    <w:rsid w:val="00753717"/>
    <w:rsid w:val="00753B72"/>
    <w:rsid w:val="00754B15"/>
    <w:rsid w:val="007556A9"/>
    <w:rsid w:val="00756C7B"/>
    <w:rsid w:val="0076326F"/>
    <w:rsid w:val="007660E4"/>
    <w:rsid w:val="0077167C"/>
    <w:rsid w:val="00774D30"/>
    <w:rsid w:val="00782D16"/>
    <w:rsid w:val="007A2701"/>
    <w:rsid w:val="007B1EC6"/>
    <w:rsid w:val="007B3C28"/>
    <w:rsid w:val="007B51D4"/>
    <w:rsid w:val="007C0CD9"/>
    <w:rsid w:val="007C2553"/>
    <w:rsid w:val="007C6B2D"/>
    <w:rsid w:val="007D0B73"/>
    <w:rsid w:val="007E650E"/>
    <w:rsid w:val="007E7254"/>
    <w:rsid w:val="007E778B"/>
    <w:rsid w:val="007F0442"/>
    <w:rsid w:val="007F2002"/>
    <w:rsid w:val="00803E51"/>
    <w:rsid w:val="00803F4A"/>
    <w:rsid w:val="00805D3B"/>
    <w:rsid w:val="00812425"/>
    <w:rsid w:val="008134EB"/>
    <w:rsid w:val="00817002"/>
    <w:rsid w:val="008273AC"/>
    <w:rsid w:val="00827D45"/>
    <w:rsid w:val="0083461D"/>
    <w:rsid w:val="008423E9"/>
    <w:rsid w:val="00844E30"/>
    <w:rsid w:val="00845C72"/>
    <w:rsid w:val="00846459"/>
    <w:rsid w:val="0085011B"/>
    <w:rsid w:val="0085654D"/>
    <w:rsid w:val="008570FD"/>
    <w:rsid w:val="00862928"/>
    <w:rsid w:val="00862EB6"/>
    <w:rsid w:val="008646FF"/>
    <w:rsid w:val="00865150"/>
    <w:rsid w:val="0086588A"/>
    <w:rsid w:val="008663A5"/>
    <w:rsid w:val="0086717E"/>
    <w:rsid w:val="008700E8"/>
    <w:rsid w:val="008760F3"/>
    <w:rsid w:val="00876AFC"/>
    <w:rsid w:val="00877109"/>
    <w:rsid w:val="00883E42"/>
    <w:rsid w:val="00886EC6"/>
    <w:rsid w:val="0089176F"/>
    <w:rsid w:val="0089381E"/>
    <w:rsid w:val="00893C65"/>
    <w:rsid w:val="0089771E"/>
    <w:rsid w:val="008A1E24"/>
    <w:rsid w:val="008A277D"/>
    <w:rsid w:val="008A45AA"/>
    <w:rsid w:val="008A6C5C"/>
    <w:rsid w:val="008A721B"/>
    <w:rsid w:val="008B3648"/>
    <w:rsid w:val="008B4960"/>
    <w:rsid w:val="008C50C2"/>
    <w:rsid w:val="008D01F2"/>
    <w:rsid w:val="008D4F1A"/>
    <w:rsid w:val="008D6C99"/>
    <w:rsid w:val="008E3443"/>
    <w:rsid w:val="008E4554"/>
    <w:rsid w:val="008F02B8"/>
    <w:rsid w:val="008F1CCB"/>
    <w:rsid w:val="008F610A"/>
    <w:rsid w:val="00900D6C"/>
    <w:rsid w:val="0090125A"/>
    <w:rsid w:val="00902595"/>
    <w:rsid w:val="00904159"/>
    <w:rsid w:val="00904D5C"/>
    <w:rsid w:val="00907D7B"/>
    <w:rsid w:val="009100EC"/>
    <w:rsid w:val="00910783"/>
    <w:rsid w:val="00913B44"/>
    <w:rsid w:val="0091697F"/>
    <w:rsid w:val="00921C8D"/>
    <w:rsid w:val="0092362E"/>
    <w:rsid w:val="009240D3"/>
    <w:rsid w:val="009245D1"/>
    <w:rsid w:val="00937AC5"/>
    <w:rsid w:val="00941F00"/>
    <w:rsid w:val="00942125"/>
    <w:rsid w:val="00943D90"/>
    <w:rsid w:val="00947E15"/>
    <w:rsid w:val="00951520"/>
    <w:rsid w:val="009551B8"/>
    <w:rsid w:val="009553D7"/>
    <w:rsid w:val="00956619"/>
    <w:rsid w:val="00962050"/>
    <w:rsid w:val="00971D9A"/>
    <w:rsid w:val="00974E90"/>
    <w:rsid w:val="009830A3"/>
    <w:rsid w:val="0099463E"/>
    <w:rsid w:val="009A30A7"/>
    <w:rsid w:val="009B1CF5"/>
    <w:rsid w:val="009B2512"/>
    <w:rsid w:val="009B33EC"/>
    <w:rsid w:val="009B4BA3"/>
    <w:rsid w:val="009C094F"/>
    <w:rsid w:val="009C41C6"/>
    <w:rsid w:val="009C564F"/>
    <w:rsid w:val="009D1D90"/>
    <w:rsid w:val="009D26A3"/>
    <w:rsid w:val="009D2BD4"/>
    <w:rsid w:val="009D383B"/>
    <w:rsid w:val="009D43B3"/>
    <w:rsid w:val="009D6727"/>
    <w:rsid w:val="009F3A3F"/>
    <w:rsid w:val="009F6C96"/>
    <w:rsid w:val="009F7A65"/>
    <w:rsid w:val="00A04703"/>
    <w:rsid w:val="00A066E7"/>
    <w:rsid w:val="00A07241"/>
    <w:rsid w:val="00A10E5C"/>
    <w:rsid w:val="00A25703"/>
    <w:rsid w:val="00A27E20"/>
    <w:rsid w:val="00A4018B"/>
    <w:rsid w:val="00A408CD"/>
    <w:rsid w:val="00A4407A"/>
    <w:rsid w:val="00A4422E"/>
    <w:rsid w:val="00A46048"/>
    <w:rsid w:val="00A5010A"/>
    <w:rsid w:val="00A5258D"/>
    <w:rsid w:val="00A54E08"/>
    <w:rsid w:val="00A61AEF"/>
    <w:rsid w:val="00A76093"/>
    <w:rsid w:val="00A811E0"/>
    <w:rsid w:val="00A81251"/>
    <w:rsid w:val="00A81C7E"/>
    <w:rsid w:val="00A842DB"/>
    <w:rsid w:val="00A92890"/>
    <w:rsid w:val="00A978CB"/>
    <w:rsid w:val="00AA0684"/>
    <w:rsid w:val="00AB3891"/>
    <w:rsid w:val="00AC131B"/>
    <w:rsid w:val="00AC3F26"/>
    <w:rsid w:val="00AC7EAF"/>
    <w:rsid w:val="00AD3F1E"/>
    <w:rsid w:val="00AE1CF5"/>
    <w:rsid w:val="00AE2298"/>
    <w:rsid w:val="00AF6A38"/>
    <w:rsid w:val="00B01727"/>
    <w:rsid w:val="00B03C9F"/>
    <w:rsid w:val="00B164E1"/>
    <w:rsid w:val="00B20223"/>
    <w:rsid w:val="00B2082C"/>
    <w:rsid w:val="00B249FA"/>
    <w:rsid w:val="00B26B96"/>
    <w:rsid w:val="00B306AC"/>
    <w:rsid w:val="00B334C7"/>
    <w:rsid w:val="00B41688"/>
    <w:rsid w:val="00B4244A"/>
    <w:rsid w:val="00B43189"/>
    <w:rsid w:val="00B4622B"/>
    <w:rsid w:val="00B50E2F"/>
    <w:rsid w:val="00B54C81"/>
    <w:rsid w:val="00B655E8"/>
    <w:rsid w:val="00B76DB2"/>
    <w:rsid w:val="00BB015C"/>
    <w:rsid w:val="00BB2111"/>
    <w:rsid w:val="00BB6D1B"/>
    <w:rsid w:val="00BD519B"/>
    <w:rsid w:val="00BE3474"/>
    <w:rsid w:val="00BF240B"/>
    <w:rsid w:val="00BF3501"/>
    <w:rsid w:val="00C0052C"/>
    <w:rsid w:val="00C02D0E"/>
    <w:rsid w:val="00C036D2"/>
    <w:rsid w:val="00C05F34"/>
    <w:rsid w:val="00C10B48"/>
    <w:rsid w:val="00C13374"/>
    <w:rsid w:val="00C22D8D"/>
    <w:rsid w:val="00C26689"/>
    <w:rsid w:val="00C27FAA"/>
    <w:rsid w:val="00C32AE9"/>
    <w:rsid w:val="00C332BF"/>
    <w:rsid w:val="00C37E9A"/>
    <w:rsid w:val="00C46387"/>
    <w:rsid w:val="00C47B8E"/>
    <w:rsid w:val="00C47F26"/>
    <w:rsid w:val="00C54EED"/>
    <w:rsid w:val="00C60F5B"/>
    <w:rsid w:val="00C6135F"/>
    <w:rsid w:val="00C62DEF"/>
    <w:rsid w:val="00C6707F"/>
    <w:rsid w:val="00C71557"/>
    <w:rsid w:val="00C7320F"/>
    <w:rsid w:val="00C817CF"/>
    <w:rsid w:val="00C83C1B"/>
    <w:rsid w:val="00C854E7"/>
    <w:rsid w:val="00C909B5"/>
    <w:rsid w:val="00C929B7"/>
    <w:rsid w:val="00CA1784"/>
    <w:rsid w:val="00CB3FD3"/>
    <w:rsid w:val="00CC2D17"/>
    <w:rsid w:val="00CC53B1"/>
    <w:rsid w:val="00CC69C4"/>
    <w:rsid w:val="00CD18FE"/>
    <w:rsid w:val="00CD5510"/>
    <w:rsid w:val="00CD630C"/>
    <w:rsid w:val="00CE346A"/>
    <w:rsid w:val="00CF78AA"/>
    <w:rsid w:val="00CF7C15"/>
    <w:rsid w:val="00D01A35"/>
    <w:rsid w:val="00D01E5F"/>
    <w:rsid w:val="00D02854"/>
    <w:rsid w:val="00D03515"/>
    <w:rsid w:val="00D0389D"/>
    <w:rsid w:val="00D1416E"/>
    <w:rsid w:val="00D1494E"/>
    <w:rsid w:val="00D15A65"/>
    <w:rsid w:val="00D366FE"/>
    <w:rsid w:val="00D3779E"/>
    <w:rsid w:val="00D40AFA"/>
    <w:rsid w:val="00D41113"/>
    <w:rsid w:val="00D441C6"/>
    <w:rsid w:val="00D47751"/>
    <w:rsid w:val="00D5088F"/>
    <w:rsid w:val="00D546F9"/>
    <w:rsid w:val="00D57D8C"/>
    <w:rsid w:val="00D609F5"/>
    <w:rsid w:val="00D65397"/>
    <w:rsid w:val="00D66768"/>
    <w:rsid w:val="00D67215"/>
    <w:rsid w:val="00D74823"/>
    <w:rsid w:val="00D90C3D"/>
    <w:rsid w:val="00D92FF2"/>
    <w:rsid w:val="00D930D3"/>
    <w:rsid w:val="00D94BAF"/>
    <w:rsid w:val="00D972CB"/>
    <w:rsid w:val="00DB01C1"/>
    <w:rsid w:val="00DB0B87"/>
    <w:rsid w:val="00DB68C1"/>
    <w:rsid w:val="00DD25A2"/>
    <w:rsid w:val="00DE2F69"/>
    <w:rsid w:val="00DE4AF6"/>
    <w:rsid w:val="00DF1CAD"/>
    <w:rsid w:val="00DF6624"/>
    <w:rsid w:val="00E05936"/>
    <w:rsid w:val="00E12E2C"/>
    <w:rsid w:val="00E12F65"/>
    <w:rsid w:val="00E13BD5"/>
    <w:rsid w:val="00E153BC"/>
    <w:rsid w:val="00E2148E"/>
    <w:rsid w:val="00E32B04"/>
    <w:rsid w:val="00E343D7"/>
    <w:rsid w:val="00E43F53"/>
    <w:rsid w:val="00E4743B"/>
    <w:rsid w:val="00E509EA"/>
    <w:rsid w:val="00E51DDC"/>
    <w:rsid w:val="00E566C5"/>
    <w:rsid w:val="00E57A88"/>
    <w:rsid w:val="00E628DB"/>
    <w:rsid w:val="00E62C64"/>
    <w:rsid w:val="00E633E1"/>
    <w:rsid w:val="00E64030"/>
    <w:rsid w:val="00E70589"/>
    <w:rsid w:val="00E74608"/>
    <w:rsid w:val="00E76376"/>
    <w:rsid w:val="00E8081F"/>
    <w:rsid w:val="00E90F4A"/>
    <w:rsid w:val="00E93F55"/>
    <w:rsid w:val="00EA25E1"/>
    <w:rsid w:val="00EA354F"/>
    <w:rsid w:val="00EB1A5A"/>
    <w:rsid w:val="00EB55FB"/>
    <w:rsid w:val="00EC2B18"/>
    <w:rsid w:val="00EC4811"/>
    <w:rsid w:val="00EC5E70"/>
    <w:rsid w:val="00EC7A46"/>
    <w:rsid w:val="00ED0A6B"/>
    <w:rsid w:val="00ED4D4F"/>
    <w:rsid w:val="00EE0D05"/>
    <w:rsid w:val="00EE1432"/>
    <w:rsid w:val="00EE33F0"/>
    <w:rsid w:val="00EE3830"/>
    <w:rsid w:val="00EE5322"/>
    <w:rsid w:val="00EF013B"/>
    <w:rsid w:val="00EF0A97"/>
    <w:rsid w:val="00EF1115"/>
    <w:rsid w:val="00EF2476"/>
    <w:rsid w:val="00EF6558"/>
    <w:rsid w:val="00F03094"/>
    <w:rsid w:val="00F0375F"/>
    <w:rsid w:val="00F037BA"/>
    <w:rsid w:val="00F13115"/>
    <w:rsid w:val="00F2349A"/>
    <w:rsid w:val="00F27964"/>
    <w:rsid w:val="00F33526"/>
    <w:rsid w:val="00F35FF5"/>
    <w:rsid w:val="00F36C39"/>
    <w:rsid w:val="00F45EE3"/>
    <w:rsid w:val="00F56C91"/>
    <w:rsid w:val="00F63AF7"/>
    <w:rsid w:val="00F64866"/>
    <w:rsid w:val="00F65176"/>
    <w:rsid w:val="00F72634"/>
    <w:rsid w:val="00FA49BE"/>
    <w:rsid w:val="00FA51F5"/>
    <w:rsid w:val="00FA52DC"/>
    <w:rsid w:val="00FA5AE9"/>
    <w:rsid w:val="00FB2D97"/>
    <w:rsid w:val="00FB533D"/>
    <w:rsid w:val="00FB58A6"/>
    <w:rsid w:val="00FB5EAE"/>
    <w:rsid w:val="00FC4276"/>
    <w:rsid w:val="00FC481B"/>
    <w:rsid w:val="00FC49FC"/>
    <w:rsid w:val="00FD363B"/>
    <w:rsid w:val="00FD6CF7"/>
    <w:rsid w:val="00FE224C"/>
    <w:rsid w:val="00FE3A4A"/>
    <w:rsid w:val="00FE52E6"/>
    <w:rsid w:val="00FF3A6A"/>
    <w:rsid w:val="00FF3B92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B53D5"/>
  <w15:chartTrackingRefBased/>
  <w15:docId w15:val="{10FC03EF-C090-4157-8D89-2F6678AF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2DEF"/>
    <w:pPr>
      <w:ind w:left="720"/>
      <w:contextualSpacing/>
    </w:pPr>
  </w:style>
  <w:style w:type="character" w:customStyle="1" w:styleId="hgkelc">
    <w:name w:val="hgkelc"/>
    <w:basedOn w:val="Domylnaczcionkaakapitu"/>
    <w:rsid w:val="007015F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74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74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B74E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A6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C5C"/>
  </w:style>
  <w:style w:type="paragraph" w:styleId="Stopka">
    <w:name w:val="footer"/>
    <w:basedOn w:val="Normalny"/>
    <w:link w:val="StopkaZnak"/>
    <w:uiPriority w:val="99"/>
    <w:unhideWhenUsed/>
    <w:rsid w:val="008A6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C5C"/>
  </w:style>
  <w:style w:type="character" w:styleId="Odwoaniedokomentarza">
    <w:name w:val="annotation reference"/>
    <w:basedOn w:val="Domylnaczcionkaakapitu"/>
    <w:uiPriority w:val="99"/>
    <w:semiHidden/>
    <w:unhideWhenUsed/>
    <w:rsid w:val="00B306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06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06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06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06A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0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6AC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DB0B87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A30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30A7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1D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1D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1D9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907D7B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621A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E224C"/>
    <w:rPr>
      <w:rFonts w:ascii="Times New Roman" w:hAnsi="Times New Roman" w:cs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0347B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D6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anna.kuciel@goodonepr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ea.europa.eu/publications/climate-change-impacts-and-vulnerability-201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Kuciel</dc:creator>
  <cp:keywords/>
  <dc:description/>
  <cp:lastModifiedBy>Joanna Kuciel</cp:lastModifiedBy>
  <cp:revision>3</cp:revision>
  <dcterms:created xsi:type="dcterms:W3CDTF">2026-01-28T08:13:00Z</dcterms:created>
  <dcterms:modified xsi:type="dcterms:W3CDTF">2026-01-28T16:14:00Z</dcterms:modified>
</cp:coreProperties>
</file>