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B04" w14:textId="77777777" w:rsidR="002106DB" w:rsidRPr="005868A3" w:rsidRDefault="002106DB" w:rsidP="00AF134A">
      <w:pPr>
        <w:ind w:left="708" w:hanging="708"/>
        <w:jc w:val="center"/>
        <w:rPr>
          <w:rFonts w:ascii="Calibri" w:hAnsi="Calibri" w:cs="Calibri"/>
        </w:rPr>
      </w:pPr>
      <w:r w:rsidRPr="005868A3">
        <w:rPr>
          <w:rFonts w:ascii="Calibri" w:hAnsi="Calibri" w:cs="Calibri"/>
          <w:noProof/>
        </w:rPr>
        <w:drawing>
          <wp:inline distT="114300" distB="114300" distL="114300" distR="114300" wp14:anchorId="14772DD6" wp14:editId="3B2631DA">
            <wp:extent cx="4395788" cy="1190222"/>
            <wp:effectExtent l="0" t="0" r="0" b="0"/>
            <wp:docPr id="1" name="Imagem 1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texto&#10;&#10;Descrição gerad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5788" cy="11902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C354E8" w14:textId="77777777" w:rsidR="002106DB" w:rsidRPr="008F56EB" w:rsidRDefault="002106DB" w:rsidP="002106DB">
      <w:pPr>
        <w:jc w:val="center"/>
        <w:rPr>
          <w:rFonts w:ascii="Calibri" w:hAnsi="Calibri" w:cs="Calibri"/>
          <w:b/>
          <w:sz w:val="24"/>
          <w:szCs w:val="24"/>
        </w:rPr>
      </w:pPr>
    </w:p>
    <w:p w14:paraId="7986A940" w14:textId="77777777" w:rsidR="00265801" w:rsidRDefault="00265801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</w:p>
    <w:p w14:paraId="3EB0D8CC" w14:textId="234DC4E1" w:rsidR="00776EFB" w:rsidRPr="00587FD9" w:rsidRDefault="00762408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4"/>
          <w:szCs w:val="34"/>
          <w:lang w:eastAsia="pt-PT"/>
        </w:rPr>
      </w:pPr>
      <w:r w:rsidRPr="00587FD9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 xml:space="preserve">“Serralves Garden”, um novo empreendimento residencial de luxo </w:t>
      </w:r>
      <w:r w:rsidR="00587FD9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 xml:space="preserve">que nasce </w:t>
      </w:r>
      <w:r w:rsidRPr="00587FD9">
        <w:rPr>
          <w:rFonts w:ascii="Calibri" w:eastAsia="Times New Roman" w:hAnsi="Calibri" w:cs="Calibri"/>
          <w:b/>
          <w:bCs/>
          <w:sz w:val="34"/>
          <w:szCs w:val="34"/>
          <w:lang w:eastAsia="pt-PT"/>
        </w:rPr>
        <w:t>no Porto</w:t>
      </w:r>
    </w:p>
    <w:p w14:paraId="325E7AB3" w14:textId="77777777" w:rsidR="005465D1" w:rsidRDefault="005465D1" w:rsidP="00B138BE">
      <w:pPr>
        <w:spacing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PT"/>
        </w:rPr>
      </w:pPr>
    </w:p>
    <w:p w14:paraId="0793A930" w14:textId="77777777" w:rsidR="0000720E" w:rsidRPr="00265801" w:rsidRDefault="0000720E" w:rsidP="0000720E">
      <w:pPr>
        <w:pStyle w:val="PargrafodaLista"/>
        <w:numPr>
          <w:ilvl w:val="0"/>
          <w:numId w:val="8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265801">
        <w:rPr>
          <w:rFonts w:ascii="Calibri" w:eastAsia="Times New Roman" w:hAnsi="Calibri" w:cs="Calibri"/>
          <w:i/>
          <w:iCs/>
          <w:lang w:eastAsia="pt-PT"/>
        </w:rPr>
        <w:t>Empreendimento exclusivo com 14 apartamentos de tipologias T2, T3 e T4 numa das localizações mais prestigiadas da cidade</w:t>
      </w:r>
    </w:p>
    <w:p w14:paraId="46CE4531" w14:textId="77777777" w:rsidR="0000720E" w:rsidRPr="00265801" w:rsidRDefault="0000720E" w:rsidP="0000720E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72414FD3" w14:textId="77777777" w:rsidR="0000720E" w:rsidRPr="00265801" w:rsidRDefault="0000720E" w:rsidP="0000720E">
      <w:pPr>
        <w:pStyle w:val="PargrafodaLista"/>
        <w:numPr>
          <w:ilvl w:val="0"/>
          <w:numId w:val="8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265801">
        <w:rPr>
          <w:rFonts w:ascii="Calibri" w:eastAsia="Times New Roman" w:hAnsi="Calibri" w:cs="Calibri"/>
          <w:i/>
          <w:iCs/>
          <w:lang w:eastAsia="pt-PT"/>
        </w:rPr>
        <w:t>Projeto de arquitetura contemporânea que privilegia a integração com a natureza, a privacidade e a qualidade de vida urbana</w:t>
      </w:r>
    </w:p>
    <w:p w14:paraId="4EA0487D" w14:textId="77777777" w:rsidR="0000720E" w:rsidRPr="00265801" w:rsidRDefault="0000720E" w:rsidP="0000720E">
      <w:p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</w:p>
    <w:p w14:paraId="0BC2D78A" w14:textId="7609C08B" w:rsidR="006E12C4" w:rsidRPr="00265801" w:rsidRDefault="0000720E" w:rsidP="0000720E">
      <w:pPr>
        <w:pStyle w:val="PargrafodaLista"/>
        <w:numPr>
          <w:ilvl w:val="0"/>
          <w:numId w:val="8"/>
        </w:numPr>
        <w:spacing w:line="240" w:lineRule="auto"/>
        <w:jc w:val="center"/>
        <w:rPr>
          <w:rFonts w:ascii="Calibri" w:eastAsia="Times New Roman" w:hAnsi="Calibri" w:cs="Calibri"/>
          <w:i/>
          <w:iCs/>
          <w:lang w:eastAsia="pt-PT"/>
        </w:rPr>
      </w:pPr>
      <w:r w:rsidRPr="00265801">
        <w:rPr>
          <w:rFonts w:ascii="Calibri" w:eastAsia="Times New Roman" w:hAnsi="Calibri" w:cs="Calibri"/>
          <w:i/>
          <w:iCs/>
          <w:lang w:eastAsia="pt-PT"/>
        </w:rPr>
        <w:t>Promovido pela VA Properties e comercializado em exclusivo pela Portugal Sotheby’s International Realty</w:t>
      </w:r>
    </w:p>
    <w:p w14:paraId="5C708B23" w14:textId="77777777" w:rsidR="0000720E" w:rsidRPr="00265801" w:rsidRDefault="0000720E" w:rsidP="0000720E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</w:p>
    <w:p w14:paraId="2FB4D75D" w14:textId="26E3C66D" w:rsidR="00F43D4F" w:rsidRPr="00265801" w:rsidRDefault="00776EFB" w:rsidP="00F43D4F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b/>
          <w:bCs/>
          <w:lang w:eastAsia="pt-PT"/>
        </w:rPr>
        <w:t xml:space="preserve">Lisboa, </w:t>
      </w:r>
      <w:r w:rsidR="00CD2F4C">
        <w:rPr>
          <w:rFonts w:ascii="Calibri" w:eastAsia="Times New Roman" w:hAnsi="Calibri" w:cs="Calibri"/>
          <w:b/>
          <w:bCs/>
          <w:lang w:eastAsia="pt-PT"/>
        </w:rPr>
        <w:t>28</w:t>
      </w:r>
      <w:r w:rsidR="0000720E" w:rsidRPr="00265801">
        <w:rPr>
          <w:rFonts w:ascii="Calibri" w:eastAsia="Times New Roman" w:hAnsi="Calibri" w:cs="Calibri"/>
          <w:b/>
          <w:bCs/>
          <w:lang w:eastAsia="pt-PT"/>
        </w:rPr>
        <w:t xml:space="preserve"> de janeiro de 2026</w:t>
      </w:r>
      <w:r w:rsidRPr="00265801">
        <w:rPr>
          <w:rFonts w:ascii="Calibri" w:eastAsia="Times New Roman" w:hAnsi="Calibri" w:cs="Calibri"/>
          <w:lang w:eastAsia="pt-PT"/>
        </w:rPr>
        <w:t xml:space="preserve"> – </w:t>
      </w:r>
      <w:r w:rsidR="00FC45B0" w:rsidRPr="00265801">
        <w:rPr>
          <w:rFonts w:ascii="Calibri" w:eastAsia="Times New Roman" w:hAnsi="Calibri" w:cs="Calibri"/>
          <w:lang w:eastAsia="pt-PT"/>
        </w:rPr>
        <w:t>O mercado imobiliário de luxo no Porto acaba de ganhar um novo projeto de referência</w:t>
      </w:r>
      <w:r w:rsidR="00A76E0E" w:rsidRPr="00265801">
        <w:rPr>
          <w:rFonts w:ascii="Calibri" w:eastAsia="Times New Roman" w:hAnsi="Calibri" w:cs="Calibri"/>
          <w:lang w:eastAsia="pt-PT"/>
        </w:rPr>
        <w:t xml:space="preserve"> – </w:t>
      </w:r>
      <w:r w:rsidR="00984868" w:rsidRPr="00265801">
        <w:rPr>
          <w:rFonts w:ascii="Calibri" w:eastAsia="Times New Roman" w:hAnsi="Calibri" w:cs="Calibri"/>
          <w:lang w:eastAsia="pt-PT"/>
        </w:rPr>
        <w:t>“</w:t>
      </w:r>
      <w:r w:rsidR="00FC45B0" w:rsidRPr="00265801">
        <w:rPr>
          <w:rFonts w:ascii="Calibri" w:eastAsia="Times New Roman" w:hAnsi="Calibri" w:cs="Calibri"/>
          <w:lang w:eastAsia="pt-PT"/>
        </w:rPr>
        <w:t>Serralves Garden</w:t>
      </w:r>
      <w:r w:rsidR="00984868" w:rsidRPr="00265801">
        <w:rPr>
          <w:rFonts w:ascii="Calibri" w:eastAsia="Times New Roman" w:hAnsi="Calibri" w:cs="Calibri"/>
          <w:lang w:eastAsia="pt-PT"/>
        </w:rPr>
        <w:t>”</w:t>
      </w:r>
      <w:r w:rsidR="00FC45B0" w:rsidRPr="00265801">
        <w:rPr>
          <w:rFonts w:ascii="Calibri" w:eastAsia="Times New Roman" w:hAnsi="Calibri" w:cs="Calibri"/>
          <w:lang w:eastAsia="pt-PT"/>
        </w:rPr>
        <w:t xml:space="preserve"> </w:t>
      </w:r>
      <w:r w:rsidR="006A3907" w:rsidRPr="00265801">
        <w:rPr>
          <w:rFonts w:ascii="Calibri" w:eastAsia="Times New Roman" w:hAnsi="Calibri" w:cs="Calibri"/>
          <w:lang w:eastAsia="pt-PT"/>
        </w:rPr>
        <w:t xml:space="preserve">– </w:t>
      </w:r>
      <w:r w:rsidR="00FC45B0" w:rsidRPr="00265801">
        <w:rPr>
          <w:rFonts w:ascii="Calibri" w:eastAsia="Times New Roman" w:hAnsi="Calibri" w:cs="Calibri"/>
          <w:lang w:eastAsia="pt-PT"/>
        </w:rPr>
        <w:t xml:space="preserve">um empreendimento residencial de pequena escala e </w:t>
      </w:r>
      <w:r w:rsidR="006A3907" w:rsidRPr="00265801">
        <w:rPr>
          <w:rFonts w:ascii="Calibri" w:eastAsia="Times New Roman" w:hAnsi="Calibri" w:cs="Calibri"/>
          <w:lang w:eastAsia="pt-PT"/>
        </w:rPr>
        <w:t>carácter</w:t>
      </w:r>
      <w:r w:rsidR="00FC45B0" w:rsidRPr="00265801">
        <w:rPr>
          <w:rFonts w:ascii="Calibri" w:eastAsia="Times New Roman" w:hAnsi="Calibri" w:cs="Calibri"/>
          <w:lang w:eastAsia="pt-PT"/>
        </w:rPr>
        <w:t xml:space="preserve"> exclusivo, localizado na Rua Professor Augusto Nobre, junto à Avenida da Boavista e a poucos passos do Parque e Museu de Serralves, uma das zonas mais nobres e desejadas da cidade.</w:t>
      </w:r>
    </w:p>
    <w:p w14:paraId="4C5CB798" w14:textId="77777777" w:rsidR="00F43D4F" w:rsidRPr="00265801" w:rsidRDefault="00F43D4F" w:rsidP="00F43D4F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436104FF" w14:textId="42300389" w:rsidR="00FC45B0" w:rsidRPr="00265801" w:rsidRDefault="00FC45B0" w:rsidP="00F43D4F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>Promovido pela VA Properties</w:t>
      </w:r>
      <w:r w:rsidR="006A3907" w:rsidRPr="00265801">
        <w:rPr>
          <w:rFonts w:ascii="Calibri" w:eastAsia="Times New Roman" w:hAnsi="Calibri" w:cs="Calibri"/>
          <w:lang w:eastAsia="pt-PT"/>
        </w:rPr>
        <w:t>, o</w:t>
      </w:r>
      <w:r w:rsidRPr="00265801">
        <w:rPr>
          <w:rFonts w:ascii="Calibri" w:eastAsia="Times New Roman" w:hAnsi="Calibri" w:cs="Calibri"/>
          <w:lang w:eastAsia="pt-PT"/>
        </w:rPr>
        <w:t xml:space="preserve"> </w:t>
      </w:r>
      <w:r w:rsidR="00984868" w:rsidRPr="00265801">
        <w:rPr>
          <w:rFonts w:ascii="Calibri" w:eastAsia="Times New Roman" w:hAnsi="Calibri" w:cs="Calibri"/>
          <w:lang w:eastAsia="pt-PT"/>
        </w:rPr>
        <w:t>“</w:t>
      </w:r>
      <w:r w:rsidRPr="00265801">
        <w:rPr>
          <w:rFonts w:ascii="Calibri" w:eastAsia="Times New Roman" w:hAnsi="Calibri" w:cs="Calibri"/>
          <w:lang w:eastAsia="pt-PT"/>
        </w:rPr>
        <w:t>Serralves Garden</w:t>
      </w:r>
      <w:r w:rsidR="00984868" w:rsidRPr="00265801">
        <w:rPr>
          <w:rFonts w:ascii="Calibri" w:eastAsia="Times New Roman" w:hAnsi="Calibri" w:cs="Calibri"/>
          <w:lang w:eastAsia="pt-PT"/>
        </w:rPr>
        <w:t>”</w:t>
      </w:r>
      <w:r w:rsidRPr="00265801">
        <w:rPr>
          <w:rFonts w:ascii="Calibri" w:eastAsia="Times New Roman" w:hAnsi="Calibri" w:cs="Calibri"/>
          <w:lang w:eastAsia="pt-PT"/>
        </w:rPr>
        <w:t xml:space="preserve"> é composto por apenas 14 apartamentos, distribuídos por quatro pisos, com tipologias T2, T3 e T4, pensad</w:t>
      </w:r>
      <w:r w:rsidR="00F43D4F" w:rsidRPr="00265801">
        <w:rPr>
          <w:rFonts w:ascii="Calibri" w:eastAsia="Times New Roman" w:hAnsi="Calibri" w:cs="Calibri"/>
          <w:lang w:eastAsia="pt-PT"/>
        </w:rPr>
        <w:t>a</w:t>
      </w:r>
      <w:r w:rsidRPr="00265801">
        <w:rPr>
          <w:rFonts w:ascii="Calibri" w:eastAsia="Times New Roman" w:hAnsi="Calibri" w:cs="Calibri"/>
          <w:lang w:eastAsia="pt-PT"/>
        </w:rPr>
        <w:t xml:space="preserve">s para responder a diferentes perfis de residentes que procuram uma combinação </w:t>
      </w:r>
      <w:r w:rsidR="00F43D4F" w:rsidRPr="00265801">
        <w:rPr>
          <w:rFonts w:ascii="Calibri" w:eastAsia="Times New Roman" w:hAnsi="Calibri" w:cs="Calibri"/>
          <w:lang w:eastAsia="pt-PT"/>
        </w:rPr>
        <w:t>perfeita</w:t>
      </w:r>
      <w:r w:rsidRPr="00265801">
        <w:rPr>
          <w:rFonts w:ascii="Calibri" w:eastAsia="Times New Roman" w:hAnsi="Calibri" w:cs="Calibri"/>
          <w:lang w:eastAsia="pt-PT"/>
        </w:rPr>
        <w:t xml:space="preserve"> entre </w:t>
      </w:r>
      <w:r w:rsidR="00F43D4F" w:rsidRPr="00265801">
        <w:rPr>
          <w:rFonts w:ascii="Calibri" w:eastAsia="Times New Roman" w:hAnsi="Calibri" w:cs="Calibri"/>
          <w:lang w:eastAsia="pt-PT"/>
        </w:rPr>
        <w:t xml:space="preserve">a </w:t>
      </w:r>
      <w:r w:rsidRPr="00265801">
        <w:rPr>
          <w:rFonts w:ascii="Calibri" w:eastAsia="Times New Roman" w:hAnsi="Calibri" w:cs="Calibri"/>
          <w:lang w:eastAsia="pt-PT"/>
        </w:rPr>
        <w:t xml:space="preserve">arquitetura contemporânea, </w:t>
      </w:r>
      <w:r w:rsidR="00F43D4F" w:rsidRPr="00265801">
        <w:rPr>
          <w:rFonts w:ascii="Calibri" w:eastAsia="Times New Roman" w:hAnsi="Calibri" w:cs="Calibri"/>
          <w:lang w:eastAsia="pt-PT"/>
        </w:rPr>
        <w:t xml:space="preserve">a </w:t>
      </w:r>
      <w:r w:rsidRPr="00265801">
        <w:rPr>
          <w:rFonts w:ascii="Calibri" w:eastAsia="Times New Roman" w:hAnsi="Calibri" w:cs="Calibri"/>
          <w:lang w:eastAsia="pt-PT"/>
        </w:rPr>
        <w:t xml:space="preserve">tranquilidade, </w:t>
      </w:r>
      <w:r w:rsidR="00F43D4F" w:rsidRPr="00265801">
        <w:rPr>
          <w:rFonts w:ascii="Calibri" w:eastAsia="Times New Roman" w:hAnsi="Calibri" w:cs="Calibri"/>
          <w:lang w:eastAsia="pt-PT"/>
        </w:rPr>
        <w:t xml:space="preserve">a </w:t>
      </w:r>
      <w:r w:rsidRPr="00265801">
        <w:rPr>
          <w:rFonts w:ascii="Calibri" w:eastAsia="Times New Roman" w:hAnsi="Calibri" w:cs="Calibri"/>
          <w:lang w:eastAsia="pt-PT"/>
        </w:rPr>
        <w:t xml:space="preserve">privacidade e </w:t>
      </w:r>
      <w:r w:rsidR="00F43D4F" w:rsidRPr="00265801">
        <w:rPr>
          <w:rFonts w:ascii="Calibri" w:eastAsia="Times New Roman" w:hAnsi="Calibri" w:cs="Calibri"/>
          <w:lang w:eastAsia="pt-PT"/>
        </w:rPr>
        <w:t xml:space="preserve">a </w:t>
      </w:r>
      <w:r w:rsidRPr="00265801">
        <w:rPr>
          <w:rFonts w:ascii="Calibri" w:eastAsia="Times New Roman" w:hAnsi="Calibri" w:cs="Calibri"/>
          <w:lang w:eastAsia="pt-PT"/>
        </w:rPr>
        <w:t>centralidade urbana.</w:t>
      </w:r>
    </w:p>
    <w:p w14:paraId="7C097C88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2FB5BB4" w14:textId="5059A3B5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>Assente num conceito de harmonia entre o espaço construído e a natureza envolvente, o projeto destaca-se pela sua arquitetura sóbria e intemporal, pelo uso de materiais nobres e pela forte ligação entre os interiores e os espaços exteriores. Todas as frações dispõem de varandas, terraços ou jardins privativos, bem como estacionamento, reforçando a vivência confortável e exclusiva que caracteriza o empreendimento.</w:t>
      </w:r>
    </w:p>
    <w:p w14:paraId="4FF9CA40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CD0EC7D" w14:textId="0AFDEA0B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 xml:space="preserve">O </w:t>
      </w:r>
      <w:r w:rsidR="00984868" w:rsidRPr="00265801">
        <w:rPr>
          <w:rFonts w:ascii="Calibri" w:eastAsia="Times New Roman" w:hAnsi="Calibri" w:cs="Calibri"/>
          <w:lang w:eastAsia="pt-PT"/>
        </w:rPr>
        <w:t>“</w:t>
      </w:r>
      <w:r w:rsidRPr="00265801">
        <w:rPr>
          <w:rFonts w:ascii="Calibri" w:eastAsia="Times New Roman" w:hAnsi="Calibri" w:cs="Calibri"/>
          <w:lang w:eastAsia="pt-PT"/>
        </w:rPr>
        <w:t>Serralves Garden</w:t>
      </w:r>
      <w:r w:rsidR="00984868" w:rsidRPr="00265801">
        <w:rPr>
          <w:rFonts w:ascii="Calibri" w:eastAsia="Times New Roman" w:hAnsi="Calibri" w:cs="Calibri"/>
          <w:lang w:eastAsia="pt-PT"/>
        </w:rPr>
        <w:t>”</w:t>
      </w:r>
      <w:r w:rsidRPr="00265801">
        <w:rPr>
          <w:rFonts w:ascii="Calibri" w:eastAsia="Times New Roman" w:hAnsi="Calibri" w:cs="Calibri"/>
          <w:lang w:eastAsia="pt-PT"/>
        </w:rPr>
        <w:t xml:space="preserve"> foi concebido para proporcionar uma experiência residencial sofisticada, onde a luz natural, a fluidez dos espaços e o cuidado com o detalhe assumem um papel central. As áreas interiores são generosas e prolongam-se naturalmente para o exterior, criando ambientes tranquilos e luminosos, ideais tanto para residência permanente como para quem valoriza um estilo de vida urbano de elevada qualidade.</w:t>
      </w:r>
    </w:p>
    <w:p w14:paraId="360D5F30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3A097DDE" w14:textId="45362544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 xml:space="preserve">Em linha com as exigências atuais do segmento </w:t>
      </w:r>
      <w:r w:rsidRPr="00265801">
        <w:rPr>
          <w:rFonts w:ascii="Calibri" w:eastAsia="Times New Roman" w:hAnsi="Calibri" w:cs="Calibri"/>
          <w:i/>
          <w:iCs/>
          <w:lang w:eastAsia="pt-PT"/>
        </w:rPr>
        <w:t>premium</w:t>
      </w:r>
      <w:r w:rsidRPr="00265801">
        <w:rPr>
          <w:rFonts w:ascii="Calibri" w:eastAsia="Times New Roman" w:hAnsi="Calibri" w:cs="Calibri"/>
          <w:lang w:eastAsia="pt-PT"/>
        </w:rPr>
        <w:t xml:space="preserve">, o empreendimento integra soluções de eficiência energética e sustentabilidade, incluindo painéis solares, bombas de calor, pavimento radiante, caixilharia com corte térmico, pré-instalação para carregamento de veículos elétricos e sistemas de domótica, garantindo </w:t>
      </w:r>
      <w:r w:rsidR="00683784" w:rsidRPr="00265801">
        <w:rPr>
          <w:rFonts w:ascii="Calibri" w:eastAsia="Times New Roman" w:hAnsi="Calibri" w:cs="Calibri"/>
          <w:lang w:eastAsia="pt-PT"/>
        </w:rPr>
        <w:t xml:space="preserve">assim </w:t>
      </w:r>
      <w:r w:rsidRPr="00265801">
        <w:rPr>
          <w:rFonts w:ascii="Calibri" w:eastAsia="Times New Roman" w:hAnsi="Calibri" w:cs="Calibri"/>
          <w:lang w:eastAsia="pt-PT"/>
        </w:rPr>
        <w:t xml:space="preserve">elevados níveis de conforto, </w:t>
      </w:r>
      <w:r w:rsidR="00683784" w:rsidRPr="00265801">
        <w:rPr>
          <w:rFonts w:ascii="Calibri" w:eastAsia="Times New Roman" w:hAnsi="Calibri" w:cs="Calibri"/>
          <w:lang w:eastAsia="pt-PT"/>
        </w:rPr>
        <w:t xml:space="preserve">de </w:t>
      </w:r>
      <w:r w:rsidRPr="00265801">
        <w:rPr>
          <w:rFonts w:ascii="Calibri" w:eastAsia="Times New Roman" w:hAnsi="Calibri" w:cs="Calibri"/>
          <w:lang w:eastAsia="pt-PT"/>
        </w:rPr>
        <w:t xml:space="preserve">eficiência e </w:t>
      </w:r>
      <w:r w:rsidR="00683784" w:rsidRPr="00265801">
        <w:rPr>
          <w:rFonts w:ascii="Calibri" w:eastAsia="Times New Roman" w:hAnsi="Calibri" w:cs="Calibri"/>
          <w:lang w:eastAsia="pt-PT"/>
        </w:rPr>
        <w:t xml:space="preserve">de </w:t>
      </w:r>
      <w:r w:rsidRPr="00265801">
        <w:rPr>
          <w:rFonts w:ascii="Calibri" w:eastAsia="Times New Roman" w:hAnsi="Calibri" w:cs="Calibri"/>
          <w:lang w:eastAsia="pt-PT"/>
        </w:rPr>
        <w:t>responsabilidade ambiental.</w:t>
      </w:r>
    </w:p>
    <w:p w14:paraId="192E87CA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291C1791" w14:textId="215D0AB0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 xml:space="preserve">Atualmente em fase de estrutura, o </w:t>
      </w:r>
      <w:r w:rsidR="00683784" w:rsidRPr="00265801">
        <w:rPr>
          <w:rFonts w:ascii="Calibri" w:eastAsia="Times New Roman" w:hAnsi="Calibri" w:cs="Calibri"/>
          <w:lang w:eastAsia="pt-PT"/>
        </w:rPr>
        <w:t>“</w:t>
      </w:r>
      <w:r w:rsidRPr="00265801">
        <w:rPr>
          <w:rFonts w:ascii="Calibri" w:eastAsia="Times New Roman" w:hAnsi="Calibri" w:cs="Calibri"/>
          <w:lang w:eastAsia="pt-PT"/>
        </w:rPr>
        <w:t>Serralves Garden</w:t>
      </w:r>
      <w:r w:rsidR="00683784" w:rsidRPr="00265801">
        <w:rPr>
          <w:rFonts w:ascii="Calibri" w:eastAsia="Times New Roman" w:hAnsi="Calibri" w:cs="Calibri"/>
          <w:lang w:eastAsia="pt-PT"/>
        </w:rPr>
        <w:t>”</w:t>
      </w:r>
      <w:r w:rsidRPr="00265801">
        <w:rPr>
          <w:rFonts w:ascii="Calibri" w:eastAsia="Times New Roman" w:hAnsi="Calibri" w:cs="Calibri"/>
          <w:lang w:eastAsia="pt-PT"/>
        </w:rPr>
        <w:t xml:space="preserve"> tem primeiras escrituras previstas para o primeiro trimestre de 2028. O lançamento do empreendimento ocorre numa zona marcada pela escassez de oferta nova, reforçando o </w:t>
      </w:r>
      <w:r w:rsidR="00690556" w:rsidRPr="00265801">
        <w:rPr>
          <w:rFonts w:ascii="Calibri" w:eastAsia="Times New Roman" w:hAnsi="Calibri" w:cs="Calibri"/>
          <w:lang w:eastAsia="pt-PT"/>
        </w:rPr>
        <w:t>carácter</w:t>
      </w:r>
      <w:r w:rsidRPr="00265801">
        <w:rPr>
          <w:rFonts w:ascii="Calibri" w:eastAsia="Times New Roman" w:hAnsi="Calibri" w:cs="Calibri"/>
          <w:lang w:eastAsia="pt-PT"/>
        </w:rPr>
        <w:t xml:space="preserve"> exclusivo e diferenciador do projeto.</w:t>
      </w:r>
    </w:p>
    <w:p w14:paraId="35C0DE95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4327C9DA" w14:textId="2691CB46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 xml:space="preserve">O </w:t>
      </w:r>
      <w:r w:rsidR="00690556" w:rsidRPr="00265801">
        <w:rPr>
          <w:rFonts w:ascii="Calibri" w:eastAsia="Times New Roman" w:hAnsi="Calibri" w:cs="Calibri"/>
          <w:lang w:eastAsia="pt-PT"/>
        </w:rPr>
        <w:t>“</w:t>
      </w:r>
      <w:r w:rsidRPr="00265801">
        <w:rPr>
          <w:rFonts w:ascii="Calibri" w:eastAsia="Times New Roman" w:hAnsi="Calibri" w:cs="Calibri"/>
          <w:lang w:eastAsia="pt-PT"/>
        </w:rPr>
        <w:t>Serralves Garden</w:t>
      </w:r>
      <w:r w:rsidR="00690556" w:rsidRPr="00265801">
        <w:rPr>
          <w:rFonts w:ascii="Calibri" w:eastAsia="Times New Roman" w:hAnsi="Calibri" w:cs="Calibri"/>
          <w:lang w:eastAsia="pt-PT"/>
        </w:rPr>
        <w:t>”</w:t>
      </w:r>
      <w:r w:rsidRPr="00265801">
        <w:rPr>
          <w:rFonts w:ascii="Calibri" w:eastAsia="Times New Roman" w:hAnsi="Calibri" w:cs="Calibri"/>
          <w:lang w:eastAsia="pt-PT"/>
        </w:rPr>
        <w:t xml:space="preserve"> será comercializado, em regime de exclusividade, pela Portugal Sotheby’s International Realty, marca internacional de referência na mediação de imóveis de luxo.</w:t>
      </w:r>
    </w:p>
    <w:p w14:paraId="68779439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4E7E3B5A" w14:textId="7EFFB7CD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i/>
          <w:iCs/>
          <w:lang w:eastAsia="pt-PT"/>
        </w:rPr>
        <w:t>“O Serralves Garden reflete aquilo que hoje define o verdadeiro luxo residencial: uma localização excecional, um projeto arquitetónico pensado ao detalhe e uma escala que privilegia a privacidade e a qualidade de vida. É um empreendimento para quem procura viver numa das zonas mais prestigiadas do Porto, com conforto, discrição e sofisticação”</w:t>
      </w:r>
      <w:r w:rsidRPr="00265801">
        <w:rPr>
          <w:rFonts w:ascii="Calibri" w:eastAsia="Times New Roman" w:hAnsi="Calibri" w:cs="Calibri"/>
          <w:lang w:eastAsia="pt-PT"/>
        </w:rPr>
        <w:t xml:space="preserve">, sublinha </w:t>
      </w:r>
      <w:r w:rsidR="007B24F6" w:rsidRPr="00265801">
        <w:rPr>
          <w:rFonts w:ascii="Calibri" w:eastAsia="Times New Roman" w:hAnsi="Calibri" w:cs="Calibri"/>
          <w:lang w:eastAsia="pt-PT"/>
        </w:rPr>
        <w:t xml:space="preserve">Duarte Marques, Diretor </w:t>
      </w:r>
      <w:r w:rsidR="009E5EF2" w:rsidRPr="00265801">
        <w:rPr>
          <w:rFonts w:ascii="Calibri" w:eastAsia="Times New Roman" w:hAnsi="Calibri" w:cs="Calibri"/>
          <w:lang w:eastAsia="pt-PT"/>
        </w:rPr>
        <w:t>de Empreendimentos</w:t>
      </w:r>
      <w:r w:rsidRPr="00265801">
        <w:rPr>
          <w:rFonts w:ascii="Calibri" w:eastAsia="Times New Roman" w:hAnsi="Calibri" w:cs="Calibri"/>
          <w:lang w:eastAsia="pt-PT"/>
        </w:rPr>
        <w:t xml:space="preserve"> da Portugal Sotheby’s International Realty.</w:t>
      </w:r>
    </w:p>
    <w:p w14:paraId="5BB7D412" w14:textId="77777777" w:rsidR="00FC45B0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B7CE0CF" w14:textId="364F915A" w:rsidR="009F6C64" w:rsidRPr="00265801" w:rsidRDefault="00FC45B0" w:rsidP="00FC45B0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  <w:r w:rsidRPr="00265801">
        <w:rPr>
          <w:rFonts w:ascii="Calibri" w:eastAsia="Times New Roman" w:hAnsi="Calibri" w:cs="Calibri"/>
          <w:lang w:eastAsia="pt-PT"/>
        </w:rPr>
        <w:t>Com preços a partir de 770.000 euros, o empreendimento posiciona-se como uma proposta altamente exclusiva no mercado imobiliário do Porto, dirigida a um público exigente que valoriza arquitetura, localização e uma vivência urbana serena, em estreita ligação com a natureza e a cultura da cidade.</w:t>
      </w:r>
    </w:p>
    <w:p w14:paraId="5E5EF33F" w14:textId="77777777" w:rsidR="0000720E" w:rsidRPr="00265801" w:rsidRDefault="0000720E" w:rsidP="0000720E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02A48998" w14:textId="77777777" w:rsidR="00B4580A" w:rsidRPr="00265801" w:rsidRDefault="00B4580A" w:rsidP="0000720E">
      <w:pPr>
        <w:spacing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6539A62F" w14:textId="7FB18CC5" w:rsidR="0000720E" w:rsidRPr="00265801" w:rsidRDefault="00CE4E56" w:rsidP="0000720E">
      <w:pPr>
        <w:spacing w:line="240" w:lineRule="auto"/>
        <w:jc w:val="both"/>
        <w:rPr>
          <w:rFonts w:ascii="Calibri" w:eastAsia="Times New Roman" w:hAnsi="Calibri" w:cs="Calibri"/>
          <w:b/>
          <w:bCs/>
          <w:lang w:eastAsia="pt-PT"/>
        </w:rPr>
      </w:pPr>
      <w:hyperlink r:id="rId9" w:history="1">
        <w:r w:rsidRPr="00265801">
          <w:rPr>
            <w:rStyle w:val="Hiperligao"/>
            <w:rFonts w:ascii="Calibri" w:eastAsia="Times New Roman" w:hAnsi="Calibri" w:cs="Calibri"/>
            <w:b/>
            <w:bCs/>
            <w:lang w:eastAsia="pt-PT"/>
          </w:rPr>
          <w:t>Imagens "Serralves Garden" para ilustração do Comunicado de Imprensa</w:t>
        </w:r>
      </w:hyperlink>
    </w:p>
    <w:p w14:paraId="4DF8544B" w14:textId="77777777" w:rsidR="0000720E" w:rsidRDefault="0000720E" w:rsidP="0000720E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14:paraId="416E025C" w14:textId="77777777" w:rsidR="00A75AB1" w:rsidRDefault="00A75AB1" w:rsidP="009F6C64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296066AC" w14:textId="3961DA00" w:rsidR="00A75AB1" w:rsidRPr="000F2361" w:rsidRDefault="001B34DD" w:rsidP="00A75AB1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Ficha técnica</w:t>
      </w:r>
      <w:r w:rsidR="00A75AB1" w:rsidRPr="000F2361">
        <w:rPr>
          <w:rFonts w:ascii="Calibri" w:hAnsi="Calibri" w:cs="Calibri"/>
          <w:b/>
          <w:sz w:val="18"/>
          <w:szCs w:val="18"/>
        </w:rPr>
        <w:t xml:space="preserve"> – </w:t>
      </w:r>
      <w:r w:rsidR="004A78AE" w:rsidRPr="000F2361">
        <w:rPr>
          <w:rFonts w:ascii="Calibri" w:hAnsi="Calibri" w:cs="Calibri"/>
          <w:b/>
          <w:sz w:val="18"/>
          <w:szCs w:val="18"/>
        </w:rPr>
        <w:t>“</w:t>
      </w:r>
      <w:r w:rsidR="00483837">
        <w:rPr>
          <w:rFonts w:ascii="Calibri" w:hAnsi="Calibri" w:cs="Calibri"/>
          <w:b/>
          <w:sz w:val="18"/>
          <w:szCs w:val="18"/>
        </w:rPr>
        <w:t>Serralves Garden</w:t>
      </w:r>
      <w:r w:rsidR="004A78AE" w:rsidRPr="000F2361">
        <w:rPr>
          <w:rFonts w:ascii="Calibri" w:hAnsi="Calibri" w:cs="Calibri"/>
          <w:b/>
          <w:sz w:val="18"/>
          <w:szCs w:val="18"/>
        </w:rPr>
        <w:t>”</w:t>
      </w:r>
    </w:p>
    <w:p w14:paraId="26FFC76A" w14:textId="77777777" w:rsidR="004A78AE" w:rsidRPr="000F2361" w:rsidRDefault="004A78AE" w:rsidP="00A75AB1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540422A1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Localização: Rua Professor Augusto Nobre, Porto</w:t>
      </w:r>
    </w:p>
    <w:p w14:paraId="3DB162A4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Zona: Boavista / Serralves</w:t>
      </w:r>
    </w:p>
    <w:p w14:paraId="5921F37C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Tipologias disponíveis: T2, T3 e T4</w:t>
      </w:r>
    </w:p>
    <w:p w14:paraId="0686C7F3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N.º de unidades residenciais: 14 apartamentos</w:t>
      </w:r>
    </w:p>
    <w:p w14:paraId="7BB157F7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Áreas interiores: até 179,5 m²</w:t>
      </w:r>
    </w:p>
    <w:p w14:paraId="5D88A2C1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Áreas exteriores: varandas, jardins e terraços até 212,8 m²</w:t>
      </w:r>
    </w:p>
    <w:p w14:paraId="5DD8A20C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Estacionamento: em cave, com boxes privativas</w:t>
      </w:r>
    </w:p>
    <w:p w14:paraId="5ACDA1B1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Preços: a partir de 770.000€</w:t>
      </w:r>
    </w:p>
    <w:p w14:paraId="1DC0DC65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Estado do projeto: em construção (fase de estrutura)</w:t>
      </w:r>
    </w:p>
    <w:p w14:paraId="0AD3C10C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Primeiras escrituras: primeiro trimestre de 2028 (previsão)</w:t>
      </w:r>
    </w:p>
    <w:p w14:paraId="78A19F3B" w14:textId="77777777" w:rsidR="00B4580A" w:rsidRPr="00B4580A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Promotor: VA Properties</w:t>
      </w:r>
    </w:p>
    <w:p w14:paraId="42C6B493" w14:textId="489C484C" w:rsidR="00555B15" w:rsidRDefault="00B4580A" w:rsidP="00B4580A">
      <w:pPr>
        <w:spacing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B4580A">
        <w:rPr>
          <w:rFonts w:ascii="Calibri" w:hAnsi="Calibri" w:cs="Calibri"/>
          <w:bCs/>
          <w:sz w:val="18"/>
          <w:szCs w:val="18"/>
        </w:rPr>
        <w:t>Comercialização: Portugal Sotheby’s International Realty (em regime de exclusividade)</w:t>
      </w:r>
      <w:r>
        <w:rPr>
          <w:rFonts w:ascii="Calibri" w:hAnsi="Calibri" w:cs="Calibri"/>
          <w:bCs/>
          <w:sz w:val="18"/>
          <w:szCs w:val="18"/>
        </w:rPr>
        <w:t>.</w:t>
      </w:r>
    </w:p>
    <w:p w14:paraId="289755C9" w14:textId="77777777" w:rsidR="00B4580A" w:rsidRPr="008F56EB" w:rsidRDefault="00B4580A" w:rsidP="00B4580A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2A2EB98" w14:textId="486C0254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A75AB1">
        <w:rPr>
          <w:rFonts w:ascii="Calibri" w:hAnsi="Calibri" w:cs="Calibri"/>
          <w:b/>
          <w:sz w:val="18"/>
          <w:szCs w:val="18"/>
        </w:rPr>
        <w:t xml:space="preserve">Sobre a Portugal Sotheby’s </w:t>
      </w:r>
      <w:r w:rsidR="00483837">
        <w:rPr>
          <w:rFonts w:ascii="Calibri" w:hAnsi="Calibri" w:cs="Calibri"/>
          <w:b/>
          <w:sz w:val="18"/>
          <w:szCs w:val="18"/>
        </w:rPr>
        <w:t xml:space="preserve">International </w:t>
      </w:r>
      <w:r w:rsidRPr="00A75AB1">
        <w:rPr>
          <w:rFonts w:ascii="Calibri" w:hAnsi="Calibri" w:cs="Calibri"/>
          <w:b/>
          <w:sz w:val="18"/>
          <w:szCs w:val="18"/>
        </w:rPr>
        <w:t>Realty</w:t>
      </w:r>
    </w:p>
    <w:p w14:paraId="75F322D2" w14:textId="1DC1E4CC" w:rsidR="002106DB" w:rsidRPr="00A75AB1" w:rsidRDefault="002106DB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A75AB1">
        <w:rPr>
          <w:rFonts w:ascii="Calibri" w:hAnsi="Calibri" w:cs="Calibri"/>
          <w:sz w:val="18"/>
          <w:szCs w:val="18"/>
        </w:rPr>
        <w:t>A Sotheby’s nasceu como uma casa de leilões excecional em Londres em 1744</w:t>
      </w:r>
      <w:r w:rsidR="009D3E96" w:rsidRPr="00A75AB1">
        <w:rPr>
          <w:rFonts w:ascii="Calibri" w:hAnsi="Calibri" w:cs="Calibri"/>
          <w:sz w:val="18"/>
          <w:szCs w:val="18"/>
        </w:rPr>
        <w:t xml:space="preserve">, tendo </w:t>
      </w:r>
      <w:r w:rsidRPr="00A75AB1">
        <w:rPr>
          <w:rFonts w:ascii="Calibri" w:hAnsi="Calibri" w:cs="Calibri"/>
          <w:sz w:val="18"/>
          <w:szCs w:val="18"/>
        </w:rPr>
        <w:t xml:space="preserve">em 1976 </w:t>
      </w:r>
      <w:r w:rsidR="009D3E96" w:rsidRPr="00A75AB1">
        <w:rPr>
          <w:rFonts w:ascii="Calibri" w:hAnsi="Calibri" w:cs="Calibri"/>
          <w:sz w:val="18"/>
          <w:szCs w:val="18"/>
        </w:rPr>
        <w:t xml:space="preserve">sido </w:t>
      </w:r>
      <w:r w:rsidRPr="00A75AB1">
        <w:rPr>
          <w:rFonts w:ascii="Calibri" w:hAnsi="Calibri" w:cs="Calibri"/>
          <w:sz w:val="18"/>
          <w:szCs w:val="18"/>
        </w:rPr>
        <w:t>criada uma imobiliária de luxo com o mesmo nome, a Sotheby’s International Realty.</w:t>
      </w:r>
      <w:r w:rsidR="00AE563C" w:rsidRPr="00A75AB1">
        <w:rPr>
          <w:rFonts w:ascii="Calibri" w:hAnsi="Calibri" w:cs="Calibri"/>
          <w:sz w:val="18"/>
          <w:szCs w:val="18"/>
        </w:rPr>
        <w:t xml:space="preserve"> </w:t>
      </w:r>
      <w:r w:rsidRPr="00A75AB1">
        <w:rPr>
          <w:rFonts w:ascii="Calibri" w:hAnsi="Calibri" w:cs="Calibri"/>
          <w:sz w:val="18"/>
          <w:szCs w:val="18"/>
        </w:rPr>
        <w:t xml:space="preserve">Em Portugal, a Sotheby’s International Realty surge em 2007 com a abertura do seu primeiro escritório no Estoril e, dois anos depois, são inaugurados dois novos escritórios em Lisboa e </w:t>
      </w:r>
      <w:r w:rsidR="009D3E96" w:rsidRPr="00A75AB1">
        <w:rPr>
          <w:rFonts w:ascii="Calibri" w:hAnsi="Calibri" w:cs="Calibri"/>
          <w:sz w:val="18"/>
          <w:szCs w:val="18"/>
        </w:rPr>
        <w:t xml:space="preserve">em </w:t>
      </w:r>
      <w:r w:rsidRPr="00A75AB1">
        <w:rPr>
          <w:rFonts w:ascii="Calibri" w:hAnsi="Calibri" w:cs="Calibri"/>
          <w:sz w:val="18"/>
          <w:szCs w:val="18"/>
        </w:rPr>
        <w:t xml:space="preserve">Oeiras. Atualmente, a Portugal Sotheby’s Realty conta com uma </w:t>
      </w:r>
      <w:r w:rsidR="009D3E96" w:rsidRPr="00A75AB1">
        <w:rPr>
          <w:rFonts w:ascii="Calibri" w:hAnsi="Calibri" w:cs="Calibri"/>
          <w:sz w:val="18"/>
          <w:szCs w:val="18"/>
        </w:rPr>
        <w:t xml:space="preserve">rede de </w:t>
      </w:r>
      <w:r w:rsidRPr="00A75AB1">
        <w:rPr>
          <w:rFonts w:ascii="Calibri" w:hAnsi="Calibri" w:cs="Calibri"/>
          <w:sz w:val="18"/>
          <w:szCs w:val="18"/>
        </w:rPr>
        <w:t>10 agências</w:t>
      </w:r>
      <w:r w:rsidR="009D3E96" w:rsidRPr="00A75AB1">
        <w:rPr>
          <w:rFonts w:ascii="Calibri" w:hAnsi="Calibri" w:cs="Calibri"/>
          <w:sz w:val="18"/>
          <w:szCs w:val="18"/>
        </w:rPr>
        <w:t xml:space="preserve">, empregando mais de </w:t>
      </w:r>
      <w:r w:rsidRPr="00A75AB1">
        <w:rPr>
          <w:rFonts w:ascii="Calibri" w:hAnsi="Calibri" w:cs="Calibri"/>
          <w:sz w:val="18"/>
          <w:szCs w:val="18"/>
        </w:rPr>
        <w:t>200 colaboradores</w:t>
      </w:r>
      <w:r w:rsidR="009D3E96" w:rsidRPr="00A75AB1">
        <w:rPr>
          <w:rFonts w:ascii="Calibri" w:hAnsi="Calibri" w:cs="Calibri"/>
          <w:sz w:val="18"/>
          <w:szCs w:val="18"/>
        </w:rPr>
        <w:t>.</w:t>
      </w:r>
      <w:r w:rsidR="00F828B4">
        <w:rPr>
          <w:rFonts w:ascii="Calibri" w:hAnsi="Calibri" w:cs="Calibri"/>
          <w:sz w:val="18"/>
          <w:szCs w:val="18"/>
        </w:rPr>
        <w:t xml:space="preserve"> Mais informações em </w:t>
      </w:r>
      <w:hyperlink r:id="rId10" w:history="1">
        <w:r w:rsidRPr="00A75AB1">
          <w:rPr>
            <w:rStyle w:val="Hiperligao"/>
            <w:rFonts w:ascii="Calibri" w:hAnsi="Calibri" w:cs="Calibri"/>
            <w:bCs/>
            <w:color w:val="000000"/>
            <w:sz w:val="18"/>
            <w:szCs w:val="18"/>
          </w:rPr>
          <w:t>https://www.sothebysrealtypt.com/</w:t>
        </w:r>
      </w:hyperlink>
    </w:p>
    <w:p w14:paraId="38828DCB" w14:textId="77777777" w:rsidR="00484952" w:rsidRPr="00A75AB1" w:rsidRDefault="00484952" w:rsidP="00555B15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14:paraId="375D6961" w14:textId="77777777" w:rsidR="00EA590C" w:rsidRDefault="00484952" w:rsidP="00484952">
      <w:pPr>
        <w:spacing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A75AB1">
        <w:rPr>
          <w:rFonts w:ascii="Calibri" w:hAnsi="Calibri" w:cs="Calibri"/>
          <w:b/>
          <w:color w:val="000000"/>
          <w:sz w:val="18"/>
          <w:szCs w:val="18"/>
        </w:rPr>
        <w:t xml:space="preserve">Sobre a </w:t>
      </w:r>
      <w:r w:rsidR="00EA590C" w:rsidRPr="00EA590C">
        <w:rPr>
          <w:rFonts w:ascii="Calibri" w:hAnsi="Calibri" w:cs="Calibri"/>
          <w:b/>
          <w:color w:val="000000"/>
          <w:sz w:val="18"/>
          <w:szCs w:val="18"/>
        </w:rPr>
        <w:t xml:space="preserve">VA Properties </w:t>
      </w:r>
    </w:p>
    <w:p w14:paraId="0E5D458B" w14:textId="4729F1F0" w:rsidR="00423D8E" w:rsidRPr="00A75AB1" w:rsidRDefault="00F20977" w:rsidP="00484952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F20977">
        <w:rPr>
          <w:rFonts w:ascii="Calibri" w:hAnsi="Calibri" w:cs="Calibri"/>
          <w:bCs/>
          <w:color w:val="000000"/>
          <w:sz w:val="18"/>
          <w:szCs w:val="18"/>
        </w:rPr>
        <w:t>A VA Properties é uma promotora imobiliária focada no desenvolvimento de projetos residenciais de qualidade superior, com especial atenção à arquitetura, à localização e à integração no contexto urbano. A sua atuação assenta numa abordagem criteriosa e na criação de empreendimentos de escala controlada, pensados para gerar valor a longo prazo.</w:t>
      </w:r>
    </w:p>
    <w:p w14:paraId="4DABFA27" w14:textId="77777777" w:rsidR="00423D8E" w:rsidRDefault="00423D8E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</w:p>
    <w:p w14:paraId="4FC06775" w14:textId="77777777" w:rsidR="00265801" w:rsidRPr="00555B15" w:rsidRDefault="00265801" w:rsidP="00555B15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24"/>
          <w:szCs w:val="24"/>
        </w:rPr>
      </w:pPr>
    </w:p>
    <w:p w14:paraId="5C7CD6AF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  <w:r w:rsidRPr="00265801">
        <w:rPr>
          <w:rStyle w:val="Hiperligao"/>
          <w:rFonts w:asciiTheme="minorHAnsi" w:hAnsiTheme="minorHAnsi" w:cstheme="minorHAnsi"/>
          <w:b/>
          <w:color w:val="000000"/>
          <w:u w:val="none"/>
        </w:rPr>
        <w:t>Para mais informações contactar, por favor:</w:t>
      </w:r>
    </w:p>
    <w:p w14:paraId="3C44F155" w14:textId="77777777" w:rsidR="00B35C5E" w:rsidRPr="00265801" w:rsidRDefault="00B35C5E" w:rsidP="00B35C5E">
      <w:pPr>
        <w:spacing w:line="240" w:lineRule="auto"/>
        <w:jc w:val="both"/>
        <w:rPr>
          <w:rStyle w:val="Hiperligao"/>
          <w:rFonts w:asciiTheme="minorHAnsi" w:hAnsiTheme="minorHAnsi" w:cstheme="minorHAnsi"/>
          <w:b/>
          <w:color w:val="000000"/>
          <w:u w:val="none"/>
        </w:rPr>
      </w:pPr>
    </w:p>
    <w:p w14:paraId="3BEB2A16" w14:textId="77777777" w:rsidR="00B35C5E" w:rsidRPr="00265801" w:rsidRDefault="00B35C5E" w:rsidP="00B35C5E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Carla Rodrigues | </w:t>
      </w:r>
      <w:hyperlink r:id="rId11" w:history="1">
        <w:r w:rsidRPr="00265801">
          <w:rPr>
            <w:rStyle w:val="Hiperligao"/>
            <w:rFonts w:asciiTheme="minorHAnsi" w:hAnsiTheme="minorHAnsi" w:cstheme="minorHAnsi"/>
            <w:bCs/>
          </w:rPr>
          <w:t>carla.rodrigues@lift.com.pt</w:t>
        </w:r>
      </w:hyperlink>
      <w:r w:rsidRPr="00265801">
        <w:rPr>
          <w:rStyle w:val="Hiperligao"/>
          <w:rFonts w:asciiTheme="minorHAnsi" w:hAnsiTheme="minorHAnsi" w:cstheme="minorHAnsi"/>
          <w:bCs/>
          <w:color w:val="000000"/>
          <w:u w:val="none"/>
        </w:rPr>
        <w:t xml:space="preserve"> | </w:t>
      </w:r>
      <w:r w:rsidRPr="00265801">
        <w:rPr>
          <w:rFonts w:asciiTheme="minorHAnsi" w:hAnsiTheme="minorHAnsi" w:cstheme="minorHAnsi"/>
          <w:bCs/>
          <w:color w:val="000000"/>
        </w:rPr>
        <w:t>915 193 379</w:t>
      </w:r>
    </w:p>
    <w:p w14:paraId="6F38EDE9" w14:textId="0DC3823F" w:rsidR="00CA458A" w:rsidRPr="00265801" w:rsidRDefault="00B35C5E" w:rsidP="00B35C5E">
      <w:pPr>
        <w:spacing w:line="240" w:lineRule="auto"/>
        <w:rPr>
          <w:rFonts w:asciiTheme="minorHAnsi" w:hAnsiTheme="minorHAnsi" w:cstheme="minorHAnsi"/>
        </w:rPr>
      </w:pPr>
      <w:r w:rsidRPr="00265801">
        <w:rPr>
          <w:rFonts w:asciiTheme="minorHAnsi" w:hAnsiTheme="minorHAnsi" w:cstheme="minorHAnsi"/>
          <w:color w:val="000000"/>
        </w:rPr>
        <w:t xml:space="preserve">Anabela Pereira | </w:t>
      </w:r>
      <w:hyperlink r:id="rId12" w:history="1">
        <w:r w:rsidR="00500F6D" w:rsidRPr="00265801">
          <w:rPr>
            <w:rStyle w:val="Hiperligao"/>
            <w:rFonts w:asciiTheme="minorHAnsi" w:hAnsiTheme="minorHAnsi" w:cstheme="minorHAnsi"/>
          </w:rPr>
          <w:t>anabela.pereira@lift.com.pt</w:t>
        </w:r>
      </w:hyperlink>
      <w:r w:rsidRPr="00265801">
        <w:rPr>
          <w:rFonts w:asciiTheme="minorHAnsi" w:hAnsiTheme="minorHAnsi" w:cstheme="minorHAnsi"/>
          <w:color w:val="000000"/>
        </w:rPr>
        <w:t xml:space="preserve"> | 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936 282</w:t>
      </w:r>
      <w:r w:rsidR="00CA458A" w:rsidRPr="00265801">
        <w:rPr>
          <w:rFonts w:asciiTheme="minorHAnsi" w:hAnsiTheme="minorHAnsi" w:cstheme="minorHAnsi"/>
          <w:color w:val="000000"/>
          <w14:ligatures w14:val="standardContextual"/>
        </w:rPr>
        <w:t> </w:t>
      </w:r>
      <w:r w:rsidRPr="00265801">
        <w:rPr>
          <w:rFonts w:asciiTheme="minorHAnsi" w:hAnsiTheme="minorHAnsi" w:cstheme="minorHAnsi"/>
          <w:color w:val="000000"/>
          <w14:ligatures w14:val="standardContextual"/>
        </w:rPr>
        <w:t>863</w:t>
      </w:r>
    </w:p>
    <w:sectPr w:rsidR="00CA458A" w:rsidRPr="00265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228A8"/>
    <w:multiLevelType w:val="hybridMultilevel"/>
    <w:tmpl w:val="06542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7"/>
  </w:num>
  <w:num w:numId="4" w16cid:durableId="72549293">
    <w:abstractNumId w:val="0"/>
  </w:num>
  <w:num w:numId="5" w16cid:durableId="1821000606">
    <w:abstractNumId w:val="3"/>
  </w:num>
  <w:num w:numId="6" w16cid:durableId="1447118094">
    <w:abstractNumId w:val="5"/>
  </w:num>
  <w:num w:numId="7" w16cid:durableId="1693915385">
    <w:abstractNumId w:val="6"/>
  </w:num>
  <w:num w:numId="8" w16cid:durableId="1896357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720E"/>
    <w:rsid w:val="0000791D"/>
    <w:rsid w:val="00033161"/>
    <w:rsid w:val="00063677"/>
    <w:rsid w:val="00081EEC"/>
    <w:rsid w:val="00084BAA"/>
    <w:rsid w:val="00091241"/>
    <w:rsid w:val="000B71CD"/>
    <w:rsid w:val="000C4580"/>
    <w:rsid w:val="000D76C3"/>
    <w:rsid w:val="000E6F09"/>
    <w:rsid w:val="000F1A97"/>
    <w:rsid w:val="000F2361"/>
    <w:rsid w:val="000F5D07"/>
    <w:rsid w:val="00104568"/>
    <w:rsid w:val="0011145A"/>
    <w:rsid w:val="00120F2C"/>
    <w:rsid w:val="001214C3"/>
    <w:rsid w:val="001301C1"/>
    <w:rsid w:val="00132DE0"/>
    <w:rsid w:val="001358F9"/>
    <w:rsid w:val="0013775A"/>
    <w:rsid w:val="001525AA"/>
    <w:rsid w:val="0015569F"/>
    <w:rsid w:val="00157C0A"/>
    <w:rsid w:val="001674C8"/>
    <w:rsid w:val="001720B9"/>
    <w:rsid w:val="00180FA5"/>
    <w:rsid w:val="001A236E"/>
    <w:rsid w:val="001B30D9"/>
    <w:rsid w:val="001B34DD"/>
    <w:rsid w:val="001B7D69"/>
    <w:rsid w:val="001D2AA5"/>
    <w:rsid w:val="001D4748"/>
    <w:rsid w:val="001D7DEE"/>
    <w:rsid w:val="002106DB"/>
    <w:rsid w:val="00210DB9"/>
    <w:rsid w:val="002125A8"/>
    <w:rsid w:val="00225442"/>
    <w:rsid w:val="00244651"/>
    <w:rsid w:val="0024565C"/>
    <w:rsid w:val="00260286"/>
    <w:rsid w:val="002609C4"/>
    <w:rsid w:val="00265801"/>
    <w:rsid w:val="002663A0"/>
    <w:rsid w:val="00270276"/>
    <w:rsid w:val="00270616"/>
    <w:rsid w:val="00271385"/>
    <w:rsid w:val="0028218D"/>
    <w:rsid w:val="002B36AB"/>
    <w:rsid w:val="002C1A39"/>
    <w:rsid w:val="002D0CEC"/>
    <w:rsid w:val="002E415D"/>
    <w:rsid w:val="002F0AF0"/>
    <w:rsid w:val="003210AC"/>
    <w:rsid w:val="00325109"/>
    <w:rsid w:val="00326F20"/>
    <w:rsid w:val="00327377"/>
    <w:rsid w:val="00341014"/>
    <w:rsid w:val="00355F1C"/>
    <w:rsid w:val="00357EEF"/>
    <w:rsid w:val="003626E3"/>
    <w:rsid w:val="00390F0A"/>
    <w:rsid w:val="00396E5F"/>
    <w:rsid w:val="003A1483"/>
    <w:rsid w:val="003A6932"/>
    <w:rsid w:val="003A7840"/>
    <w:rsid w:val="003C25C7"/>
    <w:rsid w:val="003C3250"/>
    <w:rsid w:val="003D12C9"/>
    <w:rsid w:val="003D345E"/>
    <w:rsid w:val="003E0221"/>
    <w:rsid w:val="003E5513"/>
    <w:rsid w:val="003F00A2"/>
    <w:rsid w:val="004023AA"/>
    <w:rsid w:val="004055C6"/>
    <w:rsid w:val="00405779"/>
    <w:rsid w:val="00414A5C"/>
    <w:rsid w:val="00423D8E"/>
    <w:rsid w:val="00437B7C"/>
    <w:rsid w:val="0044177B"/>
    <w:rsid w:val="00443F4E"/>
    <w:rsid w:val="00452B04"/>
    <w:rsid w:val="004556C4"/>
    <w:rsid w:val="004607F0"/>
    <w:rsid w:val="00462B0C"/>
    <w:rsid w:val="00483837"/>
    <w:rsid w:val="00484952"/>
    <w:rsid w:val="004A4735"/>
    <w:rsid w:val="004A78AE"/>
    <w:rsid w:val="004C6702"/>
    <w:rsid w:val="004D5368"/>
    <w:rsid w:val="004E097E"/>
    <w:rsid w:val="004F5451"/>
    <w:rsid w:val="00500F6D"/>
    <w:rsid w:val="00505ECD"/>
    <w:rsid w:val="005065A5"/>
    <w:rsid w:val="00521167"/>
    <w:rsid w:val="00532199"/>
    <w:rsid w:val="0053362B"/>
    <w:rsid w:val="00536CC6"/>
    <w:rsid w:val="005465D1"/>
    <w:rsid w:val="00550DFE"/>
    <w:rsid w:val="00555B15"/>
    <w:rsid w:val="00555E55"/>
    <w:rsid w:val="005719E8"/>
    <w:rsid w:val="005868A3"/>
    <w:rsid w:val="00587FD9"/>
    <w:rsid w:val="00590002"/>
    <w:rsid w:val="00593AF2"/>
    <w:rsid w:val="005B5D6C"/>
    <w:rsid w:val="005D0093"/>
    <w:rsid w:val="005F2701"/>
    <w:rsid w:val="005F6C28"/>
    <w:rsid w:val="00620079"/>
    <w:rsid w:val="00630652"/>
    <w:rsid w:val="006369BF"/>
    <w:rsid w:val="006431C9"/>
    <w:rsid w:val="0065541A"/>
    <w:rsid w:val="00667EB3"/>
    <w:rsid w:val="00683784"/>
    <w:rsid w:val="006868D3"/>
    <w:rsid w:val="00687CAB"/>
    <w:rsid w:val="00690556"/>
    <w:rsid w:val="00693083"/>
    <w:rsid w:val="0069437B"/>
    <w:rsid w:val="006A3907"/>
    <w:rsid w:val="006C2EA9"/>
    <w:rsid w:val="006E12C4"/>
    <w:rsid w:val="006E3FD6"/>
    <w:rsid w:val="006F11B0"/>
    <w:rsid w:val="007242B8"/>
    <w:rsid w:val="007242C6"/>
    <w:rsid w:val="0072726F"/>
    <w:rsid w:val="0073361C"/>
    <w:rsid w:val="007342EA"/>
    <w:rsid w:val="00745707"/>
    <w:rsid w:val="007537D5"/>
    <w:rsid w:val="00756FAE"/>
    <w:rsid w:val="00757E22"/>
    <w:rsid w:val="00762408"/>
    <w:rsid w:val="0076248E"/>
    <w:rsid w:val="00776EFB"/>
    <w:rsid w:val="00780839"/>
    <w:rsid w:val="00793E60"/>
    <w:rsid w:val="007B24F6"/>
    <w:rsid w:val="007B489D"/>
    <w:rsid w:val="007D1CFD"/>
    <w:rsid w:val="007E372F"/>
    <w:rsid w:val="007E585E"/>
    <w:rsid w:val="00805A5A"/>
    <w:rsid w:val="00810055"/>
    <w:rsid w:val="008132D5"/>
    <w:rsid w:val="008232BA"/>
    <w:rsid w:val="00825132"/>
    <w:rsid w:val="0086713E"/>
    <w:rsid w:val="008770F8"/>
    <w:rsid w:val="00896523"/>
    <w:rsid w:val="008A3779"/>
    <w:rsid w:val="008C1352"/>
    <w:rsid w:val="008C5189"/>
    <w:rsid w:val="008C75B8"/>
    <w:rsid w:val="008D72C9"/>
    <w:rsid w:val="008E1A5D"/>
    <w:rsid w:val="008F56EB"/>
    <w:rsid w:val="00915200"/>
    <w:rsid w:val="00916610"/>
    <w:rsid w:val="00926528"/>
    <w:rsid w:val="00940AFC"/>
    <w:rsid w:val="0095426F"/>
    <w:rsid w:val="009666CE"/>
    <w:rsid w:val="00984868"/>
    <w:rsid w:val="0098629B"/>
    <w:rsid w:val="009935E2"/>
    <w:rsid w:val="00993E7D"/>
    <w:rsid w:val="009979C1"/>
    <w:rsid w:val="009A1D23"/>
    <w:rsid w:val="009A247A"/>
    <w:rsid w:val="009A2EA2"/>
    <w:rsid w:val="009A5396"/>
    <w:rsid w:val="009A5D29"/>
    <w:rsid w:val="009A5F0A"/>
    <w:rsid w:val="009A748C"/>
    <w:rsid w:val="009B3739"/>
    <w:rsid w:val="009D0AA3"/>
    <w:rsid w:val="009D1485"/>
    <w:rsid w:val="009D3E96"/>
    <w:rsid w:val="009D69B9"/>
    <w:rsid w:val="009E5779"/>
    <w:rsid w:val="009E5EF2"/>
    <w:rsid w:val="009F17F4"/>
    <w:rsid w:val="009F6C64"/>
    <w:rsid w:val="00A1767B"/>
    <w:rsid w:val="00A22198"/>
    <w:rsid w:val="00A2288C"/>
    <w:rsid w:val="00A259A0"/>
    <w:rsid w:val="00A3404B"/>
    <w:rsid w:val="00A371E5"/>
    <w:rsid w:val="00A457A7"/>
    <w:rsid w:val="00A52B6C"/>
    <w:rsid w:val="00A643F1"/>
    <w:rsid w:val="00A75AB1"/>
    <w:rsid w:val="00A76E0E"/>
    <w:rsid w:val="00A84011"/>
    <w:rsid w:val="00A840AA"/>
    <w:rsid w:val="00A843F4"/>
    <w:rsid w:val="00AB43CA"/>
    <w:rsid w:val="00AC7FC9"/>
    <w:rsid w:val="00AD0E1E"/>
    <w:rsid w:val="00AE563C"/>
    <w:rsid w:val="00AF069F"/>
    <w:rsid w:val="00AF134A"/>
    <w:rsid w:val="00B02908"/>
    <w:rsid w:val="00B138BE"/>
    <w:rsid w:val="00B2307F"/>
    <w:rsid w:val="00B239DC"/>
    <w:rsid w:val="00B311BC"/>
    <w:rsid w:val="00B35C5E"/>
    <w:rsid w:val="00B40EBE"/>
    <w:rsid w:val="00B440A1"/>
    <w:rsid w:val="00B4580A"/>
    <w:rsid w:val="00B61D75"/>
    <w:rsid w:val="00B6323F"/>
    <w:rsid w:val="00B65711"/>
    <w:rsid w:val="00B66B54"/>
    <w:rsid w:val="00B73012"/>
    <w:rsid w:val="00B736E3"/>
    <w:rsid w:val="00B904BB"/>
    <w:rsid w:val="00B96013"/>
    <w:rsid w:val="00BA3D5C"/>
    <w:rsid w:val="00BA4BA3"/>
    <w:rsid w:val="00BD0A0A"/>
    <w:rsid w:val="00BD3544"/>
    <w:rsid w:val="00BF121E"/>
    <w:rsid w:val="00C03CB9"/>
    <w:rsid w:val="00C044C1"/>
    <w:rsid w:val="00C13954"/>
    <w:rsid w:val="00C13EEB"/>
    <w:rsid w:val="00C27B1D"/>
    <w:rsid w:val="00C3270F"/>
    <w:rsid w:val="00C34AC0"/>
    <w:rsid w:val="00C770D4"/>
    <w:rsid w:val="00C805EF"/>
    <w:rsid w:val="00C94777"/>
    <w:rsid w:val="00C951C2"/>
    <w:rsid w:val="00CA155A"/>
    <w:rsid w:val="00CA458A"/>
    <w:rsid w:val="00CA52FB"/>
    <w:rsid w:val="00CA65F6"/>
    <w:rsid w:val="00CC2DA1"/>
    <w:rsid w:val="00CD1505"/>
    <w:rsid w:val="00CD2F4C"/>
    <w:rsid w:val="00CE0DFC"/>
    <w:rsid w:val="00CE4E56"/>
    <w:rsid w:val="00CE6E10"/>
    <w:rsid w:val="00CF1078"/>
    <w:rsid w:val="00D02E22"/>
    <w:rsid w:val="00D033D3"/>
    <w:rsid w:val="00D15E9E"/>
    <w:rsid w:val="00D25B0E"/>
    <w:rsid w:val="00D42339"/>
    <w:rsid w:val="00D74367"/>
    <w:rsid w:val="00D829E2"/>
    <w:rsid w:val="00DA51F7"/>
    <w:rsid w:val="00DC5D56"/>
    <w:rsid w:val="00DD1D70"/>
    <w:rsid w:val="00DD3A2D"/>
    <w:rsid w:val="00E05E54"/>
    <w:rsid w:val="00E075F4"/>
    <w:rsid w:val="00E26642"/>
    <w:rsid w:val="00E404D8"/>
    <w:rsid w:val="00E428D7"/>
    <w:rsid w:val="00E5500A"/>
    <w:rsid w:val="00E6123F"/>
    <w:rsid w:val="00E73F12"/>
    <w:rsid w:val="00E77D87"/>
    <w:rsid w:val="00E92BA1"/>
    <w:rsid w:val="00EA590C"/>
    <w:rsid w:val="00EC1B01"/>
    <w:rsid w:val="00EC5D03"/>
    <w:rsid w:val="00ED0909"/>
    <w:rsid w:val="00ED1775"/>
    <w:rsid w:val="00ED4479"/>
    <w:rsid w:val="00ED678B"/>
    <w:rsid w:val="00EE06AF"/>
    <w:rsid w:val="00EF4CA6"/>
    <w:rsid w:val="00F00144"/>
    <w:rsid w:val="00F17165"/>
    <w:rsid w:val="00F20977"/>
    <w:rsid w:val="00F30F96"/>
    <w:rsid w:val="00F315C8"/>
    <w:rsid w:val="00F34081"/>
    <w:rsid w:val="00F34C9D"/>
    <w:rsid w:val="00F34EA4"/>
    <w:rsid w:val="00F3727B"/>
    <w:rsid w:val="00F43D4F"/>
    <w:rsid w:val="00F50799"/>
    <w:rsid w:val="00F62374"/>
    <w:rsid w:val="00F804F8"/>
    <w:rsid w:val="00F828B4"/>
    <w:rsid w:val="00F83C48"/>
    <w:rsid w:val="00F95746"/>
    <w:rsid w:val="00FC45B0"/>
    <w:rsid w:val="00FD6E6F"/>
    <w:rsid w:val="00FF71A8"/>
    <w:rsid w:val="198DD746"/>
    <w:rsid w:val="246B3C6C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706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706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70616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706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70616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bela.pereira@lift.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a.rodrigues@lift.com.p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thebysrealtypt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ropbox.com/scl/fo/7nhoi97zpn08jriti9gz8/AN8MZKWkV0KT_bZ-O1Fs9xI/PORTO/SERRALVES%20GARDEN/3.%20Imagens%203D?rlkey=remd1flepigqay82bdyw7flwr&amp;e=1&amp;subfolder_nav_tracking=1&amp;dl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2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https://www.sothebysrealtypt.com/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Carla Rodrigues</cp:lastModifiedBy>
  <cp:revision>41</cp:revision>
  <dcterms:created xsi:type="dcterms:W3CDTF">2025-04-30T11:58:00Z</dcterms:created>
  <dcterms:modified xsi:type="dcterms:W3CDTF">2026-01-27T15:16:00Z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