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D5A8" w14:textId="77777777" w:rsidR="000214A3" w:rsidRDefault="000214A3" w:rsidP="000214A3">
      <w:pPr>
        <w:jc w:val="center"/>
        <w:rPr>
          <w:rFonts w:ascii="Calibri" w:hAnsi="Calibri" w:cs="Calibri"/>
          <w:i/>
          <w:iCs/>
          <w:sz w:val="24"/>
          <w:szCs w:val="22"/>
        </w:rPr>
      </w:pPr>
      <w:r w:rsidRPr="000214A3">
        <w:rPr>
          <w:rFonts w:ascii="Calibri" w:hAnsi="Calibri" w:cs="Calibri"/>
          <w:b/>
          <w:bCs/>
          <w:sz w:val="24"/>
          <w:szCs w:val="22"/>
        </w:rPr>
        <w:t>Robisz to codziennie, myśląc, że to zdrowe</w:t>
      </w:r>
      <w:r w:rsidRPr="000214A3">
        <w:rPr>
          <w:rFonts w:ascii="Calibri" w:hAnsi="Calibri" w:cs="Calibri"/>
          <w:b/>
          <w:bCs/>
          <w:sz w:val="24"/>
          <w:szCs w:val="22"/>
        </w:rPr>
        <w:br/>
      </w:r>
      <w:r w:rsidRPr="000214A3">
        <w:rPr>
          <w:rFonts w:ascii="Calibri" w:hAnsi="Calibri" w:cs="Calibri"/>
          <w:i/>
          <w:iCs/>
          <w:sz w:val="24"/>
          <w:szCs w:val="22"/>
        </w:rPr>
        <w:t>Dlaczego kawa, fit napoje i witamina C mogą szkodzić zębom bardziej, niż się wydaje?</w:t>
      </w:r>
    </w:p>
    <w:p w14:paraId="5F2893D2" w14:textId="77777777" w:rsidR="000214A3" w:rsidRPr="000214A3" w:rsidRDefault="000214A3" w:rsidP="000214A3">
      <w:pPr>
        <w:jc w:val="center"/>
        <w:rPr>
          <w:rFonts w:ascii="Calibri" w:hAnsi="Calibri" w:cs="Calibri"/>
          <w:i/>
          <w:iCs/>
          <w:sz w:val="24"/>
          <w:szCs w:val="22"/>
        </w:rPr>
      </w:pPr>
    </w:p>
    <w:p w14:paraId="104271B0" w14:textId="090839C6" w:rsidR="000214A3" w:rsidRPr="000214A3" w:rsidRDefault="000214A3" w:rsidP="000214A3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b/>
          <w:bCs/>
        </w:rPr>
        <w:t>Zdrowy styl życia często kojarzy się z dobrymi wyborami: kawą zamiast słodzonych napojów, produktami „fit”, częstymi małymi posiłkami czy bardzo dokładną higieną jamy ustnej. Paradoksalnie to właśnie codzienne nawyki – jeśli nie towarzyszy im odpowiednia świadomość – mogą negatywnie wpływać na szkliwo i kondycję zębów. O tym, dlaczego dobre intencje nie zawsze idą w parze ze zdrowiem jamy ustnej, opowiada Marzena Cesarz, dyplomowana higienistka stomatologiczna, ekspertka</w:t>
      </w:r>
      <w:r w:rsidR="006C0A00">
        <w:rPr>
          <w:rFonts w:ascii="Calibri" w:hAnsi="Calibri" w:cs="Calibri"/>
          <w:b/>
          <w:bCs/>
        </w:rPr>
        <w:t xml:space="preserve"> marki</w:t>
      </w:r>
      <w:r w:rsidRPr="000214A3">
        <w:rPr>
          <w:rFonts w:ascii="Calibri" w:hAnsi="Calibri" w:cs="Calibri"/>
          <w:b/>
          <w:bCs/>
        </w:rPr>
        <w:t xml:space="preserve"> Eludril.</w:t>
      </w:r>
    </w:p>
    <w:p w14:paraId="54CD161C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601036BE" w14:textId="77777777" w:rsidR="000214A3" w:rsidRPr="000214A3" w:rsidRDefault="000214A3" w:rsidP="000214A3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b/>
          <w:bCs/>
        </w:rPr>
        <w:t>Kwaśny start dnia i jego wpływ na szkliwo</w:t>
      </w:r>
    </w:p>
    <w:p w14:paraId="6910EDA3" w14:textId="32A824CB" w:rsid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 xml:space="preserve">Poranek wielu osób zaczyna się od kawy, herbaty lub wody z dodatkiem cytryny. Choć takie </w:t>
      </w:r>
      <w:r w:rsidR="006C0A00">
        <w:rPr>
          <w:rFonts w:ascii="Calibri" w:hAnsi="Calibri" w:cs="Calibri"/>
        </w:rPr>
        <w:t>napoje</w:t>
      </w:r>
      <w:r w:rsidR="006C0A00" w:rsidRPr="000214A3">
        <w:rPr>
          <w:rFonts w:ascii="Calibri" w:hAnsi="Calibri" w:cs="Calibri"/>
        </w:rPr>
        <w:t xml:space="preserve"> </w:t>
      </w:r>
      <w:r w:rsidRPr="000214A3">
        <w:rPr>
          <w:rFonts w:ascii="Calibri" w:hAnsi="Calibri" w:cs="Calibri"/>
        </w:rPr>
        <w:t>mogą poprawiać samopoczucie i wspierać nawodnienie organizmu, dla szkliwa oznaczają kontakt ze środowiskiem o obniżonym pH. W takich warunkach szkliwo staje się bardziej podatne na osłabienie i mikrouszkodzenia.</w:t>
      </w:r>
    </w:p>
    <w:p w14:paraId="5B14044C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04A2E19E" w14:textId="77CD3D8B" w:rsidR="009D03EA" w:rsidRPr="000214A3" w:rsidRDefault="000214A3" w:rsidP="009D03EA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i/>
          <w:iCs/>
        </w:rPr>
        <w:t>Sam fakt wypicia kawy czy wody z cytryną nie jest problemem. Kłopot pojawia się wtedy, gdy po kwaśnych napojach nie przepłukujemy jamy ustnej wodą albo sięgamy po szczoteczkę zbyt szybko. Warto odczekać około 30 minut i w tym czasie pozwolić ślinie naturalnie przywrócić równowagę w jamie ustnej</w:t>
      </w:r>
      <w:r w:rsidRPr="000214A3">
        <w:rPr>
          <w:rFonts w:ascii="Calibri" w:hAnsi="Calibri" w:cs="Calibri"/>
        </w:rPr>
        <w:t xml:space="preserve"> – wyjaśnia </w:t>
      </w:r>
      <w:r w:rsidR="009D03EA" w:rsidRPr="000214A3">
        <w:rPr>
          <w:rFonts w:ascii="Calibri" w:hAnsi="Calibri" w:cs="Calibri"/>
          <w:b/>
          <w:bCs/>
        </w:rPr>
        <w:t>opowiada Marzena Cesarz.</w:t>
      </w:r>
    </w:p>
    <w:p w14:paraId="49798585" w14:textId="77B6302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56040A18" w14:textId="77777777" w:rsidR="000214A3" w:rsidRPr="000214A3" w:rsidRDefault="000214A3" w:rsidP="000214A3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b/>
          <w:bCs/>
        </w:rPr>
        <w:t>Kawa i herbata „na raty” – niewinny nawyk z konsekwencjami</w:t>
      </w:r>
    </w:p>
    <w:p w14:paraId="74041F32" w14:textId="27FA0076" w:rsid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 xml:space="preserve">Wiele osób przygotowuje duży kubek kawy lub herbaty i popija </w:t>
      </w:r>
      <w:r w:rsidR="006C0A00">
        <w:rPr>
          <w:rFonts w:ascii="Calibri" w:hAnsi="Calibri" w:cs="Calibri"/>
        </w:rPr>
        <w:t>je</w:t>
      </w:r>
      <w:r w:rsidRPr="000214A3">
        <w:rPr>
          <w:rFonts w:ascii="Calibri" w:hAnsi="Calibri" w:cs="Calibri"/>
        </w:rPr>
        <w:t xml:space="preserve"> przez kilka godzin – w pracy, w domu, między spotkaniami. Choć wydaje się to wygodne, taki nawyk znacząco wydłuża kontakt zębów z kwasami i barwnikami zawartymi w naparach. Sprzyja to przebarwieniom, uczuciu suchości w jamie ustnej oraz osłabieniu ochronnej roli śliny.</w:t>
      </w:r>
    </w:p>
    <w:p w14:paraId="1B9BEF6B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5D2DB141" w14:textId="77777777" w:rsid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>Ekspertka zwraca uwagę, że korzystniejsze jest wypicie kawy lub herbaty w krótszym czasie, a między posiłkami sięganie po wodę. To właśnie woda najlepiej sprawdza się jako napój do regularnego popijania – nawadnia organizm i pomaga neutralizować kwasy w jamie ustnej.</w:t>
      </w:r>
    </w:p>
    <w:p w14:paraId="7FB43F3E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3CF600A0" w14:textId="77777777" w:rsidR="000214A3" w:rsidRPr="000214A3" w:rsidRDefault="000214A3" w:rsidP="000214A3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b/>
          <w:bCs/>
        </w:rPr>
        <w:t>Zdrowe przekąski i napoje „fit” – nie zawsze neutralne dla zębów</w:t>
      </w:r>
    </w:p>
    <w:p w14:paraId="4482D730" w14:textId="72A25A75" w:rsid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>Częste podjadanie, nawet produktów uznawanych za zdrowe, również ma znaczenie dla kondycji zębów. Każdy posiłek lub przekąska powoduje chwilow</w:t>
      </w:r>
      <w:r w:rsidR="006C0A00">
        <w:rPr>
          <w:rFonts w:ascii="Calibri" w:hAnsi="Calibri" w:cs="Calibri"/>
        </w:rPr>
        <w:t>e zmniejszenie</w:t>
      </w:r>
      <w:r w:rsidRPr="000214A3">
        <w:rPr>
          <w:rFonts w:ascii="Calibri" w:hAnsi="Calibri" w:cs="Calibri"/>
        </w:rPr>
        <w:t xml:space="preserve"> pH w jamie ustnej. Jeśli takie epizody powtarzają się wielokrotnie w ciągu dnia, szkliwo nie ma wystarczająco dużo czasu na naturalną remineralizację.</w:t>
      </w:r>
    </w:p>
    <w:p w14:paraId="0EFA798F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6A8616D7" w14:textId="15FD6742" w:rsidR="000214A3" w:rsidRDefault="000214A3" w:rsidP="000214A3">
      <w:pPr>
        <w:jc w:val="both"/>
        <w:rPr>
          <w:rFonts w:ascii="Calibri" w:hAnsi="Calibri" w:cs="Calibri"/>
        </w:rPr>
      </w:pPr>
      <w:r w:rsidRPr="1F026417">
        <w:rPr>
          <w:rFonts w:ascii="Calibri" w:hAnsi="Calibri" w:cs="Calibri"/>
        </w:rPr>
        <w:t>Podobnie jest z napojami „fit” i „zero cukru”. Choć nie zawierają sacharozy, mają kwaśny odczyn i są spożywane bardzo często – nierzadko przez cały dzień. Regularne sięganie po tego typu napoje może sprzyjać erozji szkliwa i nadwrażliwości zębów, mimo że kojarzą się ze zdrowszą alternatywą dla klasycznych słodzonych produktów.</w:t>
      </w:r>
    </w:p>
    <w:p w14:paraId="0B64629F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35271E1B" w14:textId="77777777" w:rsidR="000214A3" w:rsidRPr="000214A3" w:rsidRDefault="000214A3" w:rsidP="000214A3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b/>
          <w:bCs/>
        </w:rPr>
        <w:t>Witamina C – zdrowa dla organizmu, wymagająca ostrożności dla zębów</w:t>
      </w:r>
    </w:p>
    <w:p w14:paraId="38BAD025" w14:textId="0079CD98" w:rsidR="000214A3" w:rsidRPr="000214A3" w:rsidRDefault="000214A3" w:rsidP="000214A3">
      <w:pPr>
        <w:jc w:val="both"/>
        <w:rPr>
          <w:rFonts w:ascii="Calibri" w:hAnsi="Calibri" w:cs="Calibri"/>
        </w:rPr>
      </w:pPr>
      <w:r w:rsidRPr="1F026417">
        <w:rPr>
          <w:rFonts w:ascii="Calibri" w:hAnsi="Calibri" w:cs="Calibri"/>
        </w:rPr>
        <w:lastRenderedPageBreak/>
        <w:t xml:space="preserve">W sezonie zachorowań wiele osób regularnie sięga po witaminę C, traktując ją jako prosty sposób na wsparcie odporności. Problem polega na tym, że </w:t>
      </w:r>
      <w:r w:rsidR="006C0A00">
        <w:rPr>
          <w:rFonts w:ascii="Calibri" w:hAnsi="Calibri" w:cs="Calibri"/>
        </w:rPr>
        <w:t xml:space="preserve">jej </w:t>
      </w:r>
      <w:r w:rsidRPr="1F026417">
        <w:rPr>
          <w:rFonts w:ascii="Calibri" w:hAnsi="Calibri" w:cs="Calibri"/>
        </w:rPr>
        <w:t xml:space="preserve">forma i </w:t>
      </w:r>
      <w:r w:rsidR="006C0A00">
        <w:rPr>
          <w:rFonts w:ascii="Calibri" w:hAnsi="Calibri" w:cs="Calibri"/>
        </w:rPr>
        <w:t>sposób</w:t>
      </w:r>
      <w:r w:rsidR="006C0A00" w:rsidRPr="1F026417">
        <w:rPr>
          <w:rFonts w:ascii="Calibri" w:hAnsi="Calibri" w:cs="Calibri"/>
        </w:rPr>
        <w:t xml:space="preserve"> </w:t>
      </w:r>
      <w:r w:rsidRPr="1F026417">
        <w:rPr>
          <w:rFonts w:ascii="Calibri" w:hAnsi="Calibri" w:cs="Calibri"/>
        </w:rPr>
        <w:t>przyjmowania mają duże znaczenie dla zdrowia szkliwa.</w:t>
      </w:r>
    </w:p>
    <w:p w14:paraId="03D94E7A" w14:textId="2FDC6DC0" w:rsidR="009D03EA" w:rsidRPr="000214A3" w:rsidRDefault="000214A3" w:rsidP="009D03EA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i/>
          <w:iCs/>
        </w:rPr>
        <w:t xml:space="preserve">Coraz częściej widzę w gabinecie pacjentów, którzy przyjmują witaminę C w proszku lub tabletkach musujących, popijając je niewielką ilością wody albo nawet wkładając proszek bezpośrednio do ust. Z punktu widzenia </w:t>
      </w:r>
      <w:r w:rsidR="006C0A00">
        <w:rPr>
          <w:rFonts w:ascii="Calibri" w:hAnsi="Calibri" w:cs="Calibri"/>
          <w:i/>
          <w:iCs/>
        </w:rPr>
        <w:t xml:space="preserve">zdrowia </w:t>
      </w:r>
      <w:r w:rsidRPr="000214A3">
        <w:rPr>
          <w:rFonts w:ascii="Calibri" w:hAnsi="Calibri" w:cs="Calibri"/>
          <w:i/>
          <w:iCs/>
        </w:rPr>
        <w:t xml:space="preserve">zębów to jeden z najbardziej obciążających nawyków </w:t>
      </w:r>
      <w:r w:rsidRPr="000214A3">
        <w:rPr>
          <w:rFonts w:ascii="Calibri" w:hAnsi="Calibri" w:cs="Calibri"/>
        </w:rPr>
        <w:t xml:space="preserve">– mówi </w:t>
      </w:r>
      <w:r w:rsidR="009D03EA" w:rsidRPr="000214A3">
        <w:rPr>
          <w:rFonts w:ascii="Calibri" w:hAnsi="Calibri" w:cs="Calibri"/>
          <w:b/>
          <w:bCs/>
        </w:rPr>
        <w:t>Marzena Cesarz, dyplomowana higienistka stomatologiczna, ekspertka Eludril.</w:t>
      </w:r>
    </w:p>
    <w:p w14:paraId="00280109" w14:textId="77777777" w:rsidR="009D03EA" w:rsidRDefault="009D03EA" w:rsidP="000214A3">
      <w:pPr>
        <w:jc w:val="both"/>
        <w:rPr>
          <w:rFonts w:ascii="Calibri" w:hAnsi="Calibri" w:cs="Calibri"/>
        </w:rPr>
      </w:pPr>
    </w:p>
    <w:p w14:paraId="5032D1A6" w14:textId="5BD0E262" w:rsid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>Witamina C ma bardzo niskie pH, a jej długotrwały kontakt z powierzchnią zębów sprzyja silnej demineralizacji szkliwa. Jeśli taki nawyk powtarza się codziennie, może prowadzić do erozji szkliwa, nadwrażliwości, a w dłuższej perspektywie także do zwiększonej podatności na próchnicę. Ekspertka podkreśla, że sama suplementacja nie jest problemem – kluczowy pozostaje sposób jej stosowania. Preparaty z witaminą C warto dobrze rozcieńczać, unikać trzymania ich w ustach</w:t>
      </w:r>
      <w:r w:rsidR="006C0A00">
        <w:rPr>
          <w:rFonts w:ascii="Calibri" w:hAnsi="Calibri" w:cs="Calibri"/>
        </w:rPr>
        <w:t>, a</w:t>
      </w:r>
      <w:r w:rsidRPr="000214A3">
        <w:rPr>
          <w:rFonts w:ascii="Calibri" w:hAnsi="Calibri" w:cs="Calibri"/>
        </w:rPr>
        <w:t xml:space="preserve"> po spożyciu przepłukać jamę ustną wodą.</w:t>
      </w:r>
    </w:p>
    <w:p w14:paraId="2E99A86B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48A1B215" w14:textId="77777777" w:rsidR="000214A3" w:rsidRPr="000214A3" w:rsidRDefault="000214A3" w:rsidP="000214A3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b/>
          <w:bCs/>
        </w:rPr>
        <w:t>Gdy dokładność w higienie idzie o krok za daleko</w:t>
      </w:r>
    </w:p>
    <w:p w14:paraId="7E39B53A" w14:textId="7B12CC59" w:rsidR="000214A3" w:rsidRP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 xml:space="preserve">Wieczorna pielęgnacja jamy ustnej bywa </w:t>
      </w:r>
      <w:r w:rsidR="006C0A00">
        <w:rPr>
          <w:rFonts w:ascii="Calibri" w:hAnsi="Calibri" w:cs="Calibri"/>
        </w:rPr>
        <w:t>czasem</w:t>
      </w:r>
      <w:r w:rsidRPr="000214A3">
        <w:rPr>
          <w:rFonts w:ascii="Calibri" w:hAnsi="Calibri" w:cs="Calibri"/>
        </w:rPr>
        <w:t>, w którym wiele osób próbuje „nadrobić” cały dzień. Zbyt mocne szczotkowanie, stosowanie twardych szczoteczek i intensywn</w:t>
      </w:r>
      <w:r w:rsidR="006C0A00">
        <w:rPr>
          <w:rFonts w:ascii="Calibri" w:hAnsi="Calibri" w:cs="Calibri"/>
        </w:rPr>
        <w:t>ie działających</w:t>
      </w:r>
      <w:r w:rsidRPr="000214A3">
        <w:rPr>
          <w:rFonts w:ascii="Calibri" w:hAnsi="Calibri" w:cs="Calibri"/>
        </w:rPr>
        <w:t xml:space="preserve"> past – szczególnie wybielających – mogą jednak przynieść efekt odwrotny od zamierzonego.</w:t>
      </w:r>
    </w:p>
    <w:p w14:paraId="6CEF4D86" w14:textId="1B28C940" w:rsidR="009D03EA" w:rsidRPr="000214A3" w:rsidRDefault="000214A3" w:rsidP="009D03EA">
      <w:pPr>
        <w:jc w:val="both"/>
        <w:rPr>
          <w:rFonts w:ascii="Calibri" w:hAnsi="Calibri" w:cs="Calibri"/>
          <w:b/>
          <w:bCs/>
        </w:rPr>
      </w:pPr>
      <w:r w:rsidRPr="000214A3">
        <w:rPr>
          <w:rFonts w:ascii="Calibri" w:hAnsi="Calibri" w:cs="Calibri"/>
          <w:i/>
          <w:iCs/>
        </w:rPr>
        <w:t>Zbyt agresywna higiena prowadzi do ścierania szkliwa i cofania się dziąseł. W efekcie odsłaniają się szyjki zębowe, a pacjenci zaczynają odczuwać nadwrażliwość</w:t>
      </w:r>
      <w:r w:rsidRPr="000214A3">
        <w:rPr>
          <w:rFonts w:ascii="Calibri" w:hAnsi="Calibri" w:cs="Calibri"/>
        </w:rPr>
        <w:t xml:space="preserve"> – </w:t>
      </w:r>
      <w:r w:rsidR="009D03EA" w:rsidRPr="009D03EA">
        <w:rPr>
          <w:rFonts w:ascii="Calibri" w:hAnsi="Calibri" w:cs="Calibri"/>
        </w:rPr>
        <w:t>podkreśla</w:t>
      </w:r>
      <w:r w:rsidR="009D03EA" w:rsidRPr="000214A3">
        <w:rPr>
          <w:rFonts w:ascii="Calibri" w:hAnsi="Calibri" w:cs="Calibri"/>
          <w:b/>
          <w:bCs/>
        </w:rPr>
        <w:t xml:space="preserve"> Marzena Cesarz</w:t>
      </w:r>
      <w:r w:rsidR="007B5844">
        <w:rPr>
          <w:rFonts w:ascii="Calibri" w:hAnsi="Calibri" w:cs="Calibri"/>
          <w:b/>
          <w:bCs/>
        </w:rPr>
        <w:t>.</w:t>
      </w:r>
    </w:p>
    <w:p w14:paraId="4CEACD17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6CEF2500" w14:textId="77777777" w:rsid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>Skuteczna higiena jamy ustnej nie polega na sile, lecz na regularności, delikatnej technice i dobrze dobranych produktach. Dlatego tak ważne jest indywidualne podejście oraz regularne konsultacje w gabinecie stomatologicznym.</w:t>
      </w:r>
    </w:p>
    <w:p w14:paraId="5F4BFC43" w14:textId="77777777" w:rsidR="000214A3" w:rsidRPr="000214A3" w:rsidRDefault="000214A3" w:rsidP="000214A3">
      <w:pPr>
        <w:jc w:val="both"/>
        <w:rPr>
          <w:rFonts w:ascii="Calibri" w:hAnsi="Calibri" w:cs="Calibri"/>
        </w:rPr>
      </w:pPr>
    </w:p>
    <w:p w14:paraId="2D6B5AA6" w14:textId="34AF8280" w:rsidR="000214A3" w:rsidRPr="000214A3" w:rsidRDefault="000214A3" w:rsidP="000214A3">
      <w:pPr>
        <w:jc w:val="both"/>
        <w:rPr>
          <w:rFonts w:ascii="Calibri" w:hAnsi="Calibri" w:cs="Calibri"/>
        </w:rPr>
      </w:pPr>
      <w:r w:rsidRPr="000214A3">
        <w:rPr>
          <w:rFonts w:ascii="Calibri" w:hAnsi="Calibri" w:cs="Calibri"/>
        </w:rPr>
        <w:t xml:space="preserve">Higienistka stomatologiczna przypomina, że dbanie o zęby nie oznacza rezygnacji z kawy, herbaty czy wspierających odporność suplementów. Kluczowe są świadomość i umiar oraz kilka prostych zasad: przepłukiwanie jamy ustnej wodą po </w:t>
      </w:r>
      <w:r w:rsidR="00060139">
        <w:rPr>
          <w:rFonts w:ascii="Calibri" w:hAnsi="Calibri" w:cs="Calibri"/>
        </w:rPr>
        <w:t xml:space="preserve">wypiciu </w:t>
      </w:r>
      <w:r w:rsidRPr="000214A3">
        <w:rPr>
          <w:rFonts w:ascii="Calibri" w:hAnsi="Calibri" w:cs="Calibri"/>
        </w:rPr>
        <w:t>kwaśnych napoj</w:t>
      </w:r>
      <w:r w:rsidR="00060139">
        <w:rPr>
          <w:rFonts w:ascii="Calibri" w:hAnsi="Calibri" w:cs="Calibri"/>
        </w:rPr>
        <w:t>ów</w:t>
      </w:r>
      <w:r w:rsidRPr="000214A3">
        <w:rPr>
          <w:rFonts w:ascii="Calibri" w:hAnsi="Calibri" w:cs="Calibri"/>
        </w:rPr>
        <w:t xml:space="preserve">, </w:t>
      </w:r>
      <w:r w:rsidR="00060139">
        <w:rPr>
          <w:rFonts w:ascii="Calibri" w:hAnsi="Calibri" w:cs="Calibri"/>
        </w:rPr>
        <w:t>zachowanie</w:t>
      </w:r>
      <w:r w:rsidR="00060139" w:rsidRPr="000214A3">
        <w:rPr>
          <w:rFonts w:ascii="Calibri" w:hAnsi="Calibri" w:cs="Calibri"/>
        </w:rPr>
        <w:t xml:space="preserve"> </w:t>
      </w:r>
      <w:r w:rsidRPr="000214A3">
        <w:rPr>
          <w:rFonts w:ascii="Calibri" w:hAnsi="Calibri" w:cs="Calibri"/>
        </w:rPr>
        <w:t>przerw między posiłkami, odczekanie przed szczotkowaniem oraz stosowanie past z fluorem wspierających remineralizację szkliwa.</w:t>
      </w:r>
    </w:p>
    <w:p w14:paraId="52BF6284" w14:textId="77777777" w:rsidR="00B426F2" w:rsidRPr="000214A3" w:rsidRDefault="00B426F2" w:rsidP="000214A3">
      <w:pPr>
        <w:jc w:val="both"/>
        <w:rPr>
          <w:sz w:val="20"/>
          <w:szCs w:val="18"/>
        </w:rPr>
      </w:pPr>
    </w:p>
    <w:sectPr w:rsidR="00B426F2" w:rsidRPr="000214A3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DA5B" w14:textId="77777777" w:rsidR="00755667" w:rsidRPr="001F797C" w:rsidRDefault="00755667">
      <w:r w:rsidRPr="001F797C">
        <w:separator/>
      </w:r>
    </w:p>
  </w:endnote>
  <w:endnote w:type="continuationSeparator" w:id="0">
    <w:p w14:paraId="61501FD1" w14:textId="77777777" w:rsidR="00755667" w:rsidRPr="001F797C" w:rsidRDefault="00755667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Pierre Fabre Medicament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>, BDO : 000048491</w:t>
    </w:r>
  </w:p>
  <w:p w14:paraId="0E3D6974" w14:textId="77777777" w:rsidR="00E24572" w:rsidRPr="001F797C" w:rsidRDefault="7077DAD8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>Konto Bankowe: Societe Generale, ul Marszałkowska 111, 00-950 Warszawa, Nr r-ku 30 1840 0007 2212 0600 0810 1219 Kapitał zakładowy 1 200 000,00 PLN</w:t>
    </w:r>
  </w:p>
  <w:p w14:paraId="650351B1" w14:textId="77777777" w:rsidR="00E24572" w:rsidRPr="001F797C" w:rsidRDefault="00E24572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7260" w14:textId="77777777" w:rsidR="00755667" w:rsidRPr="001F797C" w:rsidRDefault="00755667">
      <w:r w:rsidRPr="001F797C">
        <w:separator/>
      </w:r>
    </w:p>
  </w:footnote>
  <w:footnote w:type="continuationSeparator" w:id="0">
    <w:p w14:paraId="3640DBE0" w14:textId="77777777" w:rsidR="00755667" w:rsidRPr="001F797C" w:rsidRDefault="00755667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05715"/>
    <w:rsid w:val="00016526"/>
    <w:rsid w:val="000167A3"/>
    <w:rsid w:val="000214A3"/>
    <w:rsid w:val="000353FA"/>
    <w:rsid w:val="000575DC"/>
    <w:rsid w:val="00060139"/>
    <w:rsid w:val="00066045"/>
    <w:rsid w:val="000C7EE9"/>
    <w:rsid w:val="001009D6"/>
    <w:rsid w:val="00123D05"/>
    <w:rsid w:val="00136C72"/>
    <w:rsid w:val="00142593"/>
    <w:rsid w:val="00181FB5"/>
    <w:rsid w:val="001914C7"/>
    <w:rsid w:val="001C3310"/>
    <w:rsid w:val="001C65C3"/>
    <w:rsid w:val="001F0DED"/>
    <w:rsid w:val="001F5B9D"/>
    <w:rsid w:val="001F797C"/>
    <w:rsid w:val="00206896"/>
    <w:rsid w:val="00223A08"/>
    <w:rsid w:val="00237949"/>
    <w:rsid w:val="002417A6"/>
    <w:rsid w:val="0024330B"/>
    <w:rsid w:val="00245A49"/>
    <w:rsid w:val="00246910"/>
    <w:rsid w:val="00271D88"/>
    <w:rsid w:val="00294D8C"/>
    <w:rsid w:val="002A7286"/>
    <w:rsid w:val="002B6700"/>
    <w:rsid w:val="002C6634"/>
    <w:rsid w:val="002E0B3F"/>
    <w:rsid w:val="002F1274"/>
    <w:rsid w:val="0030325B"/>
    <w:rsid w:val="00333F29"/>
    <w:rsid w:val="00354613"/>
    <w:rsid w:val="003550F6"/>
    <w:rsid w:val="00382D0F"/>
    <w:rsid w:val="003879A4"/>
    <w:rsid w:val="00391C1F"/>
    <w:rsid w:val="003B26B1"/>
    <w:rsid w:val="003F5D91"/>
    <w:rsid w:val="003F660F"/>
    <w:rsid w:val="004006BF"/>
    <w:rsid w:val="004227A8"/>
    <w:rsid w:val="00426430"/>
    <w:rsid w:val="0044060D"/>
    <w:rsid w:val="0045449E"/>
    <w:rsid w:val="004736A4"/>
    <w:rsid w:val="00474256"/>
    <w:rsid w:val="00497F11"/>
    <w:rsid w:val="004A2C88"/>
    <w:rsid w:val="004B2699"/>
    <w:rsid w:val="004C7E37"/>
    <w:rsid w:val="004F3D3A"/>
    <w:rsid w:val="00504378"/>
    <w:rsid w:val="005078CB"/>
    <w:rsid w:val="00537A60"/>
    <w:rsid w:val="00552BFC"/>
    <w:rsid w:val="0055737A"/>
    <w:rsid w:val="0058288F"/>
    <w:rsid w:val="00591A76"/>
    <w:rsid w:val="0059255B"/>
    <w:rsid w:val="00595CEA"/>
    <w:rsid w:val="005977D3"/>
    <w:rsid w:val="005A15D2"/>
    <w:rsid w:val="005A4C89"/>
    <w:rsid w:val="005B14EE"/>
    <w:rsid w:val="005D540C"/>
    <w:rsid w:val="005F104F"/>
    <w:rsid w:val="005F10DC"/>
    <w:rsid w:val="0060375B"/>
    <w:rsid w:val="00613AE5"/>
    <w:rsid w:val="006175F5"/>
    <w:rsid w:val="00620835"/>
    <w:rsid w:val="0062558D"/>
    <w:rsid w:val="00627087"/>
    <w:rsid w:val="006638CC"/>
    <w:rsid w:val="00670731"/>
    <w:rsid w:val="00680121"/>
    <w:rsid w:val="006836B5"/>
    <w:rsid w:val="006929A9"/>
    <w:rsid w:val="00697764"/>
    <w:rsid w:val="006A7469"/>
    <w:rsid w:val="006C0A00"/>
    <w:rsid w:val="006D171A"/>
    <w:rsid w:val="006D3DBF"/>
    <w:rsid w:val="00713B1C"/>
    <w:rsid w:val="0072464A"/>
    <w:rsid w:val="007446B9"/>
    <w:rsid w:val="007463DC"/>
    <w:rsid w:val="0075238A"/>
    <w:rsid w:val="00755667"/>
    <w:rsid w:val="007575D7"/>
    <w:rsid w:val="00757D71"/>
    <w:rsid w:val="0076370D"/>
    <w:rsid w:val="007A31CA"/>
    <w:rsid w:val="007B048C"/>
    <w:rsid w:val="007B10B2"/>
    <w:rsid w:val="007B5504"/>
    <w:rsid w:val="007B5844"/>
    <w:rsid w:val="007D1013"/>
    <w:rsid w:val="007D6368"/>
    <w:rsid w:val="00801728"/>
    <w:rsid w:val="00806BA9"/>
    <w:rsid w:val="00813FF8"/>
    <w:rsid w:val="008208E3"/>
    <w:rsid w:val="00827145"/>
    <w:rsid w:val="00844B62"/>
    <w:rsid w:val="00852DE7"/>
    <w:rsid w:val="008640F1"/>
    <w:rsid w:val="00871241"/>
    <w:rsid w:val="00885141"/>
    <w:rsid w:val="008A38DD"/>
    <w:rsid w:val="008D04E7"/>
    <w:rsid w:val="008E645C"/>
    <w:rsid w:val="009045B5"/>
    <w:rsid w:val="00914D11"/>
    <w:rsid w:val="00921377"/>
    <w:rsid w:val="00927755"/>
    <w:rsid w:val="00940399"/>
    <w:rsid w:val="00940C41"/>
    <w:rsid w:val="009453D2"/>
    <w:rsid w:val="009470EC"/>
    <w:rsid w:val="00954F64"/>
    <w:rsid w:val="00955479"/>
    <w:rsid w:val="00955B71"/>
    <w:rsid w:val="00957071"/>
    <w:rsid w:val="00974CD1"/>
    <w:rsid w:val="00995D3A"/>
    <w:rsid w:val="009A3054"/>
    <w:rsid w:val="009A4E6E"/>
    <w:rsid w:val="009C2897"/>
    <w:rsid w:val="009D03EA"/>
    <w:rsid w:val="009E75F4"/>
    <w:rsid w:val="009F0684"/>
    <w:rsid w:val="009F1183"/>
    <w:rsid w:val="009F56AD"/>
    <w:rsid w:val="00A16B1A"/>
    <w:rsid w:val="00A553FF"/>
    <w:rsid w:val="00A80760"/>
    <w:rsid w:val="00A845BA"/>
    <w:rsid w:val="00AA2773"/>
    <w:rsid w:val="00AA2C23"/>
    <w:rsid w:val="00AD5A0A"/>
    <w:rsid w:val="00AE014C"/>
    <w:rsid w:val="00AF7D3D"/>
    <w:rsid w:val="00B01A1A"/>
    <w:rsid w:val="00B17AB3"/>
    <w:rsid w:val="00B30F71"/>
    <w:rsid w:val="00B346B1"/>
    <w:rsid w:val="00B426F2"/>
    <w:rsid w:val="00B50DD4"/>
    <w:rsid w:val="00B76962"/>
    <w:rsid w:val="00B928D0"/>
    <w:rsid w:val="00B94CFA"/>
    <w:rsid w:val="00BA2187"/>
    <w:rsid w:val="00BC30BC"/>
    <w:rsid w:val="00BC6086"/>
    <w:rsid w:val="00BD416E"/>
    <w:rsid w:val="00BF315C"/>
    <w:rsid w:val="00BF3D16"/>
    <w:rsid w:val="00BF4E68"/>
    <w:rsid w:val="00BF63C2"/>
    <w:rsid w:val="00C0517F"/>
    <w:rsid w:val="00C06333"/>
    <w:rsid w:val="00C15DE9"/>
    <w:rsid w:val="00C271F8"/>
    <w:rsid w:val="00C4468D"/>
    <w:rsid w:val="00CB1461"/>
    <w:rsid w:val="00CC3E74"/>
    <w:rsid w:val="00CC434B"/>
    <w:rsid w:val="00CD6BA9"/>
    <w:rsid w:val="00D22416"/>
    <w:rsid w:val="00D24021"/>
    <w:rsid w:val="00D30D26"/>
    <w:rsid w:val="00D36DCA"/>
    <w:rsid w:val="00D41B9B"/>
    <w:rsid w:val="00D42CE2"/>
    <w:rsid w:val="00D42F73"/>
    <w:rsid w:val="00D42FC9"/>
    <w:rsid w:val="00D5440C"/>
    <w:rsid w:val="00D6641A"/>
    <w:rsid w:val="00D80CFE"/>
    <w:rsid w:val="00D83939"/>
    <w:rsid w:val="00D90471"/>
    <w:rsid w:val="00DC6549"/>
    <w:rsid w:val="00DC73FF"/>
    <w:rsid w:val="00DF63DD"/>
    <w:rsid w:val="00E03EFE"/>
    <w:rsid w:val="00E05EFD"/>
    <w:rsid w:val="00E21E65"/>
    <w:rsid w:val="00E21F47"/>
    <w:rsid w:val="00E24572"/>
    <w:rsid w:val="00E41DA4"/>
    <w:rsid w:val="00E4777D"/>
    <w:rsid w:val="00E63B70"/>
    <w:rsid w:val="00E75A56"/>
    <w:rsid w:val="00EA5F1F"/>
    <w:rsid w:val="00ED710C"/>
    <w:rsid w:val="00EE196B"/>
    <w:rsid w:val="00F12CF8"/>
    <w:rsid w:val="00F37CC5"/>
    <w:rsid w:val="00F43E64"/>
    <w:rsid w:val="00F47213"/>
    <w:rsid w:val="00F57F28"/>
    <w:rsid w:val="00F74167"/>
    <w:rsid w:val="00F94FAD"/>
    <w:rsid w:val="00FA3FE0"/>
    <w:rsid w:val="00FB206B"/>
    <w:rsid w:val="00FD0A78"/>
    <w:rsid w:val="00FD2CDA"/>
    <w:rsid w:val="00FD4C02"/>
    <w:rsid w:val="00FE57C9"/>
    <w:rsid w:val="00FF6E0B"/>
    <w:rsid w:val="00FF74E1"/>
    <w:rsid w:val="00FF75D7"/>
    <w:rsid w:val="0A5F72CE"/>
    <w:rsid w:val="0B3C1B20"/>
    <w:rsid w:val="0F3D4601"/>
    <w:rsid w:val="132B757E"/>
    <w:rsid w:val="13928215"/>
    <w:rsid w:val="16550A4F"/>
    <w:rsid w:val="1F026417"/>
    <w:rsid w:val="22B3B5D8"/>
    <w:rsid w:val="2320A6D6"/>
    <w:rsid w:val="26026473"/>
    <w:rsid w:val="289BB5EA"/>
    <w:rsid w:val="2A34798F"/>
    <w:rsid w:val="2ED058F7"/>
    <w:rsid w:val="46696984"/>
    <w:rsid w:val="4D29DC47"/>
    <w:rsid w:val="4FB995C7"/>
    <w:rsid w:val="506FB6C6"/>
    <w:rsid w:val="529F3669"/>
    <w:rsid w:val="5676D2B3"/>
    <w:rsid w:val="5891A438"/>
    <w:rsid w:val="604F1C41"/>
    <w:rsid w:val="64622A50"/>
    <w:rsid w:val="6DFC4F84"/>
    <w:rsid w:val="7077DAD8"/>
    <w:rsid w:val="71F53DF3"/>
    <w:rsid w:val="763B87AF"/>
    <w:rsid w:val="78820851"/>
    <w:rsid w:val="7B5A8B3F"/>
    <w:rsid w:val="7B6494E8"/>
    <w:rsid w:val="7F7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258284CF-500C-4085-B875-F908D9F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3EA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ny"/>
    <w:rsid w:val="003F660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F660F"/>
  </w:style>
  <w:style w:type="character" w:customStyle="1" w:styleId="eop">
    <w:name w:val="eop"/>
    <w:basedOn w:val="Domylnaczcionkaakapitu"/>
    <w:rsid w:val="003F660F"/>
  </w:style>
  <w:style w:type="character" w:customStyle="1" w:styleId="superscript">
    <w:name w:val="superscript"/>
    <w:basedOn w:val="Domylnaczcionkaakapitu"/>
    <w:rsid w:val="003F660F"/>
  </w:style>
  <w:style w:type="character" w:styleId="Pogrubienie">
    <w:name w:val="Strong"/>
    <w:basedOn w:val="Domylnaczcionkaakapitu"/>
    <w:uiPriority w:val="22"/>
    <w:qFormat/>
    <w:rsid w:val="005A4C89"/>
    <w:rPr>
      <w:b/>
      <w:bCs/>
    </w:rPr>
  </w:style>
  <w:style w:type="character" w:customStyle="1" w:styleId="apple-converted-space">
    <w:name w:val="apple-converted-space"/>
    <w:basedOn w:val="Domylnaczcionkaakapitu"/>
    <w:rsid w:val="005A4C89"/>
  </w:style>
  <w:style w:type="paragraph" w:styleId="NormalnyWeb">
    <w:name w:val="Normal (Web)"/>
    <w:basedOn w:val="Normalny"/>
    <w:uiPriority w:val="99"/>
    <w:semiHidden/>
    <w:unhideWhenUsed/>
    <w:rsid w:val="009C2897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5F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5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5F4"/>
    <w:rPr>
      <w:vertAlign w:val="superscript"/>
    </w:rPr>
  </w:style>
  <w:style w:type="paragraph" w:styleId="Poprawka">
    <w:name w:val="Revision"/>
    <w:hidden/>
    <w:uiPriority w:val="99"/>
    <w:semiHidden/>
    <w:rsid w:val="006C0A00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Król, Julia</cp:lastModifiedBy>
  <cp:revision>5</cp:revision>
  <dcterms:created xsi:type="dcterms:W3CDTF">2026-01-26T10:52:00Z</dcterms:created>
  <dcterms:modified xsi:type="dcterms:W3CDTF">2026-01-27T07:57:00Z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