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B61E" w14:textId="77777777" w:rsidR="003A4BF5" w:rsidRDefault="003A4BF5" w:rsidP="003A4BF5">
      <w:pPr>
        <w:spacing w:after="0" w:line="240" w:lineRule="auto"/>
        <w:jc w:val="right"/>
        <w:rPr>
          <w:rStyle w:val="normaltextrun"/>
          <w:rFonts w:ascii="Inter Light" w:eastAsia="Calibri" w:hAnsi="Inter Light" w:cs="Calibri"/>
          <w:b/>
          <w:bCs/>
          <w:color w:val="000000" w:themeColor="text1"/>
        </w:rPr>
      </w:pPr>
    </w:p>
    <w:p w14:paraId="10A1C85C" w14:textId="3C53FAA1" w:rsidR="0008444F" w:rsidRPr="004D491F" w:rsidRDefault="0008444F" w:rsidP="003A4BF5">
      <w:pPr>
        <w:spacing w:after="0" w:line="240" w:lineRule="auto"/>
        <w:jc w:val="right"/>
        <w:rPr>
          <w:rStyle w:val="normaltextrun"/>
          <w:rFonts w:ascii="Inter Light" w:eastAsia="Calibri" w:hAnsi="Inter Light" w:cs="Calibri"/>
          <w:b/>
          <w:bCs/>
          <w:color w:val="000000" w:themeColor="text1"/>
          <w:sz w:val="20"/>
          <w:szCs w:val="20"/>
        </w:rPr>
      </w:pPr>
      <w:r w:rsidRPr="004D491F">
        <w:rPr>
          <w:rStyle w:val="normaltextrun"/>
          <w:rFonts w:ascii="Inter Light" w:eastAsia="Calibri" w:hAnsi="Inter Light" w:cs="Calibri"/>
          <w:b/>
          <w:bCs/>
          <w:color w:val="000000" w:themeColor="text1"/>
          <w:sz w:val="20"/>
          <w:szCs w:val="20"/>
        </w:rPr>
        <w:t>C</w:t>
      </w:r>
      <w:r w:rsidR="00143854" w:rsidRPr="004D491F">
        <w:rPr>
          <w:rStyle w:val="normaltextrun"/>
          <w:rFonts w:ascii="Inter Light" w:eastAsia="Calibri" w:hAnsi="Inter Light" w:cs="Calibri"/>
          <w:b/>
          <w:bCs/>
          <w:color w:val="000000" w:themeColor="text1"/>
          <w:sz w:val="20"/>
          <w:szCs w:val="20"/>
        </w:rPr>
        <w:t>ontact</w:t>
      </w:r>
      <w:r w:rsidRPr="004D491F">
        <w:rPr>
          <w:rStyle w:val="normaltextrun"/>
          <w:rFonts w:ascii="Inter Light" w:eastAsia="Calibri" w:hAnsi="Inter Light" w:cs="Calibri"/>
          <w:b/>
          <w:bCs/>
          <w:color w:val="000000" w:themeColor="text1"/>
          <w:sz w:val="20"/>
          <w:szCs w:val="20"/>
        </w:rPr>
        <w:t xml:space="preserve">: </w:t>
      </w:r>
      <w:r w:rsidR="00143854" w:rsidRPr="004D491F">
        <w:rPr>
          <w:rStyle w:val="normaltextrun"/>
          <w:rFonts w:ascii="Inter Light" w:eastAsia="Calibri" w:hAnsi="Inter Light" w:cs="Calibri"/>
          <w:color w:val="000000" w:themeColor="text1"/>
          <w:sz w:val="20"/>
          <w:szCs w:val="20"/>
        </w:rPr>
        <w:t>Steven MacEwan</w:t>
      </w:r>
    </w:p>
    <w:p w14:paraId="1AAD942D" w14:textId="773AAD8F" w:rsidR="0008444F" w:rsidRPr="004D491F" w:rsidRDefault="0008444F" w:rsidP="003A4BF5">
      <w:pPr>
        <w:spacing w:after="0" w:line="240" w:lineRule="auto"/>
        <w:jc w:val="right"/>
        <w:rPr>
          <w:rStyle w:val="normaltextrun"/>
          <w:rFonts w:ascii="Inter Light" w:eastAsia="Calibri" w:hAnsi="Inter Light" w:cs="Calibri"/>
          <w:color w:val="0563C1"/>
          <w:sz w:val="20"/>
          <w:szCs w:val="20"/>
        </w:rPr>
      </w:pPr>
      <w:hyperlink r:id="rId6" w:history="1">
        <w:r w:rsidRPr="004D491F">
          <w:rPr>
            <w:rStyle w:val="Hyperlink"/>
            <w:rFonts w:ascii="Inter Light" w:eastAsia="Calibri" w:hAnsi="Inter Light" w:cs="Calibri"/>
            <w:sz w:val="20"/>
            <w:szCs w:val="20"/>
          </w:rPr>
          <w:t>media@nsf.org</w:t>
        </w:r>
      </w:hyperlink>
    </w:p>
    <w:p w14:paraId="3853CF85" w14:textId="77777777" w:rsidR="008D0E93" w:rsidRDefault="008D0E93" w:rsidP="00E83160">
      <w:pPr>
        <w:rPr>
          <w:rFonts w:ascii="Inter SemiBold" w:hAnsi="Inter SemiBold"/>
          <w:sz w:val="32"/>
          <w:szCs w:val="32"/>
        </w:rPr>
      </w:pPr>
    </w:p>
    <w:p w14:paraId="5BA59DB9" w14:textId="5A21EBFF" w:rsidR="008D0E93" w:rsidRDefault="008D0E93" w:rsidP="007A537E">
      <w:pPr>
        <w:jc w:val="center"/>
        <w:rPr>
          <w:rFonts w:ascii="Inter SemiBold" w:hAnsi="Inter SemiBold"/>
          <w:sz w:val="32"/>
          <w:szCs w:val="32"/>
        </w:rPr>
      </w:pPr>
      <w:r>
        <w:rPr>
          <w:rFonts w:ascii="Inter SemiBold" w:hAnsi="Inter SemiBold"/>
          <w:noProof/>
          <w:sz w:val="32"/>
          <w:szCs w:val="32"/>
        </w:rPr>
        <w:drawing>
          <wp:inline distT="0" distB="0" distL="0" distR="0" wp14:anchorId="6734E955" wp14:editId="359CD0B5">
            <wp:extent cx="6259388" cy="2695575"/>
            <wp:effectExtent l="0" t="0" r="8255" b="0"/>
            <wp:docPr id="146889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69" t="32854" b="12320"/>
                    <a:stretch>
                      <a:fillRect/>
                    </a:stretch>
                  </pic:blipFill>
                  <pic:spPr bwMode="auto">
                    <a:xfrm>
                      <a:off x="0" y="0"/>
                      <a:ext cx="6260638" cy="2696113"/>
                    </a:xfrm>
                    <a:prstGeom prst="rect">
                      <a:avLst/>
                    </a:prstGeom>
                    <a:noFill/>
                    <a:ln>
                      <a:noFill/>
                    </a:ln>
                    <a:extLst>
                      <a:ext uri="{53640926-AAD7-44D8-BBD7-CCE9431645EC}">
                        <a14:shadowObscured xmlns:a14="http://schemas.microsoft.com/office/drawing/2010/main"/>
                      </a:ext>
                    </a:extLst>
                  </pic:spPr>
                </pic:pic>
              </a:graphicData>
            </a:graphic>
          </wp:inline>
        </w:drawing>
      </w:r>
    </w:p>
    <w:p w14:paraId="0925B995" w14:textId="7964A84B" w:rsidR="008D0E93" w:rsidRPr="00E83160" w:rsidRDefault="00AA218E" w:rsidP="007A537E">
      <w:pPr>
        <w:jc w:val="center"/>
        <w:rPr>
          <w:rFonts w:ascii="Inter Light" w:hAnsi="Inter Light"/>
          <w:sz w:val="28"/>
          <w:szCs w:val="28"/>
        </w:rPr>
      </w:pPr>
      <w:r w:rsidRPr="00E83160">
        <w:rPr>
          <w:rFonts w:ascii="Inter Light" w:hAnsi="Inter Light"/>
          <w:sz w:val="14"/>
          <w:szCs w:val="14"/>
        </w:rPr>
        <w:t xml:space="preserve">Pictured from left to right: Mohammed Ali Khan - Quality Head, Raj Nicholas - Chief Finance Officer, Ahmed Al Haidar - General Manager, Mohamad Al Najdi - Chief Executive Officer, Sara </w:t>
      </w:r>
      <w:proofErr w:type="spellStart"/>
      <w:r w:rsidRPr="00E83160">
        <w:rPr>
          <w:rFonts w:ascii="Inter Light" w:hAnsi="Inter Light"/>
          <w:sz w:val="14"/>
          <w:szCs w:val="14"/>
        </w:rPr>
        <w:t>Boodai</w:t>
      </w:r>
      <w:proofErr w:type="spellEnd"/>
      <w:r w:rsidRPr="00E83160">
        <w:rPr>
          <w:rFonts w:ascii="Inter Light" w:hAnsi="Inter Light"/>
          <w:sz w:val="14"/>
          <w:szCs w:val="14"/>
        </w:rPr>
        <w:t xml:space="preserve"> - Board Member, Jyoti Bhasin - NSF Managing Director (India &amp; Middle East), Nadia Al Enezi - HR Director, Amal </w:t>
      </w:r>
      <w:proofErr w:type="spellStart"/>
      <w:r w:rsidRPr="00E83160">
        <w:rPr>
          <w:rFonts w:ascii="Inter Light" w:hAnsi="Inter Light"/>
          <w:sz w:val="14"/>
          <w:szCs w:val="14"/>
        </w:rPr>
        <w:t>Shawqui</w:t>
      </w:r>
      <w:proofErr w:type="spellEnd"/>
      <w:r w:rsidRPr="00E83160">
        <w:rPr>
          <w:rFonts w:ascii="Inter Light" w:hAnsi="Inter Light"/>
          <w:sz w:val="14"/>
          <w:szCs w:val="14"/>
        </w:rPr>
        <w:t xml:space="preserve"> - Product and Marketing Manager.</w:t>
      </w:r>
    </w:p>
    <w:p w14:paraId="76AC4B3C" w14:textId="1E95831E" w:rsidR="007A537E" w:rsidRPr="00C93C4D" w:rsidRDefault="007A537E" w:rsidP="001416EE">
      <w:pPr>
        <w:spacing w:after="0"/>
        <w:jc w:val="center"/>
        <w:rPr>
          <w:rFonts w:ascii="Inter SemiBold" w:hAnsi="Inter SemiBold"/>
          <w:sz w:val="40"/>
          <w:szCs w:val="40"/>
        </w:rPr>
      </w:pPr>
      <w:proofErr w:type="spellStart"/>
      <w:r w:rsidRPr="00C93C4D">
        <w:rPr>
          <w:rFonts w:ascii="Inter SemiBold" w:hAnsi="Inter SemiBold"/>
          <w:sz w:val="40"/>
          <w:szCs w:val="40"/>
        </w:rPr>
        <w:t>Cruncho</w:t>
      </w:r>
      <w:proofErr w:type="spellEnd"/>
      <w:r w:rsidRPr="00C93C4D">
        <w:rPr>
          <w:rFonts w:ascii="Inter SemiBold" w:hAnsi="Inter SemiBold"/>
          <w:sz w:val="40"/>
          <w:szCs w:val="40"/>
        </w:rPr>
        <w:t xml:space="preserve"> Chips </w:t>
      </w:r>
      <w:r w:rsidR="00B81B61" w:rsidRPr="00C93C4D">
        <w:rPr>
          <w:rFonts w:ascii="Inter SemiBold" w:hAnsi="Inter SemiBold"/>
          <w:sz w:val="40"/>
          <w:szCs w:val="40"/>
        </w:rPr>
        <w:t xml:space="preserve">First </w:t>
      </w:r>
      <w:r w:rsidR="00512960" w:rsidRPr="00C93C4D">
        <w:rPr>
          <w:rFonts w:ascii="Inter SemiBold" w:hAnsi="Inter SemiBold"/>
          <w:sz w:val="40"/>
          <w:szCs w:val="40"/>
        </w:rPr>
        <w:t>to Earn Dual NSF Vegan and Cru</w:t>
      </w:r>
      <w:r w:rsidRPr="00C93C4D">
        <w:rPr>
          <w:rFonts w:ascii="Inter SemiBold" w:hAnsi="Inter SemiBold"/>
          <w:sz w:val="40"/>
          <w:szCs w:val="40"/>
        </w:rPr>
        <w:t>elty</w:t>
      </w:r>
      <w:r w:rsidR="0B162905" w:rsidRPr="00C93C4D">
        <w:rPr>
          <w:rFonts w:ascii="Inter SemiBold" w:hAnsi="Inter SemiBold"/>
          <w:sz w:val="40"/>
          <w:szCs w:val="40"/>
        </w:rPr>
        <w:t>-</w:t>
      </w:r>
      <w:r w:rsidRPr="00C93C4D">
        <w:rPr>
          <w:rFonts w:ascii="Inter SemiBold" w:hAnsi="Inter SemiBold"/>
          <w:sz w:val="40"/>
          <w:szCs w:val="40"/>
        </w:rPr>
        <w:t>Free Certification</w:t>
      </w:r>
    </w:p>
    <w:p w14:paraId="6E0356B2" w14:textId="603E95D9" w:rsidR="0056650F" w:rsidRDefault="00ED5728" w:rsidP="00F0346C">
      <w:pPr>
        <w:spacing w:after="0"/>
        <w:jc w:val="center"/>
        <w:rPr>
          <w:rFonts w:ascii="Inter Light" w:hAnsi="Inter Light"/>
          <w:i/>
          <w:iCs/>
          <w:sz w:val="28"/>
          <w:szCs w:val="28"/>
        </w:rPr>
      </w:pPr>
      <w:r w:rsidRPr="00C93C4D">
        <w:rPr>
          <w:rFonts w:ascii="Inter Light" w:hAnsi="Inter Light"/>
          <w:i/>
          <w:iCs/>
          <w:sz w:val="28"/>
          <w:szCs w:val="28"/>
        </w:rPr>
        <w:t>New certification sets standard for ethical,</w:t>
      </w:r>
      <w:r w:rsidR="00526D60" w:rsidRPr="00C93C4D">
        <w:rPr>
          <w:rFonts w:ascii="Inter Light" w:hAnsi="Inter Light"/>
          <w:i/>
          <w:iCs/>
          <w:sz w:val="28"/>
          <w:szCs w:val="28"/>
        </w:rPr>
        <w:t xml:space="preserve"> vegan-friendly</w:t>
      </w:r>
      <w:r w:rsidRPr="00C93C4D">
        <w:rPr>
          <w:rFonts w:ascii="Inter Light" w:hAnsi="Inter Light"/>
          <w:i/>
          <w:iCs/>
          <w:sz w:val="28"/>
          <w:szCs w:val="28"/>
        </w:rPr>
        <w:t xml:space="preserve"> products amid rising global demand</w:t>
      </w:r>
    </w:p>
    <w:p w14:paraId="2B264834" w14:textId="77777777" w:rsidR="00F0346C" w:rsidRPr="00F0346C" w:rsidRDefault="00F0346C" w:rsidP="00F0346C">
      <w:pPr>
        <w:spacing w:after="0"/>
        <w:jc w:val="center"/>
        <w:rPr>
          <w:rFonts w:ascii="Inter Light" w:hAnsi="Inter Light"/>
          <w:i/>
          <w:iCs/>
          <w:sz w:val="28"/>
          <w:szCs w:val="28"/>
        </w:rPr>
      </w:pPr>
    </w:p>
    <w:p w14:paraId="4B4E4C67" w14:textId="42C3D65C" w:rsidR="00F20F5B" w:rsidRPr="00323ABC" w:rsidRDefault="00096CED" w:rsidP="00C625F4">
      <w:pPr>
        <w:rPr>
          <w:rFonts w:ascii="Inter Light" w:hAnsi="Inter Light"/>
        </w:rPr>
      </w:pPr>
      <w:r w:rsidRPr="00323ABC">
        <w:rPr>
          <w:rFonts w:ascii="Inter Light" w:hAnsi="Inter Light"/>
          <w:b/>
          <w:bCs/>
          <w:sz w:val="24"/>
          <w:szCs w:val="24"/>
        </w:rPr>
        <w:t>DUBAI</w:t>
      </w:r>
      <w:r w:rsidR="007A537E" w:rsidRPr="00323ABC">
        <w:rPr>
          <w:rFonts w:ascii="Inter Light" w:hAnsi="Inter Light"/>
          <w:b/>
          <w:bCs/>
          <w:sz w:val="24"/>
          <w:szCs w:val="24"/>
        </w:rPr>
        <w:t xml:space="preserve">, </w:t>
      </w:r>
      <w:r w:rsidRPr="00323ABC">
        <w:rPr>
          <w:rFonts w:ascii="Inter Light" w:hAnsi="Inter Light"/>
          <w:b/>
          <w:bCs/>
          <w:sz w:val="24"/>
          <w:szCs w:val="24"/>
        </w:rPr>
        <w:t>U</w:t>
      </w:r>
      <w:r w:rsidR="00F20F5B" w:rsidRPr="00323ABC">
        <w:rPr>
          <w:rFonts w:ascii="Inter Light" w:hAnsi="Inter Light"/>
          <w:b/>
          <w:bCs/>
          <w:sz w:val="24"/>
          <w:szCs w:val="24"/>
        </w:rPr>
        <w:t xml:space="preserve">nited </w:t>
      </w:r>
      <w:r w:rsidRPr="00323ABC">
        <w:rPr>
          <w:rFonts w:ascii="Inter Light" w:hAnsi="Inter Light"/>
          <w:b/>
          <w:bCs/>
          <w:sz w:val="24"/>
          <w:szCs w:val="24"/>
        </w:rPr>
        <w:t>A</w:t>
      </w:r>
      <w:r w:rsidR="00F20F5B" w:rsidRPr="00323ABC">
        <w:rPr>
          <w:rFonts w:ascii="Inter Light" w:hAnsi="Inter Light"/>
          <w:b/>
          <w:bCs/>
          <w:sz w:val="24"/>
          <w:szCs w:val="24"/>
        </w:rPr>
        <w:t xml:space="preserve">rab </w:t>
      </w:r>
      <w:r w:rsidRPr="00323ABC">
        <w:rPr>
          <w:rFonts w:ascii="Inter Light" w:hAnsi="Inter Light"/>
          <w:b/>
          <w:bCs/>
          <w:sz w:val="24"/>
          <w:szCs w:val="24"/>
        </w:rPr>
        <w:t>E</w:t>
      </w:r>
      <w:r w:rsidR="00F20F5B" w:rsidRPr="00323ABC">
        <w:rPr>
          <w:rFonts w:ascii="Inter Light" w:hAnsi="Inter Light"/>
          <w:b/>
          <w:bCs/>
          <w:sz w:val="24"/>
          <w:szCs w:val="24"/>
        </w:rPr>
        <w:t xml:space="preserve">mirates </w:t>
      </w:r>
      <w:r w:rsidR="00F20F5B" w:rsidRPr="00323ABC">
        <w:rPr>
          <w:rFonts w:ascii="Inter Light" w:hAnsi="Inter Light"/>
        </w:rPr>
        <w:t>—</w:t>
      </w:r>
      <w:r w:rsidR="007A537E" w:rsidRPr="00323ABC">
        <w:rPr>
          <w:rFonts w:ascii="Inter Light" w:hAnsi="Inter Light"/>
          <w:b/>
          <w:bCs/>
          <w:sz w:val="24"/>
          <w:szCs w:val="24"/>
        </w:rPr>
        <w:t xml:space="preserve"> Jan</w:t>
      </w:r>
      <w:r w:rsidR="00F20F5B" w:rsidRPr="00323ABC">
        <w:rPr>
          <w:rFonts w:ascii="Inter Light" w:hAnsi="Inter Light"/>
          <w:b/>
          <w:bCs/>
          <w:sz w:val="24"/>
          <w:szCs w:val="24"/>
        </w:rPr>
        <w:t>.</w:t>
      </w:r>
      <w:r w:rsidR="007A537E" w:rsidRPr="00323ABC">
        <w:rPr>
          <w:rFonts w:ascii="Inter Light" w:hAnsi="Inter Light"/>
          <w:b/>
          <w:bCs/>
          <w:sz w:val="24"/>
          <w:szCs w:val="24"/>
        </w:rPr>
        <w:t xml:space="preserve"> </w:t>
      </w:r>
      <w:r w:rsidR="00A65604" w:rsidRPr="00323ABC">
        <w:rPr>
          <w:rFonts w:ascii="Inter Light" w:hAnsi="Inter Light"/>
          <w:b/>
          <w:bCs/>
          <w:sz w:val="24"/>
          <w:szCs w:val="24"/>
        </w:rPr>
        <w:t>2</w:t>
      </w:r>
      <w:r w:rsidR="00585D1F" w:rsidRPr="00323ABC">
        <w:rPr>
          <w:rFonts w:ascii="Inter Light" w:hAnsi="Inter Light"/>
          <w:b/>
          <w:bCs/>
          <w:sz w:val="24"/>
          <w:szCs w:val="24"/>
        </w:rPr>
        <w:t>7</w:t>
      </w:r>
      <w:r w:rsidR="007A537E" w:rsidRPr="00323ABC">
        <w:rPr>
          <w:rFonts w:ascii="Inter Light" w:hAnsi="Inter Light"/>
          <w:b/>
          <w:bCs/>
          <w:sz w:val="24"/>
          <w:szCs w:val="24"/>
        </w:rPr>
        <w:t>, 2026</w:t>
      </w:r>
      <w:r w:rsidR="007A537E" w:rsidRPr="00323ABC">
        <w:rPr>
          <w:rFonts w:ascii="Inter Light" w:hAnsi="Inter Light"/>
          <w:sz w:val="24"/>
          <w:szCs w:val="24"/>
        </w:rPr>
        <w:t xml:space="preserve"> </w:t>
      </w:r>
      <w:r w:rsidR="007A537E" w:rsidRPr="00323ABC">
        <w:rPr>
          <w:rFonts w:ascii="Inter Light" w:hAnsi="Inter Light"/>
        </w:rPr>
        <w:t xml:space="preserve">— </w:t>
      </w:r>
      <w:proofErr w:type="spellStart"/>
      <w:r w:rsidR="003669DC" w:rsidRPr="00323ABC">
        <w:rPr>
          <w:rFonts w:ascii="Inter Light" w:hAnsi="Inter Light"/>
        </w:rPr>
        <w:t>Cruncho</w:t>
      </w:r>
      <w:proofErr w:type="spellEnd"/>
      <w:r w:rsidR="003669DC" w:rsidRPr="00323ABC">
        <w:rPr>
          <w:rFonts w:ascii="Inter Light" w:hAnsi="Inter Light"/>
        </w:rPr>
        <w:t xml:space="preserve"> Chips, a Kuwait-based snack innovator, has become the first company worldwide to secure both Vegan and Cruelty-Free certification under </w:t>
      </w:r>
      <w:bookmarkStart w:id="0" w:name="_Int_OTAFPWG1"/>
      <w:r w:rsidR="003669DC" w:rsidRPr="00323ABC">
        <w:rPr>
          <w:rFonts w:ascii="Inter Light" w:hAnsi="Inter Light"/>
        </w:rPr>
        <w:t>NSF’s</w:t>
      </w:r>
      <w:bookmarkEnd w:id="0"/>
      <w:r w:rsidR="003669DC" w:rsidRPr="00323ABC">
        <w:rPr>
          <w:rFonts w:ascii="Inter Light" w:hAnsi="Inter Light"/>
        </w:rPr>
        <w:t xml:space="preserve"> newly launched </w:t>
      </w:r>
      <w:hyperlink r:id="rId8">
        <w:r w:rsidR="003669DC" w:rsidRPr="00323ABC">
          <w:rPr>
            <w:rStyle w:val="Hyperlink"/>
            <w:rFonts w:ascii="Inter Light" w:hAnsi="Inter Light"/>
          </w:rPr>
          <w:t>Protocol 543</w:t>
        </w:r>
      </w:hyperlink>
      <w:r w:rsidR="003669DC" w:rsidRPr="00323ABC">
        <w:rPr>
          <w:rFonts w:ascii="Inter Light" w:hAnsi="Inter Light"/>
        </w:rPr>
        <w:t>.</w:t>
      </w:r>
      <w:r w:rsidR="005D4420" w:rsidRPr="00323ABC">
        <w:rPr>
          <w:rFonts w:ascii="Inter Light" w:hAnsi="Inter Light"/>
        </w:rPr>
        <w:t xml:space="preserve"> This dual certification offers food brands a credible, science-backed path to meet the growing consumer demand for ethical and </w:t>
      </w:r>
      <w:r w:rsidR="2F243D54" w:rsidRPr="00323ABC">
        <w:rPr>
          <w:rFonts w:ascii="Inter Light" w:hAnsi="Inter Light"/>
        </w:rPr>
        <w:t xml:space="preserve">vegan </w:t>
      </w:r>
      <w:r w:rsidR="005D4420" w:rsidRPr="00323ABC">
        <w:rPr>
          <w:rFonts w:ascii="Inter Light" w:hAnsi="Inter Light"/>
        </w:rPr>
        <w:t>products.</w:t>
      </w:r>
    </w:p>
    <w:p w14:paraId="536C1B51" w14:textId="33A44475" w:rsidR="00BD68F9" w:rsidRPr="00323ABC" w:rsidRDefault="00BD68F9" w:rsidP="00BD68F9">
      <w:pPr>
        <w:rPr>
          <w:rFonts w:ascii="Inter Light" w:eastAsia="Calibri" w:hAnsi="Inter Light" w:cs="Calibri"/>
        </w:rPr>
      </w:pPr>
      <w:r w:rsidRPr="00323ABC">
        <w:rPr>
          <w:rFonts w:ascii="Inter Light" w:eastAsia="Calibri" w:hAnsi="Inter Light" w:cs="Calibri"/>
        </w:rPr>
        <w:t>The global vegan food market is projected to grow to more than $37 billion in 2030, with a</w:t>
      </w:r>
      <w:r w:rsidR="0015505D" w:rsidRPr="00323ABC">
        <w:rPr>
          <w:rFonts w:ascii="Inter Light" w:eastAsia="Calibri" w:hAnsi="Inter Light" w:cs="Calibri"/>
        </w:rPr>
        <w:t>n</w:t>
      </w:r>
      <w:r w:rsidR="001546E0" w:rsidRPr="00323ABC">
        <w:rPr>
          <w:rFonts w:ascii="Inter Light" w:eastAsia="Calibri" w:hAnsi="Inter Light" w:cs="Calibri"/>
        </w:rPr>
        <w:t xml:space="preserve"> annual growth rate</w:t>
      </w:r>
      <w:r w:rsidRPr="00323ABC">
        <w:rPr>
          <w:rFonts w:ascii="Inter Light" w:eastAsia="Calibri" w:hAnsi="Inter Light" w:cs="Calibri"/>
        </w:rPr>
        <w:t xml:space="preserve"> of 10.63%. </w:t>
      </w:r>
      <w:r w:rsidR="001546E0" w:rsidRPr="00323ABC">
        <w:rPr>
          <w:rFonts w:ascii="Inter Light" w:eastAsia="Calibri" w:hAnsi="Inter Light" w:cs="Calibri"/>
        </w:rPr>
        <w:t>In t</w:t>
      </w:r>
      <w:r w:rsidRPr="00323ABC">
        <w:rPr>
          <w:rFonts w:ascii="Inter Light" w:eastAsia="Calibri" w:hAnsi="Inter Light" w:cs="Calibri"/>
        </w:rPr>
        <w:t>he Middle East and Africa</w:t>
      </w:r>
      <w:r w:rsidR="001546E0" w:rsidRPr="00323ABC">
        <w:rPr>
          <w:rFonts w:ascii="Inter Light" w:eastAsia="Calibri" w:hAnsi="Inter Light" w:cs="Calibri"/>
        </w:rPr>
        <w:t>, the</w:t>
      </w:r>
      <w:r w:rsidRPr="00323ABC">
        <w:rPr>
          <w:rFonts w:ascii="Inter Light" w:eastAsia="Calibri" w:hAnsi="Inter Light" w:cs="Calibri"/>
        </w:rPr>
        <w:t xml:space="preserve"> vegan food market is</w:t>
      </w:r>
      <w:r w:rsidR="00F633BC" w:rsidRPr="00323ABC">
        <w:rPr>
          <w:rFonts w:ascii="Inter Light" w:eastAsia="Calibri" w:hAnsi="Inter Light" w:cs="Calibri"/>
        </w:rPr>
        <w:t xml:space="preserve"> expected to exceed</w:t>
      </w:r>
      <w:r w:rsidRPr="00323ABC">
        <w:rPr>
          <w:rFonts w:ascii="Inter Light" w:eastAsia="Calibri" w:hAnsi="Inter Light" w:cs="Calibri"/>
        </w:rPr>
        <w:t xml:space="preserve"> </w:t>
      </w:r>
      <w:r w:rsidR="002026CB" w:rsidRPr="00323ABC">
        <w:rPr>
          <w:rFonts w:ascii="Inter Light" w:eastAsia="Calibri" w:hAnsi="Inter Light" w:cs="Calibri"/>
        </w:rPr>
        <w:t>$2 billion by 2030</w:t>
      </w:r>
      <w:r w:rsidRPr="00323ABC">
        <w:rPr>
          <w:rFonts w:ascii="Inter Light" w:eastAsia="Calibri" w:hAnsi="Inter Light" w:cs="Calibri"/>
        </w:rPr>
        <w:t xml:space="preserve">. </w:t>
      </w:r>
      <w:r w:rsidR="00F633BC" w:rsidRPr="00323ABC">
        <w:rPr>
          <w:rFonts w:ascii="Inter Light" w:eastAsia="Calibri" w:hAnsi="Inter Light" w:cs="Calibri"/>
        </w:rPr>
        <w:t>According to r</w:t>
      </w:r>
      <w:r w:rsidRPr="00323ABC">
        <w:rPr>
          <w:rFonts w:ascii="Inter Light" w:eastAsia="Calibri" w:hAnsi="Inter Light" w:cs="Calibri"/>
        </w:rPr>
        <w:t xml:space="preserve">ecent </w:t>
      </w:r>
      <w:hyperlink r:id="rId9">
        <w:r w:rsidRPr="00323ABC">
          <w:rPr>
            <w:rStyle w:val="Hyperlink"/>
            <w:rFonts w:ascii="Inter Light" w:eastAsia="Calibri" w:hAnsi="Inter Light" w:cs="Calibri"/>
          </w:rPr>
          <w:t>NSF research</w:t>
        </w:r>
      </w:hyperlink>
      <w:r w:rsidR="00F633BC" w:rsidRPr="00323ABC">
        <w:rPr>
          <w:rFonts w:ascii="Inter Light" w:eastAsia="Calibri" w:hAnsi="Inter Light" w:cs="Calibri"/>
        </w:rPr>
        <w:t>,</w:t>
      </w:r>
      <w:r w:rsidRPr="00323ABC">
        <w:rPr>
          <w:rFonts w:ascii="Inter Light" w:eastAsia="Calibri" w:hAnsi="Inter Light" w:cs="Calibri"/>
        </w:rPr>
        <w:t xml:space="preserve"> 63% of consumers</w:t>
      </w:r>
      <w:r w:rsidR="007D6CE8" w:rsidRPr="00323ABC">
        <w:rPr>
          <w:rFonts w:ascii="Inter Light" w:eastAsia="Calibri" w:hAnsi="Inter Light" w:cs="Calibri"/>
        </w:rPr>
        <w:t xml:space="preserve"> now</w:t>
      </w:r>
      <w:r w:rsidRPr="00323ABC">
        <w:rPr>
          <w:rFonts w:ascii="Inter Light" w:eastAsia="Calibri" w:hAnsi="Inter Light" w:cs="Calibri"/>
        </w:rPr>
        <w:t xml:space="preserve"> check sustainability factors, such as ethical sourcing, when</w:t>
      </w:r>
      <w:r w:rsidR="007D6CE8" w:rsidRPr="00323ABC">
        <w:rPr>
          <w:rFonts w:ascii="Inter Light" w:eastAsia="Calibri" w:hAnsi="Inter Light" w:cs="Calibri"/>
        </w:rPr>
        <w:t xml:space="preserve"> making food choices</w:t>
      </w:r>
      <w:r w:rsidRPr="00323ABC">
        <w:rPr>
          <w:rFonts w:ascii="Inter Light" w:eastAsia="Calibri" w:hAnsi="Inter Light" w:cs="Calibri"/>
        </w:rPr>
        <w:t>, and more than half pay</w:t>
      </w:r>
      <w:r w:rsidR="007D6CE8" w:rsidRPr="00323ABC">
        <w:rPr>
          <w:rFonts w:ascii="Inter Light" w:eastAsia="Calibri" w:hAnsi="Inter Light" w:cs="Calibri"/>
        </w:rPr>
        <w:t xml:space="preserve"> closer</w:t>
      </w:r>
      <w:r w:rsidRPr="00323ABC">
        <w:rPr>
          <w:rFonts w:ascii="Inter Light" w:eastAsia="Calibri" w:hAnsi="Inter Light" w:cs="Calibri"/>
        </w:rPr>
        <w:t xml:space="preserve"> attention to </w:t>
      </w:r>
      <w:r w:rsidR="007D6CE8" w:rsidRPr="00323ABC">
        <w:rPr>
          <w:rFonts w:ascii="Inter Light" w:eastAsia="Calibri" w:hAnsi="Inter Light" w:cs="Calibri"/>
        </w:rPr>
        <w:t>prod</w:t>
      </w:r>
      <w:r w:rsidR="0015505D" w:rsidRPr="00323ABC">
        <w:rPr>
          <w:rFonts w:ascii="Inter Light" w:eastAsia="Calibri" w:hAnsi="Inter Light" w:cs="Calibri"/>
        </w:rPr>
        <w:t>u</w:t>
      </w:r>
      <w:r w:rsidR="007D6CE8" w:rsidRPr="00323ABC">
        <w:rPr>
          <w:rFonts w:ascii="Inter Light" w:eastAsia="Calibri" w:hAnsi="Inter Light" w:cs="Calibri"/>
        </w:rPr>
        <w:t>ct</w:t>
      </w:r>
      <w:r w:rsidRPr="00323ABC">
        <w:rPr>
          <w:rFonts w:ascii="Inter Light" w:eastAsia="Calibri" w:hAnsi="Inter Light" w:cs="Calibri"/>
        </w:rPr>
        <w:t xml:space="preserve"> labels</w:t>
      </w:r>
      <w:r w:rsidR="0015505D" w:rsidRPr="00323ABC">
        <w:rPr>
          <w:rFonts w:ascii="Inter Light" w:eastAsia="Calibri" w:hAnsi="Inter Light" w:cs="Calibri"/>
        </w:rPr>
        <w:t xml:space="preserve"> than they did</w:t>
      </w:r>
      <w:r w:rsidRPr="00323ABC">
        <w:rPr>
          <w:rFonts w:ascii="Inter Light" w:eastAsia="Calibri" w:hAnsi="Inter Light" w:cs="Calibri"/>
        </w:rPr>
        <w:t xml:space="preserve"> five years ago. </w:t>
      </w:r>
    </w:p>
    <w:p w14:paraId="7FA0369B" w14:textId="30DB66A5" w:rsidR="00A62DFE" w:rsidRPr="00323ABC" w:rsidRDefault="000A69D0" w:rsidP="00C625F4">
      <w:pPr>
        <w:rPr>
          <w:rFonts w:ascii="Inter Light" w:eastAsia="Calibri" w:hAnsi="Inter Light" w:cs="Calibri"/>
        </w:rPr>
      </w:pPr>
      <w:r w:rsidRPr="00323ABC">
        <w:rPr>
          <w:rFonts w:ascii="Inter Light" w:eastAsia="Calibri" w:hAnsi="Inter Light" w:cs="Calibri"/>
        </w:rPr>
        <w:t xml:space="preserve">“Achieving the first dual certification under NSF Protocol 543 helps </w:t>
      </w:r>
      <w:r w:rsidR="00D34C17" w:rsidRPr="00323ABC">
        <w:rPr>
          <w:rFonts w:ascii="Inter Light" w:eastAsia="Calibri" w:hAnsi="Inter Light" w:cs="Calibri"/>
        </w:rPr>
        <w:t>us meet growing consumer demand for products that align with their ethical values,”</w:t>
      </w:r>
      <w:r w:rsidRPr="00323ABC">
        <w:rPr>
          <w:rFonts w:ascii="Inter Light" w:eastAsia="Calibri" w:hAnsi="Inter Light" w:cs="Calibri"/>
        </w:rPr>
        <w:t xml:space="preserve"> said Mohammed Ali Khan, Quality</w:t>
      </w:r>
      <w:r w:rsidR="009F6060" w:rsidRPr="00323ABC">
        <w:rPr>
          <w:rFonts w:ascii="Inter Light" w:eastAsia="Calibri" w:hAnsi="Inter Light" w:cs="Calibri"/>
        </w:rPr>
        <w:t xml:space="preserve"> Head</w:t>
      </w:r>
      <w:r w:rsidRPr="00323ABC">
        <w:rPr>
          <w:rFonts w:ascii="Inter Light" w:eastAsia="Calibri" w:hAnsi="Inter Light" w:cs="Calibri"/>
        </w:rPr>
        <w:t xml:space="preserve">, </w:t>
      </w:r>
      <w:proofErr w:type="spellStart"/>
      <w:r w:rsidRPr="00323ABC">
        <w:rPr>
          <w:rFonts w:ascii="Inter Light" w:eastAsia="Calibri" w:hAnsi="Inter Light" w:cs="Calibri"/>
        </w:rPr>
        <w:t>Cruncho</w:t>
      </w:r>
      <w:proofErr w:type="spellEnd"/>
      <w:r w:rsidRPr="00323ABC">
        <w:rPr>
          <w:rFonts w:ascii="Inter Light" w:eastAsia="Calibri" w:hAnsi="Inter Light" w:cs="Calibri"/>
        </w:rPr>
        <w:t>. “</w:t>
      </w:r>
      <w:r w:rsidR="00A62DFE" w:rsidRPr="00323ABC">
        <w:rPr>
          <w:rFonts w:ascii="Inter Light" w:eastAsia="Calibri" w:hAnsi="Inter Light" w:cs="Calibri"/>
        </w:rPr>
        <w:t>This certification gives our customers verified confidence in our commitment to sustainable and cruelty</w:t>
      </w:r>
      <w:r w:rsidR="00082698" w:rsidRPr="00323ABC">
        <w:rPr>
          <w:rFonts w:ascii="Inter Light" w:eastAsia="Calibri" w:hAnsi="Inter Light" w:cs="Calibri"/>
        </w:rPr>
        <w:t>-free practices.”</w:t>
      </w:r>
    </w:p>
    <w:p w14:paraId="2AD70D3C" w14:textId="68485D83" w:rsidR="00A81540" w:rsidRPr="00323ABC" w:rsidRDefault="00CE663C" w:rsidP="00C13834">
      <w:pPr>
        <w:rPr>
          <w:rFonts w:ascii="Inter Light" w:eastAsia="Calibri" w:hAnsi="Inter Light" w:cs="Calibri"/>
        </w:rPr>
      </w:pPr>
      <w:r w:rsidRPr="00323ABC">
        <w:rPr>
          <w:rFonts w:ascii="Inter Light" w:eastAsia="Calibri" w:hAnsi="Inter Light" w:cs="Calibri"/>
        </w:rPr>
        <w:lastRenderedPageBreak/>
        <w:t>“NSF’s Protocol 543 certification provides companies a rigorous, science-based standard to meet surging consumer expectations,” said Carey Allen, Director of Product Claims at NSF.</w:t>
      </w:r>
      <w:r w:rsidR="00A81540" w:rsidRPr="00323ABC">
        <w:rPr>
          <w:rFonts w:ascii="Inter Light" w:eastAsia="Calibri" w:hAnsi="Inter Light" w:cs="Calibri"/>
        </w:rPr>
        <w:t xml:space="preserve"> </w:t>
      </w:r>
      <w:r w:rsidR="009167C4" w:rsidRPr="00323ABC">
        <w:rPr>
          <w:rFonts w:ascii="Inter Light" w:eastAsia="Calibri" w:hAnsi="Inter Light" w:cs="Calibri"/>
        </w:rPr>
        <w:t xml:space="preserve">“This dual certification offers a credible, third-party solution </w:t>
      </w:r>
      <w:r w:rsidR="70DA99F4" w:rsidRPr="00323ABC">
        <w:rPr>
          <w:rFonts w:ascii="Inter Light" w:eastAsia="Calibri" w:hAnsi="Inter Light" w:cs="Calibri"/>
        </w:rPr>
        <w:t xml:space="preserve">from NSF </w:t>
      </w:r>
      <w:r w:rsidR="00723977" w:rsidRPr="00323ABC">
        <w:rPr>
          <w:rFonts w:ascii="Inter Light" w:eastAsia="Calibri" w:hAnsi="Inter Light" w:cs="Calibri"/>
        </w:rPr>
        <w:t xml:space="preserve">that is </w:t>
      </w:r>
      <w:r w:rsidR="70DA99F4" w:rsidRPr="00323ABC">
        <w:rPr>
          <w:rFonts w:ascii="Inter Light" w:eastAsia="Calibri" w:hAnsi="Inter Light" w:cs="Calibri"/>
        </w:rPr>
        <w:t xml:space="preserve">recognized and trusted by consumers to </w:t>
      </w:r>
      <w:r w:rsidR="165E8559" w:rsidRPr="00323ABC">
        <w:rPr>
          <w:rFonts w:ascii="Inter Light" w:eastAsia="Calibri" w:hAnsi="Inter Light" w:cs="Calibri"/>
        </w:rPr>
        <w:t>simplify purchase decisions aligned with their values</w:t>
      </w:r>
      <w:r w:rsidR="00723977" w:rsidRPr="00323ABC">
        <w:rPr>
          <w:rFonts w:ascii="Inter Light" w:eastAsia="Calibri" w:hAnsi="Inter Light" w:cs="Calibri"/>
        </w:rPr>
        <w:t xml:space="preserve">. </w:t>
      </w:r>
      <w:r w:rsidR="3B0286BF" w:rsidRPr="00323ABC">
        <w:rPr>
          <w:rFonts w:ascii="Inter Light" w:eastAsia="Calibri" w:hAnsi="Inter Light" w:cs="Calibri"/>
        </w:rPr>
        <w:t>The certification mark make</w:t>
      </w:r>
      <w:r w:rsidR="3F4D99FB" w:rsidRPr="00323ABC">
        <w:rPr>
          <w:rFonts w:ascii="Inter Light" w:eastAsia="Calibri" w:hAnsi="Inter Light" w:cs="Calibri"/>
        </w:rPr>
        <w:t>s it easier to find trusted vegan and cruelty</w:t>
      </w:r>
      <w:r w:rsidR="3356D546" w:rsidRPr="00323ABC">
        <w:rPr>
          <w:rFonts w:ascii="Inter Light" w:eastAsia="Calibri" w:hAnsi="Inter Light" w:cs="Calibri"/>
        </w:rPr>
        <w:t>-</w:t>
      </w:r>
      <w:r w:rsidR="3F4D99FB" w:rsidRPr="00323ABC">
        <w:rPr>
          <w:rFonts w:ascii="Inter Light" w:eastAsia="Calibri" w:hAnsi="Inter Light" w:cs="Calibri"/>
        </w:rPr>
        <w:t>free options</w:t>
      </w:r>
      <w:r w:rsidR="3B0286BF" w:rsidRPr="00323ABC">
        <w:rPr>
          <w:rFonts w:ascii="Inter Light" w:eastAsia="Calibri" w:hAnsi="Inter Light" w:cs="Calibri"/>
        </w:rPr>
        <w:t xml:space="preserve"> </w:t>
      </w:r>
      <w:r w:rsidR="009167C4" w:rsidRPr="00323ABC">
        <w:rPr>
          <w:rFonts w:ascii="Inter Light" w:eastAsia="Calibri" w:hAnsi="Inter Light" w:cs="Calibri"/>
        </w:rPr>
        <w:t xml:space="preserve">in food, dietary supplements, cosmetics, personal care, and household products. </w:t>
      </w:r>
      <w:r w:rsidR="003A4457" w:rsidRPr="00323ABC">
        <w:rPr>
          <w:rFonts w:ascii="Inter Light" w:eastAsia="Calibri" w:hAnsi="Inter Light" w:cs="Calibri"/>
        </w:rPr>
        <w:t xml:space="preserve">Cruncho Chip’s achievement provides a roadmap for manufacturers seeking to differentiate their products in the rapidly expanding market for </w:t>
      </w:r>
      <w:r w:rsidR="706B0716" w:rsidRPr="00323ABC">
        <w:rPr>
          <w:rFonts w:ascii="Inter Light" w:eastAsia="Calibri" w:hAnsi="Inter Light" w:cs="Calibri"/>
        </w:rPr>
        <w:t>ethical</w:t>
      </w:r>
      <w:r w:rsidR="72F8FADB" w:rsidRPr="00323ABC">
        <w:rPr>
          <w:rFonts w:ascii="Inter Light" w:eastAsia="Calibri" w:hAnsi="Inter Light" w:cs="Calibri"/>
        </w:rPr>
        <w:t>ly aligned</w:t>
      </w:r>
      <w:r w:rsidR="706B0716" w:rsidRPr="00323ABC">
        <w:rPr>
          <w:rFonts w:ascii="Inter Light" w:eastAsia="Calibri" w:hAnsi="Inter Light" w:cs="Calibri"/>
        </w:rPr>
        <w:t xml:space="preserve"> products.</w:t>
      </w:r>
      <w:r w:rsidR="003A4457" w:rsidRPr="00323ABC">
        <w:rPr>
          <w:rFonts w:ascii="Inter Light" w:eastAsia="Calibri" w:hAnsi="Inter Light" w:cs="Calibri"/>
        </w:rPr>
        <w:t>”</w:t>
      </w:r>
    </w:p>
    <w:p w14:paraId="37CEFC5A" w14:textId="6F6C8AFD" w:rsidR="006D0DF0" w:rsidRPr="00323ABC" w:rsidRDefault="006D0DF0" w:rsidP="00E15F6A">
      <w:pPr>
        <w:rPr>
          <w:rFonts w:ascii="Inter Light" w:eastAsia="Calibri" w:hAnsi="Inter Light" w:cs="Calibri"/>
        </w:rPr>
      </w:pPr>
      <w:r w:rsidRPr="00323ABC">
        <w:rPr>
          <w:rFonts w:ascii="Inter Light" w:eastAsia="Calibri" w:hAnsi="Inter Light" w:cs="Calibri"/>
        </w:rPr>
        <w:t>NSF Protocol 543 certification requires manufacturers to meet stringent requirements across multiple areas. For Vegan Products certification, ingredients, processing aids, and food-contact packaging materials cannot be derived from animals or contain any animal ingredients. Animal testing is prohibited at any stage of product development, and companies must implement supply chain verification with NSF Vegan Compliance Plans and Standard Operating Procedures.</w:t>
      </w:r>
    </w:p>
    <w:p w14:paraId="7C1378E3" w14:textId="1AB3DE57" w:rsidR="00C60227" w:rsidRPr="00323ABC" w:rsidRDefault="006D0DF0" w:rsidP="006D0DF0">
      <w:pPr>
        <w:rPr>
          <w:rFonts w:ascii="Inter Light" w:eastAsia="Calibri" w:hAnsi="Inter Light" w:cs="Calibri"/>
        </w:rPr>
      </w:pPr>
      <w:r w:rsidRPr="00323ABC">
        <w:rPr>
          <w:rFonts w:ascii="Inter Light" w:eastAsia="Calibri" w:hAnsi="Inter Light" w:cs="Calibri"/>
        </w:rPr>
        <w:t>The Cruelty-Free Certification component ensures that ingredients, processing aids, and certified products are not tested on animals. Companies must establish NSF Cruelty-Free Compliance Plans with Standard Operating Procedures addressing traceability, recall, and complaint handling, along with ongoing compliance monitoring through technical reviews.</w:t>
      </w:r>
    </w:p>
    <w:p w14:paraId="1362872B" w14:textId="480F05FE" w:rsidR="00AD7CF1" w:rsidRPr="00323ABC" w:rsidRDefault="009C634A" w:rsidP="00F02167">
      <w:pPr>
        <w:rPr>
          <w:rFonts w:ascii="Inter Light" w:eastAsia="Calibri" w:hAnsi="Inter Light" w:cs="Calibri"/>
        </w:rPr>
      </w:pPr>
      <w:r w:rsidRPr="00323ABC">
        <w:rPr>
          <w:rFonts w:ascii="Inter Light" w:eastAsia="Calibri" w:hAnsi="Inter Light" w:cs="Calibri"/>
        </w:rPr>
        <w:t>The certification is available globally in three options: NSF Vegan, NSF Cruelty-Free, and NSF Vegan and Cruelty-Free, enabling manufacturers to select the certification level that best aligns with their product portfolio and market positioning.</w:t>
      </w:r>
    </w:p>
    <w:p w14:paraId="6E9B19B9" w14:textId="5195E01C" w:rsidR="004D6F8B" w:rsidRPr="004D6F8B" w:rsidRDefault="004D6F8B" w:rsidP="00F02167">
      <w:pPr>
        <w:rPr>
          <w:rFonts w:ascii="Inter Light" w:eastAsia="Calibri" w:hAnsi="Inter Light" w:cs="Calibri"/>
          <w:b/>
          <w:bCs/>
          <w:sz w:val="20"/>
          <w:szCs w:val="20"/>
        </w:rPr>
      </w:pPr>
      <w:r w:rsidRPr="004D6F8B">
        <w:rPr>
          <w:rFonts w:ascii="Inter Light" w:eastAsia="Calibri" w:hAnsi="Inter Light" w:cs="Calibri"/>
          <w:b/>
          <w:bCs/>
          <w:sz w:val="20"/>
          <w:szCs w:val="20"/>
        </w:rPr>
        <w:t>---ENDS---</w:t>
      </w:r>
    </w:p>
    <w:p w14:paraId="36E37704" w14:textId="77777777" w:rsidR="00FE178F" w:rsidRDefault="00AD7CF1" w:rsidP="00FE178F">
      <w:pPr>
        <w:spacing w:before="240" w:after="0"/>
        <w:rPr>
          <w:rFonts w:ascii="Inter Light" w:hAnsi="Inter Light"/>
        </w:rPr>
      </w:pPr>
      <w:r w:rsidRPr="00AD7CF1">
        <w:rPr>
          <w:rFonts w:ascii="Inter Light" w:hAnsi="Inter Light"/>
          <w:b/>
          <w:bCs/>
        </w:rPr>
        <w:t>About NSF</w:t>
      </w:r>
      <w:r w:rsidRPr="00AD7CF1">
        <w:rPr>
          <w:rFonts w:ascii="Inter Light" w:hAnsi="Inter Light"/>
        </w:rPr>
        <w:t xml:space="preserve"> </w:t>
      </w:r>
    </w:p>
    <w:p w14:paraId="3F10F95E" w14:textId="6CEBD588" w:rsidR="000F5DC1" w:rsidRDefault="005761C4" w:rsidP="005761C4">
      <w:pPr>
        <w:spacing w:after="0"/>
        <w:rPr>
          <w:rFonts w:ascii="Inter Light" w:hAnsi="Inter Light"/>
          <w:sz w:val="20"/>
          <w:szCs w:val="20"/>
          <w:lang w:val="en-US"/>
        </w:rPr>
      </w:pPr>
      <w:hyperlink r:id="rId10" w:tgtFrame="_blank" w:history="1">
        <w:r w:rsidRPr="004D6F8B">
          <w:rPr>
            <w:rStyle w:val="Hyperlink"/>
            <w:rFonts w:ascii="Inter Light" w:hAnsi="Inter Light"/>
            <w:sz w:val="20"/>
            <w:szCs w:val="20"/>
            <w:lang w:val="en-US"/>
          </w:rPr>
          <w:t>NSF</w:t>
        </w:r>
      </w:hyperlink>
      <w:r w:rsidRPr="004D6F8B">
        <w:rPr>
          <w:rFonts w:ascii="Inter Light" w:hAnsi="Inter Light"/>
          <w:sz w:val="20"/>
          <w:szCs w:val="20"/>
          <w:lang w:val="en-US"/>
        </w:rPr>
        <w:t> is an independent, global services organization dedicated to improving human health for more than 80 years by developing public health standards and providing world-class testing, inspection, certification, advisory services and digital solutions to the food, water and wellness products industries. NSF has 40,000 clients in 110 countries and is a World Health Organization (WHO) Collaborating Center on Food Safety and Water Quality.</w:t>
      </w:r>
    </w:p>
    <w:p w14:paraId="722AA510" w14:textId="77777777" w:rsidR="004D6F8B" w:rsidRPr="004D6F8B" w:rsidRDefault="004D6F8B" w:rsidP="005761C4">
      <w:pPr>
        <w:spacing w:after="0"/>
        <w:rPr>
          <w:rFonts w:ascii="Inter Light" w:hAnsi="Inter Light"/>
          <w:sz w:val="18"/>
          <w:szCs w:val="18"/>
        </w:rPr>
      </w:pPr>
    </w:p>
    <w:p w14:paraId="322251E8" w14:textId="6EC8282D" w:rsidR="00AD7CF1" w:rsidRPr="00AD7CF1" w:rsidRDefault="00AD7CF1" w:rsidP="00AD7CF1">
      <w:pPr>
        <w:rPr>
          <w:rFonts w:ascii="Inter Light" w:hAnsi="Inter Light"/>
          <w:sz w:val="20"/>
          <w:szCs w:val="20"/>
        </w:rPr>
      </w:pPr>
      <w:r w:rsidRPr="00AD7CF1">
        <w:rPr>
          <w:rFonts w:ascii="Inter Light" w:hAnsi="Inter Light"/>
          <w:sz w:val="20"/>
          <w:szCs w:val="20"/>
        </w:rPr>
        <w:t xml:space="preserve">For more information on NSF, visit </w:t>
      </w:r>
      <w:hyperlink r:id="rId11" w:history="1">
        <w:r w:rsidRPr="00AD7CF1">
          <w:rPr>
            <w:rStyle w:val="Hyperlink"/>
            <w:rFonts w:ascii="Inter Light" w:hAnsi="Inter Light"/>
            <w:sz w:val="20"/>
            <w:szCs w:val="20"/>
          </w:rPr>
          <w:t>nsf.org</w:t>
        </w:r>
      </w:hyperlink>
      <w:r w:rsidRPr="00AD7CF1">
        <w:rPr>
          <w:rFonts w:ascii="Inter Light" w:hAnsi="Inter Light"/>
          <w:sz w:val="20"/>
          <w:szCs w:val="20"/>
        </w:rPr>
        <w:t>.</w:t>
      </w:r>
    </w:p>
    <w:p w14:paraId="03016C1B" w14:textId="77777777" w:rsidR="005D279A" w:rsidRDefault="005D279A" w:rsidP="00112198">
      <w:pPr>
        <w:pStyle w:val="Title"/>
        <w:rPr>
          <w:rStyle w:val="normaltextrun"/>
          <w:rFonts w:ascii="Inter" w:hAnsi="Inter" w:cs="Calibri"/>
          <w:b/>
          <w:bCs/>
          <w:sz w:val="20"/>
          <w:szCs w:val="20"/>
        </w:rPr>
      </w:pPr>
    </w:p>
    <w:p w14:paraId="76844138" w14:textId="0438816D" w:rsidR="00112198" w:rsidRPr="001E276C" w:rsidRDefault="00112198" w:rsidP="00112198">
      <w:pPr>
        <w:pStyle w:val="Title"/>
        <w:rPr>
          <w:rStyle w:val="normaltextrun"/>
          <w:rFonts w:ascii="Inter" w:hAnsi="Inter" w:cs="Calibri"/>
          <w:b/>
          <w:bCs/>
          <w:sz w:val="20"/>
          <w:szCs w:val="20"/>
        </w:rPr>
      </w:pPr>
      <w:r w:rsidRPr="00D349E6">
        <w:rPr>
          <w:rStyle w:val="normaltextrun"/>
          <w:rFonts w:ascii="Inter" w:hAnsi="Inter" w:cs="Calibri"/>
          <w:b/>
          <w:bCs/>
          <w:sz w:val="20"/>
          <w:szCs w:val="20"/>
        </w:rPr>
        <w:t xml:space="preserve">About </w:t>
      </w:r>
      <w:proofErr w:type="spellStart"/>
      <w:r w:rsidRPr="00D349E6">
        <w:rPr>
          <w:rStyle w:val="normaltextrun"/>
          <w:rFonts w:ascii="Inter" w:hAnsi="Inter" w:cs="Calibri"/>
          <w:b/>
          <w:bCs/>
          <w:sz w:val="20"/>
          <w:szCs w:val="20"/>
        </w:rPr>
        <w:t>Cruncho</w:t>
      </w:r>
      <w:proofErr w:type="spellEnd"/>
      <w:r w:rsidR="00D765A3">
        <w:rPr>
          <w:rStyle w:val="normaltextrun"/>
          <w:rFonts w:ascii="Inter" w:hAnsi="Inter" w:cs="Calibri"/>
          <w:b/>
          <w:bCs/>
          <w:sz w:val="20"/>
          <w:szCs w:val="20"/>
        </w:rPr>
        <w:t xml:space="preserve"> Chips</w:t>
      </w:r>
    </w:p>
    <w:p w14:paraId="1F97782A" w14:textId="72762173" w:rsidR="002605E2" w:rsidRDefault="002605E2" w:rsidP="00112198">
      <w:pPr>
        <w:pStyle w:val="CommentText"/>
        <w:rPr>
          <w:rFonts w:ascii="Inter Light" w:eastAsia="Inter" w:hAnsi="Inter Light" w:cs="Inter"/>
          <w:color w:val="000000" w:themeColor="text1"/>
        </w:rPr>
      </w:pPr>
      <w:r w:rsidRPr="002605E2">
        <w:rPr>
          <w:rFonts w:ascii="Inter Light" w:eastAsia="Inter" w:hAnsi="Inter Light" w:cs="Inter"/>
          <w:color w:val="000000" w:themeColor="text1"/>
        </w:rPr>
        <w:t xml:space="preserve">Prolife is the GCC’s first protein‑infused snack brand, redefining mindful snacking by offering a cutting‑edge portfolio of high‑protein and nutrient‑enriched snacks across multiple categories. Our diverse range—from protein puffs and pea‑based chips to collagen‑infused snacks and kids’ vitamin‑boosted treats—delivers bold </w:t>
      </w:r>
      <w:proofErr w:type="spellStart"/>
      <w:r w:rsidRPr="002605E2">
        <w:rPr>
          <w:rFonts w:ascii="Inter Light" w:eastAsia="Inter" w:hAnsi="Inter Light" w:cs="Inter"/>
          <w:color w:val="000000" w:themeColor="text1"/>
        </w:rPr>
        <w:t>flavor</w:t>
      </w:r>
      <w:proofErr w:type="spellEnd"/>
      <w:r w:rsidRPr="002605E2">
        <w:rPr>
          <w:rFonts w:ascii="Inter Light" w:eastAsia="Inter" w:hAnsi="Inter Light" w:cs="Inter"/>
          <w:color w:val="000000" w:themeColor="text1"/>
        </w:rPr>
        <w:t xml:space="preserve"> with purposeful nutrition. Prolife offers a truly guilt‑free snacking experience across markets throughout the GCC designed to meet the growing demand for functional foods</w:t>
      </w:r>
    </w:p>
    <w:p w14:paraId="784D77F5" w14:textId="77777777" w:rsidR="00AD7CF1" w:rsidRPr="007A537E" w:rsidRDefault="00AD7CF1" w:rsidP="007A537E">
      <w:pPr>
        <w:rPr>
          <w:rFonts w:ascii="Inter Light" w:hAnsi="Inter Light"/>
          <w:sz w:val="24"/>
          <w:szCs w:val="24"/>
        </w:rPr>
      </w:pPr>
    </w:p>
    <w:p w14:paraId="0FE9BF57" w14:textId="77777777" w:rsidR="004A50F6" w:rsidRDefault="005C5C7A" w:rsidP="005C5C7A">
      <w:pPr>
        <w:rPr>
          <w:rFonts w:ascii="Inter" w:hAnsi="Inter"/>
          <w:b/>
          <w:bCs/>
          <w:sz w:val="20"/>
          <w:szCs w:val="20"/>
        </w:rPr>
      </w:pPr>
      <w:r w:rsidRPr="004A50F6">
        <w:rPr>
          <w:rFonts w:ascii="Inter" w:hAnsi="Inter"/>
          <w:b/>
          <w:bCs/>
          <w:sz w:val="20"/>
          <w:szCs w:val="20"/>
        </w:rPr>
        <w:t>Notes to editors</w:t>
      </w:r>
    </w:p>
    <w:p w14:paraId="51BAC587" w14:textId="7EE63406" w:rsidR="00CE7077" w:rsidRPr="00C93C4D" w:rsidRDefault="001B7FB9" w:rsidP="00C93C4D">
      <w:pPr>
        <w:rPr>
          <w:rFonts w:ascii="Inter Light" w:hAnsi="Inter Light"/>
          <w:sz w:val="20"/>
          <w:szCs w:val="20"/>
        </w:rPr>
      </w:pPr>
      <w:proofErr w:type="spellStart"/>
      <w:r w:rsidRPr="004A50F6">
        <w:rPr>
          <w:rFonts w:ascii="Inter Light" w:hAnsi="Inter Light"/>
          <w:sz w:val="20"/>
          <w:szCs w:val="20"/>
        </w:rPr>
        <w:t>Cruncho</w:t>
      </w:r>
      <w:proofErr w:type="spellEnd"/>
      <w:r w:rsidR="005C7651">
        <w:rPr>
          <w:rFonts w:ascii="Inter Light" w:hAnsi="Inter Light"/>
          <w:sz w:val="20"/>
          <w:szCs w:val="20"/>
        </w:rPr>
        <w:t xml:space="preserve"> Chips</w:t>
      </w:r>
      <w:r w:rsidRPr="004A50F6">
        <w:rPr>
          <w:rFonts w:ascii="Inter Light" w:hAnsi="Inter Light"/>
          <w:sz w:val="20"/>
          <w:szCs w:val="20"/>
        </w:rPr>
        <w:t xml:space="preserve"> is the first company to achieve </w:t>
      </w:r>
      <w:r w:rsidR="00E3151E">
        <w:rPr>
          <w:rFonts w:ascii="Inter Light" w:hAnsi="Inter Light"/>
          <w:sz w:val="20"/>
          <w:szCs w:val="20"/>
        </w:rPr>
        <w:t>dual certification as both Vegan and Cruelty-free under NSF Protocol 543; however, Michele's Granola was the first company to obtain</w:t>
      </w:r>
      <w:r w:rsidR="00B7638C" w:rsidRPr="004A50F6">
        <w:rPr>
          <w:rFonts w:ascii="Inter Light" w:hAnsi="Inter Light"/>
          <w:sz w:val="20"/>
          <w:szCs w:val="20"/>
        </w:rPr>
        <w:t xml:space="preserve"> Vegan Certification</w:t>
      </w:r>
      <w:r>
        <w:rPr>
          <w:rFonts w:ascii="Inter Light" w:hAnsi="Inter Light"/>
          <w:sz w:val="20"/>
          <w:szCs w:val="20"/>
        </w:rPr>
        <w:t xml:space="preserve"> (only)</w:t>
      </w:r>
      <w:r w:rsidR="00B7638C" w:rsidRPr="004A50F6">
        <w:rPr>
          <w:rFonts w:ascii="Inter Light" w:hAnsi="Inter Light"/>
          <w:sz w:val="20"/>
          <w:szCs w:val="20"/>
        </w:rPr>
        <w:t xml:space="preserve"> under P543.</w:t>
      </w:r>
    </w:p>
    <w:sectPr w:rsidR="00CE7077" w:rsidRPr="00C93C4D" w:rsidSect="00E85A8E">
      <w:footerReference w:type="even" r:id="rId12"/>
      <w:footerReference w:type="default" r:id="rId13"/>
      <w:headerReference w:type="first" r:id="rId14"/>
      <w:footerReference w:type="first" r:id="rId15"/>
      <w:pgSz w:w="11906" w:h="16838"/>
      <w:pgMar w:top="1843"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9C1D" w14:textId="77777777" w:rsidR="00202603" w:rsidRDefault="00202603" w:rsidP="00046561">
      <w:pPr>
        <w:spacing w:after="0" w:line="240" w:lineRule="auto"/>
      </w:pPr>
      <w:r>
        <w:separator/>
      </w:r>
    </w:p>
  </w:endnote>
  <w:endnote w:type="continuationSeparator" w:id="0">
    <w:p w14:paraId="3B031ED5" w14:textId="77777777" w:rsidR="00202603" w:rsidRDefault="00202603" w:rsidP="0004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ter Light">
    <w:altName w:val="Calibri"/>
    <w:panose1 w:val="02000503000000020004"/>
    <w:charset w:val="00"/>
    <w:family w:val="auto"/>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Inter SemiBold">
    <w:panose1 w:val="02000503000000020004"/>
    <w:charset w:val="00"/>
    <w:family w:val="auto"/>
    <w:pitch w:val="variable"/>
    <w:sig w:usb0="E0000AFF" w:usb1="5200A1FF" w:usb2="00000021" w:usb3="00000000" w:csb0="0000019F" w:csb1="00000000"/>
  </w:font>
  <w:font w:name="Inter">
    <w:altName w:val="Cambria"/>
    <w:panose1 w:val="020005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293F" w14:textId="43FF9167" w:rsidR="00046561" w:rsidRDefault="00046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5FD4" w14:textId="528A6334" w:rsidR="00046561" w:rsidRDefault="00046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74D1" w14:textId="1E6D7728" w:rsidR="00046561" w:rsidRDefault="00046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FD19" w14:textId="77777777" w:rsidR="00202603" w:rsidRDefault="00202603" w:rsidP="00046561">
      <w:pPr>
        <w:spacing w:after="0" w:line="240" w:lineRule="auto"/>
      </w:pPr>
      <w:r>
        <w:separator/>
      </w:r>
    </w:p>
  </w:footnote>
  <w:footnote w:type="continuationSeparator" w:id="0">
    <w:p w14:paraId="7490E33A" w14:textId="77777777" w:rsidR="00202603" w:rsidRDefault="00202603" w:rsidP="00046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2E6C" w14:textId="4F048CD6" w:rsidR="00E85A8E" w:rsidRDefault="00E85A8E">
    <w:pPr>
      <w:pStyle w:val="Header"/>
    </w:pPr>
    <w:r>
      <w:rPr>
        <w:noProof/>
      </w:rPr>
      <w:drawing>
        <wp:anchor distT="0" distB="0" distL="114300" distR="114300" simplePos="0" relativeHeight="251658241" behindDoc="0" locked="0" layoutInCell="1" allowOverlap="1" wp14:anchorId="7C9BCD46" wp14:editId="2F972197">
          <wp:simplePos x="0" y="0"/>
          <wp:positionH relativeFrom="column">
            <wp:posOffset>5572125</wp:posOffset>
          </wp:positionH>
          <wp:positionV relativeFrom="page">
            <wp:posOffset>449580</wp:posOffset>
          </wp:positionV>
          <wp:extent cx="702000" cy="702000"/>
          <wp:effectExtent l="0" t="0" r="3175" b="3175"/>
          <wp:wrapNone/>
          <wp:docPr id="6308625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87785"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02000" cy="702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OTAFPWG1" int2:invalidationBookmarkName="" int2:hashCode="lYNlyEfvifxB9Y" int2:id="iXXFPByC">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7E"/>
    <w:rsid w:val="000152BC"/>
    <w:rsid w:val="00026B89"/>
    <w:rsid w:val="0003340E"/>
    <w:rsid w:val="00046561"/>
    <w:rsid w:val="000524BF"/>
    <w:rsid w:val="000706AA"/>
    <w:rsid w:val="00075D79"/>
    <w:rsid w:val="00082698"/>
    <w:rsid w:val="0008444F"/>
    <w:rsid w:val="00096219"/>
    <w:rsid w:val="00096CED"/>
    <w:rsid w:val="000A69D0"/>
    <w:rsid w:val="000F2362"/>
    <w:rsid w:val="000F5DC1"/>
    <w:rsid w:val="000F7DDB"/>
    <w:rsid w:val="00112198"/>
    <w:rsid w:val="00116B88"/>
    <w:rsid w:val="00121E52"/>
    <w:rsid w:val="001416EE"/>
    <w:rsid w:val="00143854"/>
    <w:rsid w:val="00146F0C"/>
    <w:rsid w:val="00147398"/>
    <w:rsid w:val="001546E0"/>
    <w:rsid w:val="0015505D"/>
    <w:rsid w:val="00166FB4"/>
    <w:rsid w:val="001900FD"/>
    <w:rsid w:val="0019101E"/>
    <w:rsid w:val="001B7FB9"/>
    <w:rsid w:val="001C6EA3"/>
    <w:rsid w:val="001E7B0F"/>
    <w:rsid w:val="00202603"/>
    <w:rsid w:val="002026CB"/>
    <w:rsid w:val="00237F67"/>
    <w:rsid w:val="002605E2"/>
    <w:rsid w:val="00262A1C"/>
    <w:rsid w:val="002778AF"/>
    <w:rsid w:val="0028506C"/>
    <w:rsid w:val="0029399A"/>
    <w:rsid w:val="002C3062"/>
    <w:rsid w:val="002F3EB6"/>
    <w:rsid w:val="003135BA"/>
    <w:rsid w:val="00323ABC"/>
    <w:rsid w:val="003669DC"/>
    <w:rsid w:val="0037167E"/>
    <w:rsid w:val="00383F85"/>
    <w:rsid w:val="003A4457"/>
    <w:rsid w:val="003A4BF5"/>
    <w:rsid w:val="003B05AD"/>
    <w:rsid w:val="003C0E8C"/>
    <w:rsid w:val="004000D7"/>
    <w:rsid w:val="00401CF8"/>
    <w:rsid w:val="00411683"/>
    <w:rsid w:val="004160DD"/>
    <w:rsid w:val="00447AE5"/>
    <w:rsid w:val="00454109"/>
    <w:rsid w:val="00481823"/>
    <w:rsid w:val="00486BD3"/>
    <w:rsid w:val="00497343"/>
    <w:rsid w:val="00497919"/>
    <w:rsid w:val="004A50F6"/>
    <w:rsid w:val="004D491F"/>
    <w:rsid w:val="004D6F8B"/>
    <w:rsid w:val="00512960"/>
    <w:rsid w:val="00526D60"/>
    <w:rsid w:val="0055600F"/>
    <w:rsid w:val="0056650F"/>
    <w:rsid w:val="00566AD7"/>
    <w:rsid w:val="005714B8"/>
    <w:rsid w:val="005761C4"/>
    <w:rsid w:val="00585D1F"/>
    <w:rsid w:val="005963B4"/>
    <w:rsid w:val="005B0D5B"/>
    <w:rsid w:val="005C5C7A"/>
    <w:rsid w:val="005C7651"/>
    <w:rsid w:val="005D18F7"/>
    <w:rsid w:val="005D279A"/>
    <w:rsid w:val="005D4420"/>
    <w:rsid w:val="005E0B3D"/>
    <w:rsid w:val="005F7653"/>
    <w:rsid w:val="00605616"/>
    <w:rsid w:val="00614CE6"/>
    <w:rsid w:val="0065670A"/>
    <w:rsid w:val="006B17CF"/>
    <w:rsid w:val="006B641B"/>
    <w:rsid w:val="006C2FAE"/>
    <w:rsid w:val="006C53C4"/>
    <w:rsid w:val="006D0DF0"/>
    <w:rsid w:val="00714342"/>
    <w:rsid w:val="0072012E"/>
    <w:rsid w:val="00723977"/>
    <w:rsid w:val="00725408"/>
    <w:rsid w:val="00740C4D"/>
    <w:rsid w:val="00741DCF"/>
    <w:rsid w:val="007559EC"/>
    <w:rsid w:val="00771E15"/>
    <w:rsid w:val="00771F0B"/>
    <w:rsid w:val="00773B9A"/>
    <w:rsid w:val="007939F2"/>
    <w:rsid w:val="00796758"/>
    <w:rsid w:val="007A537E"/>
    <w:rsid w:val="007B58DA"/>
    <w:rsid w:val="007B6A04"/>
    <w:rsid w:val="007C3937"/>
    <w:rsid w:val="007D6CE8"/>
    <w:rsid w:val="007E1759"/>
    <w:rsid w:val="007E1DCD"/>
    <w:rsid w:val="007F3B99"/>
    <w:rsid w:val="00823AAF"/>
    <w:rsid w:val="00844A57"/>
    <w:rsid w:val="008553C1"/>
    <w:rsid w:val="0086029C"/>
    <w:rsid w:val="008A01B3"/>
    <w:rsid w:val="008C4423"/>
    <w:rsid w:val="008D0E93"/>
    <w:rsid w:val="008D4B49"/>
    <w:rsid w:val="00913389"/>
    <w:rsid w:val="0091468D"/>
    <w:rsid w:val="009167C4"/>
    <w:rsid w:val="00926F6A"/>
    <w:rsid w:val="00950F21"/>
    <w:rsid w:val="009749F7"/>
    <w:rsid w:val="00974DAA"/>
    <w:rsid w:val="00980358"/>
    <w:rsid w:val="00981430"/>
    <w:rsid w:val="00990842"/>
    <w:rsid w:val="00996B5F"/>
    <w:rsid w:val="00997B83"/>
    <w:rsid w:val="009C634A"/>
    <w:rsid w:val="009E2260"/>
    <w:rsid w:val="009E4F5A"/>
    <w:rsid w:val="009E5EC6"/>
    <w:rsid w:val="009F6060"/>
    <w:rsid w:val="00A16B83"/>
    <w:rsid w:val="00A47212"/>
    <w:rsid w:val="00A615CA"/>
    <w:rsid w:val="00A6257F"/>
    <w:rsid w:val="00A62DFE"/>
    <w:rsid w:val="00A62FFB"/>
    <w:rsid w:val="00A65604"/>
    <w:rsid w:val="00A81540"/>
    <w:rsid w:val="00AA218E"/>
    <w:rsid w:val="00AB5F2C"/>
    <w:rsid w:val="00AD7CF1"/>
    <w:rsid w:val="00AE09B2"/>
    <w:rsid w:val="00AE27A5"/>
    <w:rsid w:val="00AF261B"/>
    <w:rsid w:val="00B13B9A"/>
    <w:rsid w:val="00B537A9"/>
    <w:rsid w:val="00B62BFC"/>
    <w:rsid w:val="00B7638C"/>
    <w:rsid w:val="00B81B61"/>
    <w:rsid w:val="00B84EBE"/>
    <w:rsid w:val="00BD0FBF"/>
    <w:rsid w:val="00BD68F9"/>
    <w:rsid w:val="00C03C88"/>
    <w:rsid w:val="00C03E50"/>
    <w:rsid w:val="00C13834"/>
    <w:rsid w:val="00C41833"/>
    <w:rsid w:val="00C60227"/>
    <w:rsid w:val="00C625F4"/>
    <w:rsid w:val="00C66256"/>
    <w:rsid w:val="00C7134D"/>
    <w:rsid w:val="00C92F3F"/>
    <w:rsid w:val="00C93C4D"/>
    <w:rsid w:val="00C93D7A"/>
    <w:rsid w:val="00CA2ACD"/>
    <w:rsid w:val="00CB789B"/>
    <w:rsid w:val="00CE663C"/>
    <w:rsid w:val="00CE7077"/>
    <w:rsid w:val="00D20A98"/>
    <w:rsid w:val="00D23EC3"/>
    <w:rsid w:val="00D34C17"/>
    <w:rsid w:val="00D46019"/>
    <w:rsid w:val="00D765A3"/>
    <w:rsid w:val="00DA4388"/>
    <w:rsid w:val="00DB4F2F"/>
    <w:rsid w:val="00DC6BF5"/>
    <w:rsid w:val="00DE6DC2"/>
    <w:rsid w:val="00E15F6A"/>
    <w:rsid w:val="00E20204"/>
    <w:rsid w:val="00E3151E"/>
    <w:rsid w:val="00E378DA"/>
    <w:rsid w:val="00E37C3A"/>
    <w:rsid w:val="00E40868"/>
    <w:rsid w:val="00E53BA7"/>
    <w:rsid w:val="00E62C19"/>
    <w:rsid w:val="00E81B77"/>
    <w:rsid w:val="00E83160"/>
    <w:rsid w:val="00E8520E"/>
    <w:rsid w:val="00E85A8E"/>
    <w:rsid w:val="00EC1BD9"/>
    <w:rsid w:val="00ED5728"/>
    <w:rsid w:val="00EE286B"/>
    <w:rsid w:val="00F02167"/>
    <w:rsid w:val="00F0346C"/>
    <w:rsid w:val="00F20F5B"/>
    <w:rsid w:val="00F3601E"/>
    <w:rsid w:val="00F52C9C"/>
    <w:rsid w:val="00F633BC"/>
    <w:rsid w:val="00F7277E"/>
    <w:rsid w:val="00FE178F"/>
    <w:rsid w:val="00FE3F37"/>
    <w:rsid w:val="00FE4AF6"/>
    <w:rsid w:val="00FF3CBC"/>
    <w:rsid w:val="0B162905"/>
    <w:rsid w:val="165E8559"/>
    <w:rsid w:val="1AE44187"/>
    <w:rsid w:val="2CD96528"/>
    <w:rsid w:val="2F243D54"/>
    <w:rsid w:val="3356D546"/>
    <w:rsid w:val="3A8FBF27"/>
    <w:rsid w:val="3B0286BF"/>
    <w:rsid w:val="3F153534"/>
    <w:rsid w:val="3F365EBE"/>
    <w:rsid w:val="3F4D99FB"/>
    <w:rsid w:val="422AF501"/>
    <w:rsid w:val="441CCB0D"/>
    <w:rsid w:val="49E8DAF5"/>
    <w:rsid w:val="4DCB5B7C"/>
    <w:rsid w:val="4E98DF76"/>
    <w:rsid w:val="4F0E7E4B"/>
    <w:rsid w:val="52D320B5"/>
    <w:rsid w:val="5ADC5E6D"/>
    <w:rsid w:val="62DFA3F9"/>
    <w:rsid w:val="63A5853D"/>
    <w:rsid w:val="6630160C"/>
    <w:rsid w:val="706B0716"/>
    <w:rsid w:val="70DA99F4"/>
    <w:rsid w:val="72F8FA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BF4C"/>
  <w15:chartTrackingRefBased/>
  <w15:docId w15:val="{4C09DFF5-20C9-47A4-8BAB-3894BB9E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37E"/>
    <w:rPr>
      <w:rFonts w:eastAsiaTheme="majorEastAsia" w:cstheme="majorBidi"/>
      <w:color w:val="272727" w:themeColor="text1" w:themeTint="D8"/>
    </w:rPr>
  </w:style>
  <w:style w:type="paragraph" w:styleId="Title">
    <w:name w:val="Title"/>
    <w:basedOn w:val="Normal"/>
    <w:next w:val="Normal"/>
    <w:link w:val="TitleChar"/>
    <w:uiPriority w:val="10"/>
    <w:qFormat/>
    <w:rsid w:val="007A5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37E"/>
    <w:pPr>
      <w:spacing w:before="160"/>
      <w:jc w:val="center"/>
    </w:pPr>
    <w:rPr>
      <w:i/>
      <w:iCs/>
      <w:color w:val="404040" w:themeColor="text1" w:themeTint="BF"/>
    </w:rPr>
  </w:style>
  <w:style w:type="character" w:customStyle="1" w:styleId="QuoteChar">
    <w:name w:val="Quote Char"/>
    <w:basedOn w:val="DefaultParagraphFont"/>
    <w:link w:val="Quote"/>
    <w:uiPriority w:val="29"/>
    <w:rsid w:val="007A537E"/>
    <w:rPr>
      <w:i/>
      <w:iCs/>
      <w:color w:val="404040" w:themeColor="text1" w:themeTint="BF"/>
    </w:rPr>
  </w:style>
  <w:style w:type="paragraph" w:styleId="ListParagraph">
    <w:name w:val="List Paragraph"/>
    <w:basedOn w:val="Normal"/>
    <w:uiPriority w:val="34"/>
    <w:qFormat/>
    <w:rsid w:val="007A537E"/>
    <w:pPr>
      <w:ind w:left="720"/>
      <w:contextualSpacing/>
    </w:pPr>
  </w:style>
  <w:style w:type="character" w:styleId="IntenseEmphasis">
    <w:name w:val="Intense Emphasis"/>
    <w:basedOn w:val="DefaultParagraphFont"/>
    <w:uiPriority w:val="21"/>
    <w:qFormat/>
    <w:rsid w:val="007A537E"/>
    <w:rPr>
      <w:i/>
      <w:iCs/>
      <w:color w:val="0F4761" w:themeColor="accent1" w:themeShade="BF"/>
    </w:rPr>
  </w:style>
  <w:style w:type="paragraph" w:styleId="IntenseQuote">
    <w:name w:val="Intense Quote"/>
    <w:basedOn w:val="Normal"/>
    <w:next w:val="Normal"/>
    <w:link w:val="IntenseQuoteChar"/>
    <w:uiPriority w:val="30"/>
    <w:qFormat/>
    <w:rsid w:val="007A5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37E"/>
    <w:rPr>
      <w:i/>
      <w:iCs/>
      <w:color w:val="0F4761" w:themeColor="accent1" w:themeShade="BF"/>
    </w:rPr>
  </w:style>
  <w:style w:type="character" w:styleId="IntenseReference">
    <w:name w:val="Intense Reference"/>
    <w:basedOn w:val="DefaultParagraphFont"/>
    <w:uiPriority w:val="32"/>
    <w:qFormat/>
    <w:rsid w:val="007A537E"/>
    <w:rPr>
      <w:b/>
      <w:bCs/>
      <w:smallCaps/>
      <w:color w:val="0F4761" w:themeColor="accent1" w:themeShade="BF"/>
      <w:spacing w:val="5"/>
    </w:rPr>
  </w:style>
  <w:style w:type="paragraph" w:styleId="Footer">
    <w:name w:val="footer"/>
    <w:basedOn w:val="Normal"/>
    <w:link w:val="FooterChar"/>
    <w:uiPriority w:val="99"/>
    <w:unhideWhenUsed/>
    <w:rsid w:val="00046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561"/>
  </w:style>
  <w:style w:type="paragraph" w:styleId="Header">
    <w:name w:val="header"/>
    <w:basedOn w:val="Normal"/>
    <w:link w:val="HeaderChar"/>
    <w:uiPriority w:val="99"/>
    <w:unhideWhenUsed/>
    <w:rsid w:val="008C4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423"/>
  </w:style>
  <w:style w:type="character" w:customStyle="1" w:styleId="normaltextrun">
    <w:name w:val="normaltextrun"/>
    <w:basedOn w:val="DefaultParagraphFont"/>
    <w:rsid w:val="0008444F"/>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8444F"/>
    <w:rPr>
      <w:color w:val="467886"/>
      <w:u w:val="single"/>
    </w:rPr>
  </w:style>
  <w:style w:type="character" w:styleId="CommentReference">
    <w:name w:val="annotation reference"/>
    <w:basedOn w:val="DefaultParagraphFont"/>
    <w:uiPriority w:val="99"/>
    <w:semiHidden/>
    <w:unhideWhenUsed/>
    <w:rsid w:val="0086029C"/>
    <w:rPr>
      <w:sz w:val="16"/>
      <w:szCs w:val="16"/>
    </w:rPr>
  </w:style>
  <w:style w:type="paragraph" w:styleId="CommentText">
    <w:name w:val="annotation text"/>
    <w:basedOn w:val="Normal"/>
    <w:link w:val="CommentTextChar"/>
    <w:uiPriority w:val="99"/>
    <w:unhideWhenUsed/>
    <w:rsid w:val="0086029C"/>
    <w:pPr>
      <w:spacing w:line="240" w:lineRule="auto"/>
    </w:pPr>
    <w:rPr>
      <w:sz w:val="20"/>
      <w:szCs w:val="20"/>
    </w:rPr>
  </w:style>
  <w:style w:type="character" w:customStyle="1" w:styleId="CommentTextChar">
    <w:name w:val="Comment Text Char"/>
    <w:basedOn w:val="DefaultParagraphFont"/>
    <w:link w:val="CommentText"/>
    <w:uiPriority w:val="99"/>
    <w:rsid w:val="0086029C"/>
    <w:rPr>
      <w:sz w:val="20"/>
      <w:szCs w:val="20"/>
    </w:rPr>
  </w:style>
  <w:style w:type="paragraph" w:styleId="CommentSubject">
    <w:name w:val="annotation subject"/>
    <w:basedOn w:val="CommentText"/>
    <w:next w:val="CommentText"/>
    <w:link w:val="CommentSubjectChar"/>
    <w:uiPriority w:val="99"/>
    <w:semiHidden/>
    <w:unhideWhenUsed/>
    <w:rsid w:val="0086029C"/>
    <w:rPr>
      <w:b/>
      <w:bCs/>
    </w:rPr>
  </w:style>
  <w:style w:type="character" w:customStyle="1" w:styleId="CommentSubjectChar">
    <w:name w:val="Comment Subject Char"/>
    <w:basedOn w:val="CommentTextChar"/>
    <w:link w:val="CommentSubject"/>
    <w:uiPriority w:val="99"/>
    <w:semiHidden/>
    <w:rsid w:val="0086029C"/>
    <w:rPr>
      <w:b/>
      <w:bCs/>
      <w:sz w:val="20"/>
      <w:szCs w:val="20"/>
    </w:rPr>
  </w:style>
  <w:style w:type="character" w:styleId="UnresolvedMention">
    <w:name w:val="Unresolved Mention"/>
    <w:basedOn w:val="DefaultParagraphFont"/>
    <w:uiPriority w:val="99"/>
    <w:semiHidden/>
    <w:unhideWhenUsed/>
    <w:rsid w:val="0086029C"/>
    <w:rPr>
      <w:color w:val="605E5C"/>
      <w:shd w:val="clear" w:color="auto" w:fill="E1DFDD"/>
    </w:rPr>
  </w:style>
  <w:style w:type="paragraph" w:styleId="Revision">
    <w:name w:val="Revision"/>
    <w:hidden/>
    <w:uiPriority w:val="99"/>
    <w:semiHidden/>
    <w:rsid w:val="009E2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org/news/new-nsf-vegan-and-cruelty-free-certification-supports-consumer-demand" TargetMode="Externa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edia@nsf.org" TargetMode="External"/><Relationship Id="rId11" Type="http://schemas.openxmlformats.org/officeDocument/2006/relationships/hyperlink" Target="https://www.nsf.org/"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s://www.nsf.org/" TargetMode="External"/><Relationship Id="rId4" Type="http://schemas.openxmlformats.org/officeDocument/2006/relationships/footnotes" Target="footnotes.xml"/><Relationship Id="rId9" Type="http://schemas.openxmlformats.org/officeDocument/2006/relationships/hyperlink" Target="https://nsfinternational.widen.net/s/fnkwsrhnjq/nsf-global-food-labeling-infographic-202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670</Words>
  <Characters>4032</Characters>
  <Application>Microsoft Office Word</Application>
  <DocSecurity>0</DocSecurity>
  <Lines>70</Lines>
  <Paragraphs>20</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MacEwan</dc:creator>
  <cp:keywords/>
  <dc:description/>
  <cp:lastModifiedBy>Steven MacEwan</cp:lastModifiedBy>
  <cp:revision>24</cp:revision>
  <dcterms:created xsi:type="dcterms:W3CDTF">2026-01-26T13:53:00Z</dcterms:created>
  <dcterms:modified xsi:type="dcterms:W3CDTF">2026-01-26T16:25:00Z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f9ef9c58-681f-4ba8-be6c-5b0d94c51abd</vt:lpwstr>
  </property>
  <property fmtid="{D5CDD505-2E9C-101B-9397-08002B2CF9AE}" pid="3" name="MSIP_Label_f2c848f1-078c-4e4f-8789-8a1259c542b8_Enabled">
    <vt:lpwstr>true</vt:lpwstr>
  </property>
  <property fmtid="{D5CDD505-2E9C-101B-9397-08002B2CF9AE}" pid="4" name="MSIP_Label_f2c848f1-078c-4e4f-8789-8a1259c542b8_SetDate">
    <vt:lpwstr>2026-01-26T14:00:29Z</vt:lpwstr>
  </property>
  <property fmtid="{D5CDD505-2E9C-101B-9397-08002B2CF9AE}" pid="5" name="MSIP_Label_f2c848f1-078c-4e4f-8789-8a1259c542b8_Method">
    <vt:lpwstr>Privileged</vt:lpwstr>
  </property>
  <property fmtid="{D5CDD505-2E9C-101B-9397-08002B2CF9AE}" pid="6" name="MSIP_Label_f2c848f1-078c-4e4f-8789-8a1259c542b8_Name">
    <vt:lpwstr>Public</vt:lpwstr>
  </property>
  <property fmtid="{D5CDD505-2E9C-101B-9397-08002B2CF9AE}" pid="7" name="MSIP_Label_f2c848f1-078c-4e4f-8789-8a1259c542b8_SiteId">
    <vt:lpwstr>400696bb-3ef5-44ed-b838-ceb5afd17d90</vt:lpwstr>
  </property>
  <property fmtid="{D5CDD505-2E9C-101B-9397-08002B2CF9AE}" pid="8" name="MSIP_Label_f2c848f1-078c-4e4f-8789-8a1259c542b8_ActionId">
    <vt:lpwstr>6d71f3d4-c775-436f-b09b-d12fd9b035f7</vt:lpwstr>
  </property>
  <property fmtid="{D5CDD505-2E9C-101B-9397-08002B2CF9AE}" pid="9" name="MSIP_Label_f2c848f1-078c-4e4f-8789-8a1259c542b8_ContentBits">
    <vt:lpwstr>0</vt:lpwstr>
  </property>
  <property fmtid="{D5CDD505-2E9C-101B-9397-08002B2CF9AE}" pid="10" name="MSIP_Label_f2c848f1-078c-4e4f-8789-8a1259c542b8_Tag">
    <vt:lpwstr>10, 0, 1, 1</vt:lpwstr>
  </property>
</Properties>
</file>