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F8E0" w14:textId="47503AE7" w:rsidR="009A4C16" w:rsidRDefault="00010C10" w:rsidP="009A4C16">
      <w:pPr>
        <w:pStyle w:val="xmsonormal"/>
        <w:shd w:val="clear" w:color="auto" w:fill="FFFFFF"/>
        <w:spacing w:before="0" w:beforeAutospacing="0" w:after="0" w:afterAutospacing="0"/>
        <w:jc w:val="center"/>
        <w:rPr>
          <w:rFonts w:ascii="Aptos" w:hAnsi="Aptos"/>
          <w:color w:val="242424"/>
        </w:rPr>
      </w:pPr>
      <w:r w:rsidRPr="00010C10">
        <w:rPr>
          <w:rFonts w:ascii="Aptos" w:hAnsi="Aptos"/>
          <w:noProof/>
          <w:color w:val="242424"/>
        </w:rPr>
        <w:drawing>
          <wp:inline distT="0" distB="0" distL="0" distR="0" wp14:anchorId="6BF09DFC" wp14:editId="310CCCA6">
            <wp:extent cx="2800350" cy="1525073"/>
            <wp:effectExtent l="0" t="0" r="0" b="0"/>
            <wp:docPr id="61038870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88703" name="Picture 1" descr="A black and white logo&#10;&#10;AI-generated content may be incorrect."/>
                    <pic:cNvPicPr/>
                  </pic:nvPicPr>
                  <pic:blipFill>
                    <a:blip r:embed="rId4"/>
                    <a:stretch>
                      <a:fillRect/>
                    </a:stretch>
                  </pic:blipFill>
                  <pic:spPr>
                    <a:xfrm>
                      <a:off x="0" y="0"/>
                      <a:ext cx="2813306" cy="1532129"/>
                    </a:xfrm>
                    <a:prstGeom prst="rect">
                      <a:avLst/>
                    </a:prstGeom>
                  </pic:spPr>
                </pic:pic>
              </a:graphicData>
            </a:graphic>
          </wp:inline>
        </w:drawing>
      </w:r>
    </w:p>
    <w:p w14:paraId="1A7F93DA" w14:textId="77777777" w:rsidR="009A4C16" w:rsidRPr="00010C10" w:rsidRDefault="005946E8" w:rsidP="009A4C16">
      <w:pPr>
        <w:pStyle w:val="xmsonormal"/>
        <w:shd w:val="clear" w:color="auto" w:fill="FFFFFF"/>
        <w:spacing w:before="0" w:beforeAutospacing="0" w:after="0" w:afterAutospacing="0"/>
        <w:rPr>
          <w:rFonts w:ascii="Aptos" w:hAnsi="Aptos"/>
          <w:color w:val="242424"/>
          <w:lang w:val="en-US"/>
        </w:rPr>
      </w:pPr>
      <w:r>
        <w:rPr>
          <w:rFonts w:ascii="Arial" w:hAnsi="Arial" w:cs="Arial"/>
          <w:b/>
          <w:bCs/>
          <w:color w:val="242424"/>
          <w:sz w:val="22"/>
          <w:szCs w:val="22"/>
          <w:bdr w:val="none" w:sz="0" w:space="0" w:color="auto" w:frame="1"/>
          <w:lang w:val="en-US"/>
        </w:rPr>
        <w:t> </w:t>
      </w:r>
    </w:p>
    <w:p w14:paraId="2B57CA05" w14:textId="77777777" w:rsidR="009A4C16" w:rsidRPr="00010C10" w:rsidRDefault="005946E8" w:rsidP="009A4C16">
      <w:pPr>
        <w:pStyle w:val="xmsonormal"/>
        <w:shd w:val="clear" w:color="auto" w:fill="FFFFFF"/>
        <w:spacing w:before="0" w:beforeAutospacing="0" w:after="0" w:afterAutospacing="0"/>
        <w:rPr>
          <w:rFonts w:ascii="Aptos" w:hAnsi="Aptos"/>
          <w:b/>
          <w:bCs/>
          <w:color w:val="242424"/>
          <w:lang w:val="en-US"/>
        </w:rPr>
      </w:pPr>
      <w:r>
        <w:rPr>
          <w:rFonts w:ascii="Arial" w:hAnsi="Arial" w:cs="Arial"/>
          <w:b/>
          <w:bCs/>
          <w:color w:val="242424"/>
          <w:sz w:val="22"/>
          <w:szCs w:val="22"/>
          <w:bdr w:val="none" w:sz="0" w:space="0" w:color="auto" w:frame="1"/>
          <w:lang w:val="en-US"/>
        </w:rPr>
        <w:t> </w:t>
      </w:r>
    </w:p>
    <w:p w14:paraId="7DF6BA93" w14:textId="310EB4E9" w:rsidR="009A4C16" w:rsidRPr="0087755E" w:rsidRDefault="005946E8" w:rsidP="0087755E">
      <w:pPr>
        <w:pStyle w:val="xmsonormal"/>
        <w:shd w:val="clear" w:color="auto" w:fill="FFFFFF"/>
        <w:spacing w:before="0" w:beforeAutospacing="0" w:after="0" w:afterAutospacing="0"/>
        <w:jc w:val="center"/>
        <w:rPr>
          <w:rFonts w:ascii="Aptos" w:hAnsi="Aptos"/>
          <w:b/>
          <w:bCs/>
          <w:color w:val="242424"/>
        </w:rPr>
      </w:pPr>
      <w:r w:rsidRPr="00010C10">
        <w:rPr>
          <w:rFonts w:ascii="Arial" w:eastAsia="Arial" w:hAnsi="Arial" w:cs="Arial"/>
          <w:b/>
          <w:bCs/>
          <w:i/>
          <w:iCs/>
          <w:color w:val="242424"/>
          <w:sz w:val="28"/>
          <w:szCs w:val="28"/>
        </w:rPr>
        <w:t>“STAR WARS:</w:t>
      </w:r>
      <w:r w:rsidRPr="00010C10">
        <w:rPr>
          <w:rFonts w:ascii="Arial" w:eastAsia="Arial" w:hAnsi="Arial" w:cs="Arial"/>
          <w:b/>
          <w:bCs/>
          <w:color w:val="242424"/>
          <w:sz w:val="28"/>
          <w:szCs w:val="28"/>
        </w:rPr>
        <w:t xml:space="preserve"> MAUL – </w:t>
      </w:r>
      <w:r w:rsidR="00010C10" w:rsidRPr="00010C10">
        <w:rPr>
          <w:rFonts w:ascii="Arial" w:eastAsia="Arial" w:hAnsi="Arial" w:cs="Arial"/>
          <w:b/>
          <w:bCs/>
          <w:color w:val="242424"/>
          <w:sz w:val="28"/>
          <w:szCs w:val="28"/>
        </w:rPr>
        <w:t>SENHOR DA SOMBRA</w:t>
      </w:r>
      <w:r w:rsidRPr="00010C10">
        <w:rPr>
          <w:rFonts w:ascii="Arial" w:eastAsia="Arial" w:hAnsi="Arial" w:cs="Arial"/>
          <w:b/>
          <w:bCs/>
          <w:color w:val="242424"/>
          <w:sz w:val="28"/>
          <w:szCs w:val="28"/>
        </w:rPr>
        <w:t>” ESTREIA NO DISNEY+</w:t>
      </w:r>
      <w:r w:rsidR="0087755E">
        <w:rPr>
          <w:rFonts w:ascii="Aptos" w:hAnsi="Aptos"/>
          <w:b/>
          <w:bCs/>
          <w:color w:val="242424"/>
        </w:rPr>
        <w:t xml:space="preserve"> </w:t>
      </w:r>
      <w:r>
        <w:rPr>
          <w:rFonts w:ascii="Arial" w:eastAsia="Arial" w:hAnsi="Arial" w:cs="Arial"/>
          <w:b/>
          <w:bCs/>
          <w:color w:val="242424"/>
          <w:sz w:val="28"/>
          <w:szCs w:val="28"/>
        </w:rPr>
        <w:t>A 6 DE ABRIL DE 2026</w:t>
      </w:r>
    </w:p>
    <w:p w14:paraId="7D60A3B7" w14:textId="77777777" w:rsidR="009A4C16" w:rsidRDefault="005946E8" w:rsidP="009A4C16">
      <w:pPr>
        <w:pStyle w:val="xmsonormal"/>
        <w:shd w:val="clear" w:color="auto" w:fill="FFFFFF"/>
        <w:spacing w:before="0" w:beforeAutospacing="0" w:after="0" w:afterAutospacing="0"/>
        <w:rPr>
          <w:rFonts w:ascii="Aptos" w:hAnsi="Aptos"/>
          <w:color w:val="242424"/>
        </w:rPr>
      </w:pPr>
      <w:r w:rsidRPr="00010C10">
        <w:rPr>
          <w:rFonts w:ascii="Arial" w:hAnsi="Arial" w:cs="Arial"/>
          <w:b/>
          <w:bCs/>
          <w:color w:val="242424"/>
          <w:sz w:val="28"/>
          <w:szCs w:val="28"/>
          <w:bdr w:val="none" w:sz="0" w:space="0" w:color="auto" w:frame="1"/>
        </w:rPr>
        <w:t> </w:t>
      </w:r>
    </w:p>
    <w:p w14:paraId="7F75AF85" w14:textId="77777777" w:rsidR="009A4C16" w:rsidRDefault="005946E8" w:rsidP="009A4C16">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8"/>
          <w:szCs w:val="28"/>
        </w:rPr>
        <w:t xml:space="preserve">Vilão icónico de </w:t>
      </w:r>
      <w:r w:rsidRPr="00F83E0D">
        <w:rPr>
          <w:rFonts w:ascii="Arial" w:eastAsia="Arial" w:hAnsi="Arial" w:cs="Arial"/>
          <w:b/>
          <w:bCs/>
          <w:i/>
          <w:iCs/>
          <w:color w:val="242424"/>
          <w:sz w:val="28"/>
          <w:szCs w:val="28"/>
        </w:rPr>
        <w:t>Star Wars</w:t>
      </w:r>
      <w:r>
        <w:rPr>
          <w:rFonts w:ascii="Arial" w:eastAsia="Arial" w:hAnsi="Arial" w:cs="Arial"/>
          <w:b/>
          <w:bCs/>
          <w:color w:val="242424"/>
          <w:sz w:val="28"/>
          <w:szCs w:val="28"/>
        </w:rPr>
        <w:t xml:space="preserve"> regressa numa nova série de animação</w:t>
      </w:r>
    </w:p>
    <w:p w14:paraId="60DB6DE3" w14:textId="43EA6DD3" w:rsidR="009A4C16" w:rsidRDefault="00F83E0D" w:rsidP="009A4C16">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8"/>
          <w:szCs w:val="28"/>
        </w:rPr>
        <w:t>com as vozes de Sam Witwer, Gideon Adlon</w:t>
      </w:r>
    </w:p>
    <w:p w14:paraId="5D137EF2" w14:textId="77777777" w:rsidR="009A4C16" w:rsidRDefault="005946E8" w:rsidP="009A4C16">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8"/>
          <w:szCs w:val="28"/>
        </w:rPr>
        <w:t>e do recente vencedor de um Globo de Ouro®, Wagner Moura</w:t>
      </w:r>
    </w:p>
    <w:p w14:paraId="4FF9EFD1" w14:textId="77777777" w:rsidR="009A4C16" w:rsidRDefault="005946E8" w:rsidP="009A4C16">
      <w:pPr>
        <w:pStyle w:val="xmsonormal"/>
        <w:shd w:val="clear" w:color="auto" w:fill="FFFFFF"/>
        <w:spacing w:before="0" w:beforeAutospacing="0" w:after="0" w:afterAutospacing="0"/>
        <w:jc w:val="center"/>
        <w:rPr>
          <w:rFonts w:ascii="Aptos" w:hAnsi="Aptos"/>
          <w:color w:val="242424"/>
        </w:rPr>
      </w:pPr>
      <w:r w:rsidRPr="00010C10">
        <w:rPr>
          <w:rFonts w:ascii="Arial" w:hAnsi="Arial" w:cs="Arial"/>
          <w:b/>
          <w:bCs/>
          <w:color w:val="242424"/>
          <w:sz w:val="28"/>
          <w:szCs w:val="28"/>
          <w:bdr w:val="none" w:sz="0" w:space="0" w:color="auto" w:frame="1"/>
        </w:rPr>
        <w:t> </w:t>
      </w:r>
    </w:p>
    <w:p w14:paraId="4271FFF7" w14:textId="77777777" w:rsidR="009A4C16" w:rsidRDefault="005946E8" w:rsidP="009A4C16">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8"/>
          <w:szCs w:val="28"/>
          <w:u w:val="single"/>
        </w:rPr>
        <w:t>Novo trailer e poster já disponíveis</w:t>
      </w:r>
    </w:p>
    <w:p w14:paraId="2A7574CF" w14:textId="77777777" w:rsidR="009A4C16" w:rsidRDefault="005946E8" w:rsidP="009A4C16">
      <w:pPr>
        <w:pStyle w:val="xmsonormal"/>
        <w:shd w:val="clear" w:color="auto" w:fill="FFFFFF"/>
        <w:spacing w:before="0" w:beforeAutospacing="0" w:after="0" w:afterAutospacing="0"/>
        <w:rPr>
          <w:rFonts w:ascii="Aptos" w:hAnsi="Aptos"/>
          <w:color w:val="242424"/>
        </w:rPr>
      </w:pPr>
      <w:r w:rsidRPr="00010C10">
        <w:rPr>
          <w:rFonts w:ascii="Arial" w:hAnsi="Arial" w:cs="Arial"/>
          <w:b/>
          <w:bCs/>
          <w:color w:val="242424"/>
          <w:sz w:val="22"/>
          <w:szCs w:val="22"/>
          <w:bdr w:val="none" w:sz="0" w:space="0" w:color="auto" w:frame="1"/>
        </w:rPr>
        <w:t> </w:t>
      </w:r>
    </w:p>
    <w:p w14:paraId="11C158AD" w14:textId="77777777" w:rsidR="009A4C16" w:rsidRPr="00010C10" w:rsidRDefault="005946E8" w:rsidP="009A4C16">
      <w:pPr>
        <w:pStyle w:val="xmsonormal"/>
        <w:shd w:val="clear" w:color="auto" w:fill="FFFFFF"/>
        <w:spacing w:before="0" w:beforeAutospacing="0" w:after="0" w:afterAutospacing="0"/>
        <w:rPr>
          <w:rFonts w:ascii="Aptos" w:hAnsi="Aptos"/>
          <w:color w:val="242424"/>
          <w:lang w:val="en-US"/>
        </w:rPr>
      </w:pPr>
      <w:r>
        <w:rPr>
          <w:rFonts w:ascii="Arial" w:hAnsi="Arial" w:cs="Arial"/>
          <w:b/>
          <w:bCs/>
          <w:color w:val="242424"/>
          <w:sz w:val="22"/>
          <w:szCs w:val="22"/>
          <w:bdr w:val="none" w:sz="0" w:space="0" w:color="auto" w:frame="1"/>
          <w:lang w:val="en-US"/>
        </w:rPr>
        <w:t> </w:t>
      </w:r>
    </w:p>
    <w:p w14:paraId="41739E9E" w14:textId="77777777" w:rsidR="009A4C16" w:rsidRPr="00010C10" w:rsidRDefault="005946E8" w:rsidP="009A4C16">
      <w:pPr>
        <w:pStyle w:val="xmsonormal"/>
        <w:shd w:val="clear" w:color="auto" w:fill="FFFFFF"/>
        <w:spacing w:before="0" w:beforeAutospacing="0" w:after="0" w:afterAutospacing="0"/>
        <w:jc w:val="center"/>
        <w:rPr>
          <w:rFonts w:ascii="Aptos" w:hAnsi="Aptos"/>
          <w:color w:val="242424"/>
          <w:lang w:val="en-US"/>
        </w:rPr>
      </w:pPr>
      <w:r w:rsidRPr="00010C10">
        <w:rPr>
          <w:rFonts w:ascii="Arial" w:eastAsia="Arial" w:hAnsi="Arial" w:cs="Arial"/>
          <w:color w:val="242424"/>
          <w:sz w:val="20"/>
          <w:szCs w:val="20"/>
          <w:u w:val="single"/>
          <w:lang w:val="en-US"/>
        </w:rPr>
        <w:t>Link para o Teaser Trailer:</w:t>
      </w:r>
    </w:p>
    <w:p w14:paraId="25D14533" w14:textId="77777777" w:rsidR="009A4C16" w:rsidRPr="00010C10" w:rsidRDefault="005946E8" w:rsidP="009A4C16">
      <w:pPr>
        <w:pStyle w:val="xmsonormal"/>
        <w:shd w:val="clear" w:color="auto" w:fill="FFFFFF"/>
        <w:spacing w:before="0" w:beforeAutospacing="0" w:after="0" w:afterAutospacing="0"/>
        <w:rPr>
          <w:rFonts w:ascii="Aptos" w:hAnsi="Aptos"/>
          <w:color w:val="242424"/>
        </w:rPr>
      </w:pPr>
      <w:r w:rsidRPr="00010C10">
        <w:rPr>
          <w:rFonts w:ascii="Arial" w:hAnsi="Arial" w:cs="Arial"/>
          <w:b/>
          <w:bCs/>
          <w:color w:val="242424"/>
          <w:sz w:val="22"/>
          <w:szCs w:val="22"/>
          <w:bdr w:val="none" w:sz="0" w:space="0" w:color="auto" w:frame="1"/>
        </w:rPr>
        <w:t> </w:t>
      </w:r>
    </w:p>
    <w:p w14:paraId="685870A5" w14:textId="1C0D53B0" w:rsidR="009A4C16" w:rsidRDefault="005946E8" w:rsidP="009A4C16">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rPr>
        <w:t xml:space="preserve">Uma nova série de animação da Lucasfilm Animation, “Star Wars: Maul – </w:t>
      </w:r>
      <w:r w:rsidR="00010C10">
        <w:rPr>
          <w:rFonts w:ascii="Arial" w:eastAsia="Arial" w:hAnsi="Arial" w:cs="Arial"/>
          <w:color w:val="000000"/>
          <w:sz w:val="22"/>
          <w:szCs w:val="22"/>
        </w:rPr>
        <w:t>Senhor da Sombra</w:t>
      </w:r>
      <w:r>
        <w:rPr>
          <w:rFonts w:ascii="Arial" w:eastAsia="Arial" w:hAnsi="Arial" w:cs="Arial"/>
          <w:color w:val="000000"/>
          <w:sz w:val="22"/>
          <w:szCs w:val="22"/>
        </w:rPr>
        <w:t xml:space="preserve">”, estreia no Disney+ a 6 de abril de 2026. Serão lançados dois episódios por semana, com os dois episódios finais a serem exibidos no </w:t>
      </w:r>
      <w:r w:rsidR="00010C10">
        <w:rPr>
          <w:rFonts w:ascii="Arial" w:eastAsia="Arial" w:hAnsi="Arial" w:cs="Arial"/>
          <w:color w:val="000000"/>
          <w:sz w:val="22"/>
          <w:szCs w:val="22"/>
        </w:rPr>
        <w:t xml:space="preserve">dia </w:t>
      </w:r>
      <w:r>
        <w:rPr>
          <w:rFonts w:ascii="Arial" w:eastAsia="Arial" w:hAnsi="Arial" w:cs="Arial"/>
          <w:color w:val="000000"/>
          <w:sz w:val="22"/>
          <w:szCs w:val="22"/>
        </w:rPr>
        <w:t xml:space="preserve">Star Wars, </w:t>
      </w:r>
      <w:r w:rsidR="00010C10">
        <w:rPr>
          <w:rFonts w:ascii="Arial" w:eastAsia="Arial" w:hAnsi="Arial" w:cs="Arial"/>
          <w:color w:val="000000"/>
          <w:sz w:val="22"/>
          <w:szCs w:val="22"/>
        </w:rPr>
        <w:t xml:space="preserve">a </w:t>
      </w:r>
      <w:r>
        <w:rPr>
          <w:rFonts w:ascii="Arial" w:eastAsia="Arial" w:hAnsi="Arial" w:cs="Arial"/>
          <w:color w:val="000000"/>
          <w:sz w:val="22"/>
          <w:szCs w:val="22"/>
        </w:rPr>
        <w:t>4 de maio (May the 4th). Passada após os acontecimentos de “Star Wars: A Guerra dos Clones”, esta aventura de ritmo acelerado acompanha Maul no seu plano de reconstruir o seu grupo criminoso num planeta intocado pelo Império. Aí, cruza-se com um jovem Padawan Jedi desiludido, que poderá ser o aprendiz que procura para o ajudar na sua implacáv</w:t>
      </w:r>
      <w:r>
        <w:rPr>
          <w:rFonts w:ascii="Arial" w:eastAsia="Arial" w:hAnsi="Arial" w:cs="Arial"/>
          <w:color w:val="000000"/>
          <w:sz w:val="22"/>
          <w:szCs w:val="22"/>
        </w:rPr>
        <w:t>el busca de vingança.</w:t>
      </w:r>
    </w:p>
    <w:p w14:paraId="23E64FD9" w14:textId="77777777" w:rsidR="009A4C16" w:rsidRDefault="005946E8" w:rsidP="009A4C16">
      <w:pPr>
        <w:pStyle w:val="xmsonormal"/>
        <w:shd w:val="clear" w:color="auto" w:fill="FFFFFF"/>
        <w:spacing w:before="0" w:beforeAutospacing="0" w:after="0" w:afterAutospacing="0"/>
        <w:jc w:val="both"/>
        <w:rPr>
          <w:rFonts w:ascii="Aptos" w:hAnsi="Aptos"/>
          <w:color w:val="242424"/>
        </w:rPr>
      </w:pPr>
      <w:r w:rsidRPr="00010C10">
        <w:rPr>
          <w:rFonts w:ascii="Arial" w:hAnsi="Arial" w:cs="Arial"/>
          <w:color w:val="242424"/>
          <w:sz w:val="22"/>
          <w:szCs w:val="22"/>
          <w:bdr w:val="none" w:sz="0" w:space="0" w:color="auto" w:frame="1"/>
        </w:rPr>
        <w:t> </w:t>
      </w:r>
    </w:p>
    <w:p w14:paraId="5591EC81" w14:textId="1127C273" w:rsidR="009A4C16" w:rsidRDefault="005946E8" w:rsidP="009A4C16">
      <w:pPr>
        <w:pStyle w:val="xmsonormal"/>
        <w:shd w:val="clear" w:color="auto" w:fill="FFFFFF"/>
        <w:spacing w:before="0" w:beforeAutospacing="0" w:after="0" w:afterAutospacing="0"/>
        <w:jc w:val="both"/>
        <w:rPr>
          <w:rFonts w:ascii="Aptos" w:hAnsi="Aptos"/>
          <w:color w:val="242424"/>
        </w:rPr>
      </w:pPr>
      <w:r>
        <w:rPr>
          <w:rFonts w:ascii="Arial" w:eastAsia="Arial" w:hAnsi="Arial" w:cs="Arial"/>
          <w:i/>
          <w:iCs/>
          <w:color w:val="000000"/>
          <w:sz w:val="22"/>
          <w:szCs w:val="22"/>
        </w:rPr>
        <w:t>“Star Wars:</w:t>
      </w:r>
      <w:r>
        <w:rPr>
          <w:rFonts w:ascii="Arial" w:eastAsia="Arial" w:hAnsi="Arial" w:cs="Arial"/>
          <w:color w:val="000000"/>
          <w:sz w:val="22"/>
          <w:szCs w:val="22"/>
        </w:rPr>
        <w:t xml:space="preserve"> Maul – </w:t>
      </w:r>
      <w:r w:rsidR="00010C10">
        <w:rPr>
          <w:rFonts w:ascii="Arial" w:eastAsia="Arial" w:hAnsi="Arial" w:cs="Arial"/>
          <w:color w:val="000000"/>
          <w:sz w:val="22"/>
          <w:szCs w:val="22"/>
        </w:rPr>
        <w:t>Senhor da Sombra</w:t>
      </w:r>
      <w:r>
        <w:rPr>
          <w:rFonts w:ascii="Arial" w:eastAsia="Arial" w:hAnsi="Arial" w:cs="Arial"/>
          <w:color w:val="000000"/>
          <w:sz w:val="22"/>
          <w:szCs w:val="22"/>
        </w:rPr>
        <w:t xml:space="preserve">” é criada por Dave Filoni, com base em </w:t>
      </w:r>
      <w:r w:rsidRPr="00F83E0D">
        <w:rPr>
          <w:rFonts w:ascii="Arial" w:eastAsia="Arial" w:hAnsi="Arial" w:cs="Arial"/>
          <w:i/>
          <w:iCs/>
          <w:color w:val="000000"/>
          <w:sz w:val="22"/>
          <w:szCs w:val="22"/>
        </w:rPr>
        <w:t>Star Wars</w:t>
      </w:r>
      <w:r>
        <w:rPr>
          <w:rFonts w:ascii="Arial" w:eastAsia="Arial" w:hAnsi="Arial" w:cs="Arial"/>
          <w:color w:val="000000"/>
          <w:sz w:val="22"/>
          <w:szCs w:val="22"/>
        </w:rPr>
        <w:t xml:space="preserve"> e nas personagens criadas por George Lucas. A série é desenvolvida por Dave Filoni e Matt Michnovetz, com Brad Rau como realizador principal. Os produtores executivos são Dave Filoni, Athena Yvette Portillo, Matt Michnovetz, Brad Rau, Carrie Beck e Josh Rimes. Alex Spotswood é co-produtor executivo. O elenco de vozes inclui Sam Witwer como Maul, Gideon Adlon como Devon Izara, o vencedor de um Globo de Ouro® Wagner Moura como Brander L</w:t>
      </w:r>
      <w:r>
        <w:rPr>
          <w:rFonts w:ascii="Arial" w:eastAsia="Arial" w:hAnsi="Arial" w:cs="Arial"/>
          <w:color w:val="000000"/>
          <w:sz w:val="22"/>
          <w:szCs w:val="22"/>
        </w:rPr>
        <w:t>awson, Richard Ayoade como Two-Boots, Dennis Haysbert como Mestre Eeko-Dio-Daki, Chris Diamantopoulos como Looti Vario, Charlie Bushnell como Rylee Lawson, Vanessa Marshall como Rook Kast, David C. Collins como Spybot, A.J. LoCascio como Marrok e Steve Blum como Icarus.</w:t>
      </w:r>
    </w:p>
    <w:p w14:paraId="5A2B054D" w14:textId="77777777" w:rsidR="009A4C16" w:rsidRDefault="005946E8" w:rsidP="009A4C16">
      <w:pPr>
        <w:pStyle w:val="xmsonormal"/>
        <w:shd w:val="clear" w:color="auto" w:fill="FFFFFF"/>
        <w:spacing w:before="0" w:beforeAutospacing="0" w:after="0" w:afterAutospacing="0"/>
        <w:jc w:val="both"/>
        <w:rPr>
          <w:rFonts w:ascii="Aptos" w:hAnsi="Aptos"/>
          <w:color w:val="242424"/>
        </w:rPr>
      </w:pPr>
      <w:r w:rsidRPr="00010C10">
        <w:rPr>
          <w:rFonts w:ascii="Arial" w:hAnsi="Arial" w:cs="Arial"/>
          <w:color w:val="242424"/>
          <w:sz w:val="22"/>
          <w:szCs w:val="22"/>
          <w:bdr w:val="none" w:sz="0" w:space="0" w:color="auto" w:frame="1"/>
        </w:rPr>
        <w:t> </w:t>
      </w:r>
    </w:p>
    <w:p w14:paraId="3F773F27" w14:textId="77777777" w:rsidR="009A4C16" w:rsidRDefault="005946E8" w:rsidP="009A4C16">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lang w:val="it-IT"/>
        </w:rPr>
        <w:t> </w:t>
      </w:r>
    </w:p>
    <w:p w14:paraId="7B82FE5A" w14:textId="77777777" w:rsidR="00010C10" w:rsidRPr="00010C10" w:rsidRDefault="00010C10" w:rsidP="00010C10">
      <w:pPr>
        <w:rPr>
          <w:rFonts w:ascii="Arial" w:hAnsi="Arial" w:cs="Arial"/>
          <w:sz w:val="20"/>
          <w:szCs w:val="20"/>
        </w:rPr>
      </w:pPr>
      <w:r w:rsidRPr="00010C10">
        <w:rPr>
          <w:rFonts w:ascii="Arial" w:hAnsi="Arial" w:cs="Arial"/>
          <w:b/>
          <w:bCs/>
          <w:sz w:val="20"/>
          <w:szCs w:val="20"/>
        </w:rPr>
        <w:t>SOBRE O DISNEY+</w:t>
      </w:r>
      <w:r w:rsidRPr="00010C10">
        <w:rPr>
          <w:rFonts w:ascii="Arial" w:hAnsi="Arial" w:cs="Arial"/>
          <w:sz w:val="20"/>
          <w:szCs w:val="20"/>
        </w:rPr>
        <w:br/>
        <w:t xml:space="preserve">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w:t>
      </w:r>
      <w:r w:rsidRPr="00010C10">
        <w:rPr>
          <w:rFonts w:ascii="Arial" w:hAnsi="Arial" w:cs="Arial"/>
          <w:sz w:val="20"/>
          <w:szCs w:val="20"/>
        </w:rPr>
        <w:lastRenderedPageBreak/>
        <w:t>entretenimento incrível em cinema e televisão, o Disney+ é também o serviço de streaming exclusivo para os mais recentes lançamentos dos The Walt Disney Studios. Para mais informações, visite </w:t>
      </w:r>
      <w:hyperlink r:id="rId5" w:tgtFrame="_blank" w:history="1">
        <w:r w:rsidRPr="00010C10">
          <w:rPr>
            <w:rStyle w:val="Hiperligao"/>
            <w:rFonts w:ascii="Arial" w:hAnsi="Arial" w:cs="Arial"/>
            <w:sz w:val="20"/>
            <w:szCs w:val="20"/>
          </w:rPr>
          <w:t>disneyplus.com</w:t>
        </w:r>
      </w:hyperlink>
      <w:r w:rsidRPr="00010C10">
        <w:rPr>
          <w:rFonts w:ascii="Arial" w:hAnsi="Arial" w:cs="Arial"/>
          <w:sz w:val="20"/>
          <w:szCs w:val="20"/>
        </w:rPr>
        <w:t>, ou consulte a aplicação Disney+, disponível na maioria dos dispositivos móveis e televisões conectadas.</w:t>
      </w:r>
    </w:p>
    <w:p w14:paraId="6B64B4F5" w14:textId="77777777" w:rsidR="00010C10" w:rsidRPr="00010C10" w:rsidRDefault="00010C10" w:rsidP="00010C10">
      <w:pPr>
        <w:rPr>
          <w:rFonts w:ascii="Arial" w:hAnsi="Arial" w:cs="Arial"/>
          <w:sz w:val="20"/>
          <w:szCs w:val="20"/>
        </w:rPr>
      </w:pPr>
      <w:r w:rsidRPr="00010C10">
        <w:rPr>
          <w:rFonts w:ascii="Arial" w:hAnsi="Arial" w:cs="Arial"/>
          <w:b/>
          <w:bCs/>
          <w:sz w:val="20"/>
          <w:szCs w:val="20"/>
        </w:rPr>
        <w:t>Para mais informações contacte:</w:t>
      </w:r>
      <w:r w:rsidRPr="00010C10">
        <w:rPr>
          <w:rFonts w:ascii="Arial" w:hAnsi="Arial" w:cs="Arial"/>
          <w:b/>
          <w:bCs/>
          <w:sz w:val="20"/>
          <w:szCs w:val="20"/>
        </w:rPr>
        <w:br/>
      </w:r>
      <w:r w:rsidRPr="00010C10">
        <w:rPr>
          <w:rFonts w:ascii="Arial" w:hAnsi="Arial" w:cs="Arial"/>
          <w:sz w:val="20"/>
          <w:szCs w:val="20"/>
        </w:rPr>
        <w:t>Margarida Troni</w:t>
      </w:r>
      <w:r w:rsidRPr="00010C10">
        <w:rPr>
          <w:rFonts w:ascii="Arial" w:hAnsi="Arial" w:cs="Arial"/>
          <w:sz w:val="20"/>
          <w:szCs w:val="20"/>
        </w:rPr>
        <w:br/>
        <w:t>PR Supervisor</w:t>
      </w:r>
      <w:r w:rsidRPr="00010C10">
        <w:rPr>
          <w:rFonts w:ascii="Arial" w:hAnsi="Arial" w:cs="Arial"/>
          <w:sz w:val="20"/>
          <w:szCs w:val="20"/>
        </w:rPr>
        <w:br/>
      </w:r>
      <w:hyperlink r:id="rId6" w:history="1">
        <w:r w:rsidRPr="00010C10">
          <w:rPr>
            <w:rStyle w:val="Hiperligao"/>
            <w:rFonts w:ascii="Arial" w:hAnsi="Arial" w:cs="Arial"/>
            <w:sz w:val="20"/>
            <w:szCs w:val="20"/>
          </w:rPr>
          <w:t>margarida.x.troni@disney.com</w:t>
        </w:r>
      </w:hyperlink>
    </w:p>
    <w:p w14:paraId="5CBE8F63" w14:textId="77777777" w:rsidR="009A4C16" w:rsidRDefault="009A4C16"/>
    <w:sectPr w:rsidR="009A4C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16"/>
    <w:rsid w:val="00010C10"/>
    <w:rsid w:val="00213F5B"/>
    <w:rsid w:val="005946E8"/>
    <w:rsid w:val="0087755E"/>
    <w:rsid w:val="009A4C16"/>
    <w:rsid w:val="00B04C68"/>
    <w:rsid w:val="00BA0E7D"/>
    <w:rsid w:val="00F83E0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E9DC"/>
  <w15:chartTrackingRefBased/>
  <w15:docId w15:val="{74812CB4-644A-564B-BA41-348D9A86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9A4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9A4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9A4C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9A4C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9A4C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9A4C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9A4C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9A4C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9A4C1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A4C1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9A4C1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9A4C1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9A4C1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9A4C1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9A4C1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9A4C1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9A4C1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9A4C16"/>
    <w:rPr>
      <w:rFonts w:eastAsiaTheme="majorEastAsia" w:cstheme="majorBidi"/>
      <w:color w:val="272727" w:themeColor="text1" w:themeTint="D8"/>
    </w:rPr>
  </w:style>
  <w:style w:type="paragraph" w:styleId="Ttulo">
    <w:name w:val="Title"/>
    <w:basedOn w:val="Normal"/>
    <w:next w:val="Normal"/>
    <w:link w:val="TtuloCarter"/>
    <w:uiPriority w:val="10"/>
    <w:qFormat/>
    <w:rsid w:val="009A4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9A4C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9A4C1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9A4C1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9A4C1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9A4C16"/>
    <w:rPr>
      <w:i/>
      <w:iCs/>
      <w:color w:val="404040" w:themeColor="text1" w:themeTint="BF"/>
    </w:rPr>
  </w:style>
  <w:style w:type="paragraph" w:styleId="PargrafodaLista">
    <w:name w:val="List Paragraph"/>
    <w:basedOn w:val="Normal"/>
    <w:uiPriority w:val="34"/>
    <w:qFormat/>
    <w:rsid w:val="009A4C16"/>
    <w:pPr>
      <w:ind w:left="720"/>
      <w:contextualSpacing/>
    </w:pPr>
  </w:style>
  <w:style w:type="character" w:styleId="nfaseIntensa">
    <w:name w:val="Intense Emphasis"/>
    <w:basedOn w:val="Tipodeletrapredefinidodopargrafo"/>
    <w:uiPriority w:val="21"/>
    <w:qFormat/>
    <w:rsid w:val="009A4C16"/>
    <w:rPr>
      <w:i/>
      <w:iCs/>
      <w:color w:val="0F4761" w:themeColor="accent1" w:themeShade="BF"/>
    </w:rPr>
  </w:style>
  <w:style w:type="paragraph" w:styleId="CitaoIntensa">
    <w:name w:val="Intense Quote"/>
    <w:basedOn w:val="Normal"/>
    <w:next w:val="Normal"/>
    <w:link w:val="CitaoIntensaCarter"/>
    <w:uiPriority w:val="30"/>
    <w:qFormat/>
    <w:rsid w:val="009A4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9A4C16"/>
    <w:rPr>
      <w:i/>
      <w:iCs/>
      <w:color w:val="0F4761" w:themeColor="accent1" w:themeShade="BF"/>
    </w:rPr>
  </w:style>
  <w:style w:type="character" w:styleId="RefernciaIntensa">
    <w:name w:val="Intense Reference"/>
    <w:basedOn w:val="Tipodeletrapredefinidodopargrafo"/>
    <w:uiPriority w:val="32"/>
    <w:qFormat/>
    <w:rsid w:val="009A4C16"/>
    <w:rPr>
      <w:b/>
      <w:bCs/>
      <w:smallCaps/>
      <w:color w:val="0F4761" w:themeColor="accent1" w:themeShade="BF"/>
      <w:spacing w:val="5"/>
    </w:rPr>
  </w:style>
  <w:style w:type="paragraph" w:customStyle="1" w:styleId="xmsonormal">
    <w:name w:val="x_msonormal"/>
    <w:basedOn w:val="Normal"/>
    <w:rsid w:val="009A4C16"/>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styleId="Hiperligao">
    <w:name w:val="Hyperlink"/>
    <w:basedOn w:val="Tipodeletrapredefinidodopargrafo"/>
    <w:uiPriority w:val="99"/>
    <w:unhideWhenUsed/>
    <w:rsid w:val="009A4C16"/>
    <w:rPr>
      <w:color w:val="0000FF"/>
      <w:u w:val="single"/>
    </w:rPr>
  </w:style>
  <w:style w:type="character" w:styleId="MenoNoResolvida">
    <w:name w:val="Unresolved Mention"/>
    <w:basedOn w:val="Tipodeletrapredefinidodopargrafo"/>
    <w:uiPriority w:val="99"/>
    <w:semiHidden/>
    <w:unhideWhenUsed/>
    <w:rsid w:val="0001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garida.x.troni@disney.com" TargetMode="External"/><Relationship Id="rId5" Type="http://schemas.openxmlformats.org/officeDocument/2006/relationships/hyperlink" Target="https://disneyplus.com/"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2347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Faustino</dc:creator>
  <cp:lastModifiedBy>Inês Rua</cp:lastModifiedBy>
  <cp:revision>2</cp:revision>
  <dcterms:created xsi:type="dcterms:W3CDTF">2026-01-22T16:05:00Z</dcterms:created>
  <dcterms:modified xsi:type="dcterms:W3CDTF">2026-01-22T16:05:00Z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2026-01-22T14:53:39Z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d30c7793-13a6-45dc-a538-e413b609e2c8</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