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25" w:lineRule="auto"/>
        <w:ind w:left="-142" w:firstLine="0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225" w:lineRule="auto"/>
        <w:ind w:left="-142" w:firstLine="0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Informacja prasowa                                                                                                                 Warszawa, 22.01.2026 r. </w:t>
      </w:r>
    </w:p>
    <w:p w:rsidR="00000000" w:rsidDel="00000000" w:rsidP="00000000" w:rsidRDefault="00000000" w:rsidRPr="00000000" w14:paraId="00000003">
      <w:pPr>
        <w:shd w:fill="ffffff" w:val="clear"/>
        <w:spacing w:after="225" w:lineRule="auto"/>
        <w:ind w:left="-142" w:firstLine="0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hd w:fill="ffffff" w:val="clear"/>
        <w:spacing w:before="280" w:lineRule="auto"/>
        <w:ind w:left="-142" w:firstLine="0"/>
        <w:jc w:val="center"/>
        <w:rPr>
          <w:rFonts w:ascii="Calibri" w:cs="Calibri" w:eastAsia="Calibri" w:hAnsi="Calibri"/>
          <w:b w:val="1"/>
          <w:bCs w:val="1"/>
          <w:color w:val="000000"/>
          <w:sz w:val="26"/>
          <w:szCs w:val="26"/>
        </w:rPr>
      </w:pPr>
      <w:bookmarkStart w:colFirst="0" w:colLast="0" w:name="_heading=h.y4zy3f2z79ys" w:id="0"/>
      <w:bookmarkEnd w:id="0"/>
      <w:r w:rsidDel="00000000" w:rsidR="00000000" w:rsidRPr="00000000">
        <w:rPr>
          <w:b w:val="1"/>
          <w:bCs w:val="1"/>
          <w:color w:val="222222"/>
          <w:sz w:val="22"/>
          <w:szCs w:val="22"/>
          <w:highlight w:val="white"/>
          <w:rtl w:val="0"/>
        </w:rPr>
        <w:t xml:space="preserve">Grupa Cichy-Zasada z nagrodą główną w obszarze finansowania flotowego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240" w:before="240" w:lineRule="auto"/>
        <w:jc w:val="both"/>
        <w:rPr>
          <w:rFonts w:ascii="Calibri" w:cs="Calibri" w:eastAsia="Calibri" w:hAnsi="Calibri"/>
          <w:b w:val="1"/>
          <w:bCs w:val="1"/>
          <w:sz w:val="25"/>
          <w:szCs w:val="25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5"/>
          <w:szCs w:val="25"/>
          <w:rtl w:val="0"/>
        </w:rPr>
        <w:t xml:space="preserve">Grupa Cichy-Zasada wypracowała w 2025 roku największy wolumen finansowy w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5"/>
          <w:szCs w:val="25"/>
          <w:rtl w:val="0"/>
        </w:rPr>
        <w:t xml:space="preserve">sprzedanych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5"/>
          <w:szCs w:val="25"/>
          <w:rtl w:val="0"/>
        </w:rPr>
        <w:t xml:space="preserve"> produktach flotowych Volkswagen Financial Service, co przyniosło temu największemu w Polsce dealerowi nagrodę przyznaną podczas Spotkania Dealerów TOP Grupy. Wyróżnienie potwierdza skalę działalności flotowej Grupy oraz stabilność i konsekwencję realizowanej str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5"/>
          <w:szCs w:val="25"/>
          <w:rtl w:val="0"/>
        </w:rPr>
        <w:t xml:space="preserve">ategii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5"/>
          <w:szCs w:val="25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0" w:before="0" w:lineRule="auto"/>
        <w:jc w:val="both"/>
        <w:rPr>
          <w:rFonts w:ascii="Calibri" w:cs="Calibri" w:eastAsia="Calibri" w:hAnsi="Calibri"/>
          <w:sz w:val="25"/>
          <w:szCs w:val="25"/>
        </w:rPr>
      </w:pPr>
      <w:r w:rsidDel="00000000" w:rsidR="00000000" w:rsidRPr="00000000">
        <w:rPr>
          <w:rFonts w:ascii="Calibri" w:cs="Calibri" w:eastAsia="Calibri" w:hAnsi="Calibri"/>
          <w:sz w:val="25"/>
          <w:szCs w:val="25"/>
          <w:rtl w:val="0"/>
        </w:rPr>
        <w:t xml:space="preserve">Rok 2025 przyniósł rynkowi </w:t>
      </w:r>
      <w:r w:rsidDel="00000000" w:rsidR="00000000" w:rsidRPr="00000000">
        <w:rPr>
          <w:rFonts w:ascii="Calibri" w:cs="Calibri" w:eastAsia="Calibri" w:hAnsi="Calibri"/>
          <w:sz w:val="25"/>
          <w:szCs w:val="25"/>
          <w:rtl w:val="0"/>
        </w:rPr>
        <w:t xml:space="preserve">flotowemu</w:t>
      </w:r>
      <w:r w:rsidDel="00000000" w:rsidR="00000000" w:rsidRPr="00000000">
        <w:rPr>
          <w:rFonts w:ascii="Calibri" w:cs="Calibri" w:eastAsia="Calibri" w:hAnsi="Calibri"/>
          <w:sz w:val="25"/>
          <w:szCs w:val="25"/>
          <w:rtl w:val="0"/>
        </w:rPr>
        <w:t xml:space="preserve"> szereg wyzwań, nie zatrzymując jednak wzrostu w kluczowych segmentach. W zakresie finansowania w Polsce szczególnie aktywny pozostawał obszar wynajmu długoterminowego i leasingu samochodów – według danych Polskiego Związku Wynajmu i Leasingu Pojazdów (PZWLP) flota pojazdów w wynajmie długoterminowym zwiększyła się rok do roku o blisko 9%, do poziomu około 280 tys. pojazdów.[1] Równolegle rynek leasingu w Polsce pozostawał jednym z kluczowych filarów finansowania flot firmowych. Z danych branżowych wynika, że w pierwszej połowie 2025 roku wartość nowego finansowania leasingowego osiągnęła około 56–57 mld zł, co oznacza wzrost o około 6% rok do roku[2]. </w:t>
      </w:r>
    </w:p>
    <w:p w:rsidR="00000000" w:rsidDel="00000000" w:rsidP="00000000" w:rsidRDefault="00000000" w:rsidRPr="00000000" w14:paraId="00000007">
      <w:pPr>
        <w:shd w:fill="ffffff" w:val="clear"/>
        <w:spacing w:after="0" w:before="0" w:lineRule="auto"/>
        <w:jc w:val="both"/>
        <w:rPr>
          <w:rFonts w:ascii="Calibri" w:cs="Calibri" w:eastAsia="Calibri" w:hAnsi="Calibri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0" w:before="0" w:lineRule="auto"/>
        <w:jc w:val="both"/>
        <w:rPr>
          <w:rFonts w:ascii="Calibri" w:cs="Calibri" w:eastAsia="Calibri" w:hAnsi="Calibri"/>
          <w:sz w:val="25"/>
          <w:szCs w:val="25"/>
        </w:rPr>
      </w:pPr>
      <w:r w:rsidDel="00000000" w:rsidR="00000000" w:rsidRPr="00000000">
        <w:rPr>
          <w:rFonts w:ascii="Calibri" w:cs="Calibri" w:eastAsia="Calibri" w:hAnsi="Calibri"/>
          <w:sz w:val="25"/>
          <w:szCs w:val="25"/>
          <w:rtl w:val="0"/>
        </w:rPr>
        <w:t xml:space="preserve">W tak konkurencyjnym i rosnącym otoczeniu rynkowym szczególnego znaczenia nabierają skala działania, efektywność operacyjna oraz stabilne, długoterminowe partnerstwa finansowe – to właśnie wyniki wypracowane w tych obszarach wpłynęły na przyznanie Grupie Cichy-Zasada nagrody za „Największy flotowy wolumen finansowy 2025 roku”. Wyróżnienie to przyznawane jest przez Volkswagen Financial Services dealerom, którzy w danym roku osiągają najlepsze rezultaty w zakresie finansowania flot samochodowych marek Grupy Volkswagen, stanowiąc wyraz uznania dla skuteczności i profesjonalizmu w segmencie flotowym.</w:t>
      </w:r>
    </w:p>
    <w:p w:rsidR="00000000" w:rsidDel="00000000" w:rsidP="00000000" w:rsidRDefault="00000000" w:rsidRPr="00000000" w14:paraId="00000009">
      <w:pPr>
        <w:shd w:fill="ffffff" w:val="clear"/>
        <w:spacing w:after="0" w:before="0" w:lineRule="auto"/>
        <w:jc w:val="both"/>
        <w:rPr>
          <w:rFonts w:ascii="Calibri" w:cs="Calibri" w:eastAsia="Calibri" w:hAnsi="Calibri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0" w:before="0" w:lineRule="auto"/>
        <w:jc w:val="both"/>
        <w:rPr>
          <w:rFonts w:ascii="Calibri" w:cs="Calibri" w:eastAsia="Calibri" w:hAnsi="Calibri"/>
          <w:sz w:val="25"/>
          <w:szCs w:val="25"/>
        </w:rPr>
      </w:pPr>
      <w:r w:rsidDel="00000000" w:rsidR="00000000" w:rsidRPr="00000000">
        <w:rPr>
          <w:rFonts w:ascii="Calibri" w:cs="Calibri" w:eastAsia="Calibri" w:hAnsi="Calibri"/>
          <w:sz w:val="25"/>
          <w:szCs w:val="25"/>
          <w:rtl w:val="0"/>
        </w:rPr>
        <w:t xml:space="preserve">Osiągnięte rezultaty są efektem wieloletnich, systematycznych działań obejmujących zarówno wolumeny sprzedaży, jak i jakość współpracy z klientami oraz partnerami biznesowymi. W Grupie Cichy-Zasada obszar flotowy od lat rozwijany jest w sposób strategiczny – jako zintegrowane połączenie sprzedaży pojazdów, doradztwa finansowego oraz wsparcia operacyjnego dla firm.</w:t>
      </w:r>
    </w:p>
    <w:p w:rsidR="00000000" w:rsidDel="00000000" w:rsidP="00000000" w:rsidRDefault="00000000" w:rsidRPr="00000000" w14:paraId="0000000B">
      <w:pPr>
        <w:shd w:fill="ffffff" w:val="clear"/>
        <w:spacing w:after="240" w:before="240" w:lineRule="auto"/>
        <w:jc w:val="both"/>
        <w:rPr>
          <w:rFonts w:ascii="Calibri" w:cs="Calibri" w:eastAsia="Calibri" w:hAnsi="Calibri"/>
          <w:sz w:val="25"/>
          <w:szCs w:val="25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5"/>
          <w:szCs w:val="25"/>
          <w:rtl w:val="0"/>
        </w:rPr>
        <w:t xml:space="preserve">- W branży flotowej liczby mają znaczenie, jednak ich prawdziwa wartość ujawnia się dopiero wtedy, gdy są one efektem zaplanowanej i konsekwentnie realizowanej strategii, a nie jednorazowego wyniku. To wyróżnienie pokazuje, że obrany przez nas kierunek rozwoju ma uzasadnienie zarówno biznesowe, jak i partnerskie - </w:t>
      </w:r>
      <w:r w:rsidDel="00000000" w:rsidR="00000000" w:rsidRPr="00000000">
        <w:rPr>
          <w:rFonts w:ascii="Calibri" w:cs="Calibri" w:eastAsia="Calibri" w:hAnsi="Calibri"/>
          <w:sz w:val="25"/>
          <w:szCs w:val="25"/>
          <w:rtl w:val="0"/>
        </w:rPr>
        <w:t xml:space="preserve">podkreśla Michał Tomczak, Dyrektor Grupy ds. Sprzedaży Flotowej.  </w:t>
      </w:r>
    </w:p>
    <w:p w:rsidR="00000000" w:rsidDel="00000000" w:rsidP="00000000" w:rsidRDefault="00000000" w:rsidRPr="00000000" w14:paraId="0000000C">
      <w:pPr>
        <w:shd w:fill="ffffff" w:val="clear"/>
        <w:spacing w:after="240" w:before="240" w:lineRule="auto"/>
        <w:jc w:val="both"/>
        <w:rPr>
          <w:rFonts w:ascii="Calibri" w:cs="Calibri" w:eastAsia="Calibri" w:hAnsi="Calibri"/>
          <w:sz w:val="25"/>
          <w:szCs w:val="25"/>
        </w:rPr>
      </w:pPr>
      <w:r w:rsidDel="00000000" w:rsidR="00000000" w:rsidRPr="00000000">
        <w:rPr>
          <w:rFonts w:ascii="Calibri" w:cs="Calibri" w:eastAsia="Calibri" w:hAnsi="Calibri"/>
          <w:sz w:val="25"/>
          <w:szCs w:val="25"/>
          <w:rtl w:val="0"/>
        </w:rPr>
        <w:t xml:space="preserve">Istotnym elementem rozwoju segmentu flotowego pozostaje współpraca z instytucjami finansowymi. Docenienie ze strony Volkswagen Financial Services Polska potwierdza znaczenie transparentności, profesjonalizmu oraz długoterminowego podejścia do relacji partnerskich.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Rule="auto"/>
        <w:jc w:val="both"/>
        <w:rPr>
          <w:rFonts w:ascii="Calibri" w:cs="Calibri" w:eastAsia="Calibri" w:hAnsi="Calibri"/>
          <w:sz w:val="25"/>
          <w:szCs w:val="25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5"/>
          <w:szCs w:val="25"/>
          <w:rtl w:val="0"/>
        </w:rPr>
        <w:t xml:space="preserve">- Traktujemy tę nagrodę nie jako zamknięcie etapu, lecz jako zobowiązanie do dalszego rozwoju, podnoszenia standardów i konsekwentnego budowania jakości współpracy w obszarze flot</w:t>
      </w:r>
      <w:r w:rsidDel="00000000" w:rsidR="00000000" w:rsidRPr="00000000">
        <w:rPr>
          <w:rFonts w:ascii="Calibri" w:cs="Calibri" w:eastAsia="Calibri" w:hAnsi="Calibri"/>
          <w:sz w:val="25"/>
          <w:szCs w:val="25"/>
          <w:rtl w:val="0"/>
        </w:rPr>
        <w:t xml:space="preserve"> - podsumowuje Bernard Hylla, Dyrektor ds.Rozwoju Biznesu Sprzedaży Flotowej.</w:t>
      </w:r>
    </w:p>
    <w:p w:rsidR="00000000" w:rsidDel="00000000" w:rsidP="00000000" w:rsidRDefault="00000000" w:rsidRPr="00000000" w14:paraId="0000000E">
      <w:pPr>
        <w:shd w:fill="ffffff" w:val="clear"/>
        <w:spacing w:after="240" w:before="240" w:lineRule="auto"/>
        <w:jc w:val="both"/>
        <w:rPr>
          <w:rFonts w:ascii="Calibri" w:cs="Calibri" w:eastAsia="Calibri" w:hAnsi="Calibri"/>
          <w:sz w:val="25"/>
          <w:szCs w:val="25"/>
        </w:rPr>
      </w:pPr>
      <w:r w:rsidDel="00000000" w:rsidR="00000000" w:rsidRPr="00000000">
        <w:rPr>
          <w:rFonts w:ascii="Calibri" w:cs="Calibri" w:eastAsia="Calibri" w:hAnsi="Calibri"/>
          <w:sz w:val="25"/>
          <w:szCs w:val="25"/>
          <w:rtl w:val="0"/>
        </w:rPr>
        <w:t xml:space="preserve">[1]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5"/>
            <w:szCs w:val="25"/>
            <w:u w:val="single"/>
            <w:rtl w:val="0"/>
          </w:rPr>
          <w:t xml:space="preserve">https://pzwlp.pl/aktualnosci/wynajem-dlugoterminowy-aut-rosnie-w-polsce-o-8-9-r-r-na-koniec-trzeciego-kwartalu-2025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240" w:before="240" w:lineRule="auto"/>
        <w:jc w:val="both"/>
        <w:rPr>
          <w:rFonts w:ascii="Calibri" w:cs="Calibri" w:eastAsia="Calibri" w:hAnsi="Calibri"/>
          <w:sz w:val="25"/>
          <w:szCs w:val="25"/>
        </w:rPr>
      </w:pPr>
      <w:r w:rsidDel="00000000" w:rsidR="00000000" w:rsidRPr="00000000">
        <w:rPr>
          <w:rFonts w:ascii="Calibri" w:cs="Calibri" w:eastAsia="Calibri" w:hAnsi="Calibri"/>
          <w:sz w:val="25"/>
          <w:szCs w:val="25"/>
          <w:rtl w:val="0"/>
        </w:rPr>
        <w:t xml:space="preserve">[2]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5"/>
            <w:szCs w:val="25"/>
            <w:u w:val="single"/>
            <w:rtl w:val="0"/>
          </w:rPr>
          <w:t xml:space="preserve">https://go-leasing.pl/rynek-leasingu-w-polsce-2025-raport-i-polrocze/</w:t>
        </w:r>
      </w:hyperlink>
      <w:r w:rsidDel="00000000" w:rsidR="00000000" w:rsidRPr="00000000">
        <w:rPr>
          <w:rFonts w:ascii="Calibri" w:cs="Calibri" w:eastAsia="Calibri" w:hAnsi="Calibri"/>
          <w:sz w:val="25"/>
          <w:szCs w:val="25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225" w:lineRule="auto"/>
        <w:ind w:left="-142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O Grupie Kapitałowej Cichy-Zasada</w:t>
      </w:r>
    </w:p>
    <w:p w:rsidR="00000000" w:rsidDel="00000000" w:rsidP="00000000" w:rsidRDefault="00000000" w:rsidRPr="00000000" w14:paraId="00000011">
      <w:pPr>
        <w:shd w:fill="ffffff" w:val="clear"/>
        <w:spacing w:after="225" w:lineRule="auto"/>
        <w:ind w:left="-142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Grupa Kapitałowa Cichy-Zasada to największa grupa dealerska w branży motoryzacyjnej w Polsce, założona przez ikony polskiej motoryzacji - Sobiesława Zasadę i Mirosława Cichego. W portfelu tej w 100% polskiej spółki znajdują się renomowane marki motoryzacyjne, z którymi firma współpracuje już ponad 30 lat, takie jak Volkswagen Samochody Osobowe i Dostawcze, Škoda, Seat, Cupra, Audi oraz Porsche. Salony Grupy Cichy-Zasada znajdują się aż w 17 lokalizacjach w 11 polskich miastach, co czyni spółkę jedną z największych sieci serwisowych i blacharsko-lakierniczych w Polsce.</w:t>
      </w:r>
    </w:p>
    <w:p w:rsidR="00000000" w:rsidDel="00000000" w:rsidP="00000000" w:rsidRDefault="00000000" w:rsidRPr="00000000" w14:paraId="00000012">
      <w:pPr>
        <w:shd w:fill="ffffff" w:val="clear"/>
        <w:spacing w:after="225" w:lineRule="auto"/>
        <w:ind w:left="-142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862013</wp:posOffset>
          </wp:positionH>
          <wp:positionV relativeFrom="page">
            <wp:posOffset>457200</wp:posOffset>
          </wp:positionV>
          <wp:extent cx="5786438" cy="628650"/>
          <wp:effectExtent b="0" l="0" r="0" t="0"/>
          <wp:wrapSquare wrapText="bothSides" distB="0" distT="0" distL="114300" distR="11430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86438" cy="6286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pzwlp.pl/aktualnosci/wynajem-dlugoterminowy-aut-rosnie-w-polsce-o-8-9-r-r-na-koniec-trzeciego-kwartalu-2025?utm_source=chatgpt.com" TargetMode="External"/><Relationship Id="rId8" Type="http://schemas.openxmlformats.org/officeDocument/2006/relationships/hyperlink" Target="https://go-leasing.pl/rynek-leasingu-w-polsce-2025-raport-i-polrocze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Rqgk+FFmMNlBgvhfnBoKhYlwJQ==">CgMxLjAyDmgueTR6eTNmMno3OXlzOABqJwoUc3VnZ2VzdC4xcGpuaGt5aHA1YmoSD01hcnR5bmEgRHppb3Bha2onChRzdWdnZXN0Lmx2cW9waHJpNHp0MxIPTWFydHluYSBEemlvcGFraicKFHN1Z2dlc3QuZDVyYjNpcG8zOGhnEg9NYXJ0eW5hIER6aW9wYWtqJAoUc3VnZ2VzdC5wcjh3a3p4YWV2bTMSDE1hcnRhIFBhY3prYWonChRzdWdnZXN0LjIydHRqNmYyN3AzeBIPTWFydHluYSBEemlvcGFrciExX1VpOWpsZ082NkdKTnA2SjlETDVQNF92UEctWTR1V3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2025-01-07T08:51:00Z</dcterms:created>
</cp:coreProperties>
</file>