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3E38D" w14:textId="4A8FC253" w:rsidR="00175FEE" w:rsidRPr="00E9000E" w:rsidRDefault="00175FEE" w:rsidP="00175FEE">
      <w:pPr>
        <w:spacing w:before="100" w:beforeAutospacing="1" w:after="100" w:afterAutospacing="1" w:line="240" w:lineRule="auto"/>
        <w:outlineLvl w:val="2"/>
        <w:rPr>
          <w:rFonts w:ascii="Noto Sans" w:eastAsia="Times New Roman" w:hAnsi="Noto Sans" w:cs="Noto Sans"/>
          <w:b/>
          <w:bCs/>
          <w:kern w:val="0"/>
          <w:sz w:val="22"/>
          <w:szCs w:val="22"/>
          <w:lang w:val="es-ES"/>
          <w14:ligatures w14:val="none"/>
        </w:rPr>
      </w:pPr>
      <w:r>
        <w:rPr>
          <w:rFonts w:ascii="Noto Sans" w:eastAsia="Times New Roman" w:hAnsi="Noto Sans" w:cs="Noto Sans"/>
          <w:b/>
          <w:bCs/>
          <w:kern w:val="0"/>
          <w:sz w:val="22"/>
          <w:szCs w:val="22"/>
          <w:lang w:val="fr"/>
          <w14:ligatures w14:val="none"/>
        </w:rPr>
        <w:t>Erdinger s'associe à Domino pour fournir un codage laser à grande vitesse pour sa bière de qualité supérieure</w:t>
      </w:r>
    </w:p>
    <w:p w14:paraId="3DF58467" w14:textId="57A1EEB4" w:rsidR="00175FEE" w:rsidRPr="00E9000E" w:rsidRDefault="00175FEE" w:rsidP="00175FEE">
      <w:pPr>
        <w:spacing w:before="100" w:beforeAutospacing="1" w:after="100" w:afterAutospacing="1" w:line="240" w:lineRule="auto"/>
        <w:rPr>
          <w:rFonts w:ascii="Noto Sans" w:eastAsia="Times New Roman" w:hAnsi="Noto Sans" w:cs="Noto Sans"/>
          <w:kern w:val="0"/>
          <w:sz w:val="22"/>
          <w:szCs w:val="22"/>
          <w:lang w:val="es-ES"/>
          <w14:ligatures w14:val="none"/>
        </w:rPr>
      </w:pPr>
      <w:r>
        <w:rPr>
          <w:rFonts w:ascii="Noto Sans" w:eastAsia="Times New Roman" w:hAnsi="Noto Sans" w:cs="Noto Sans"/>
          <w:i/>
          <w:iCs/>
          <w:kern w:val="0"/>
          <w:sz w:val="22"/>
          <w:szCs w:val="22"/>
          <w:lang w:val="fr"/>
          <w14:ligatures w14:val="none"/>
        </w:rPr>
        <w:t xml:space="preserve">Le nouveau codeur laser </w:t>
      </w:r>
      <w:r>
        <w:rPr>
          <w:rFonts w:ascii="Noto Sans" w:eastAsia="Times New Roman" w:hAnsi="Noto Sans" w:cs="Noto Sans"/>
          <w:b/>
          <w:bCs/>
          <w:i/>
          <w:iCs/>
          <w:kern w:val="0"/>
          <w:sz w:val="22"/>
          <w:szCs w:val="22"/>
          <w:lang w:val="fr"/>
          <w14:ligatures w14:val="none"/>
        </w:rPr>
        <w:t>Dx1060i</w:t>
      </w:r>
      <w:r>
        <w:rPr>
          <w:rFonts w:ascii="Noto Sans" w:eastAsia="Times New Roman" w:hAnsi="Noto Sans" w:cs="Noto Sans"/>
          <w:i/>
          <w:iCs/>
          <w:kern w:val="0"/>
          <w:sz w:val="22"/>
          <w:szCs w:val="22"/>
          <w:lang w:val="fr"/>
          <w14:ligatures w14:val="none"/>
        </w:rPr>
        <w:t xml:space="preserve"> CO2 de Domino</w:t>
      </w:r>
      <w:r>
        <w:rPr>
          <w:rFonts w:ascii="Noto Sans" w:eastAsia="Times New Roman" w:hAnsi="Noto Sans" w:cs="Noto Sans"/>
          <w:kern w:val="0"/>
          <w:sz w:val="22"/>
          <w:szCs w:val="22"/>
          <w:lang w:val="fr"/>
          <w14:ligatures w14:val="none"/>
        </w:rPr>
        <w:t xml:space="preserve"> </w:t>
      </w:r>
      <w:r>
        <w:rPr>
          <w:rFonts w:ascii="Noto Sans" w:eastAsia="Times New Roman" w:hAnsi="Noto Sans" w:cs="Noto Sans"/>
          <w:i/>
          <w:iCs/>
          <w:kern w:val="0"/>
          <w:sz w:val="22"/>
          <w:szCs w:val="22"/>
          <w:lang w:val="fr"/>
          <w14:ligatures w14:val="none"/>
        </w:rPr>
        <w:t xml:space="preserve">offre une intégration ERP transparente, une qualité de code exceptionnelle et des performances pérennes pour les lignes de production à grande vitesse de la brasserie </w:t>
      </w:r>
      <w:proofErr w:type="spellStart"/>
      <w:r>
        <w:rPr>
          <w:rFonts w:ascii="Noto Sans" w:eastAsia="Times New Roman" w:hAnsi="Noto Sans" w:cs="Noto Sans"/>
          <w:i/>
          <w:iCs/>
          <w:kern w:val="0"/>
          <w:sz w:val="22"/>
          <w:szCs w:val="22"/>
          <w:lang w:val="fr"/>
          <w14:ligatures w14:val="none"/>
        </w:rPr>
        <w:t>Erdinger</w:t>
      </w:r>
      <w:proofErr w:type="spellEnd"/>
      <w:r>
        <w:rPr>
          <w:rFonts w:ascii="Noto Sans" w:eastAsia="Times New Roman" w:hAnsi="Noto Sans" w:cs="Noto Sans"/>
          <w:i/>
          <w:iCs/>
          <w:kern w:val="0"/>
          <w:sz w:val="22"/>
          <w:szCs w:val="22"/>
          <w:lang w:val="fr"/>
          <w14:ligatures w14:val="none"/>
        </w:rPr>
        <w:t>.</w:t>
      </w:r>
    </w:p>
    <w:p w14:paraId="0B605F2B" w14:textId="0806A8F8" w:rsidR="00175FEE" w:rsidRPr="00E9000E" w:rsidRDefault="00175FEE" w:rsidP="00175FEE">
      <w:pPr>
        <w:spacing w:before="100" w:beforeAutospacing="1" w:after="100" w:afterAutospacing="1" w:line="240" w:lineRule="auto"/>
        <w:rPr>
          <w:rFonts w:ascii="Noto Sans" w:eastAsia="Times New Roman" w:hAnsi="Noto Sans" w:cs="Noto Sans"/>
          <w:kern w:val="0"/>
          <w:sz w:val="22"/>
          <w:szCs w:val="22"/>
          <w:lang w:val="fr"/>
          <w14:ligatures w14:val="none"/>
        </w:rPr>
      </w:pPr>
      <w:hyperlink r:id="rId7" w:history="1">
        <w:r w:rsidRPr="00E9000E">
          <w:rPr>
            <w:rStyle w:val="Hyperlink"/>
            <w:rFonts w:ascii="Noto Sans" w:eastAsia="Times New Roman" w:hAnsi="Noto Sans" w:cs="Noto Sans"/>
            <w:kern w:val="0"/>
            <w:sz w:val="22"/>
            <w:szCs w:val="22"/>
            <w:lang w:val="fr"/>
            <w14:ligatures w14:val="none"/>
          </w:rPr>
          <w:t>Domino Printing Sciences</w:t>
        </w:r>
      </w:hyperlink>
      <w:r>
        <w:rPr>
          <w:rFonts w:ascii="Noto Sans" w:hAnsi="Noto Sans" w:cs="Noto Sans"/>
          <w:kern w:val="0"/>
          <w:sz w:val="22"/>
          <w:szCs w:val="22"/>
          <w:lang w:val="fr"/>
          <w14:ligatures w14:val="none"/>
        </w:rPr>
        <w:t xml:space="preserve"> (Domino</w:t>
      </w:r>
      <w:r>
        <w:rPr>
          <w:lang w:val="fr"/>
        </w:rPr>
        <w:t xml:space="preserve">), </w:t>
      </w:r>
      <w:r w:rsidRPr="00E9000E">
        <w:rPr>
          <w:rFonts w:ascii="Noto Sans" w:hAnsi="Noto Sans" w:cs="Noto Sans"/>
          <w:sz w:val="22"/>
          <w:szCs w:val="22"/>
          <w:lang w:val="fr"/>
        </w:rPr>
        <w:t>un groupe mondial</w:t>
      </w:r>
      <w:r>
        <w:rPr>
          <w:lang w:val="fr"/>
        </w:rPr>
        <w:t xml:space="preserve"> </w:t>
      </w:r>
      <w:r>
        <w:rPr>
          <w:rFonts w:ascii="Noto Sans" w:hAnsi="Noto Sans" w:cs="Noto Sans"/>
          <w:sz w:val="22"/>
          <w:szCs w:val="22"/>
          <w:lang w:val="fr"/>
        </w:rPr>
        <w:t>expert en solutions avancées d'impression à données variables</w:t>
      </w:r>
      <w:r>
        <w:rPr>
          <w:rFonts w:ascii="Noto Sans" w:hAnsi="Noto Sans" w:cs="Noto Sans"/>
          <w:kern w:val="0"/>
          <w:sz w:val="22"/>
          <w:szCs w:val="22"/>
          <w:lang w:val="fr"/>
          <w14:ligatures w14:val="none"/>
        </w:rPr>
        <w:t xml:space="preserve">, s'est associé à </w:t>
      </w:r>
      <w:hyperlink r:id="rId8" w:history="1">
        <w:proofErr w:type="spellStart"/>
        <w:r>
          <w:rPr>
            <w:rStyle w:val="Hyperlink"/>
            <w:rFonts w:ascii="Noto Sans" w:eastAsia="Times New Roman" w:hAnsi="Noto Sans" w:cs="Noto Sans"/>
            <w:kern w:val="0"/>
            <w:sz w:val="22"/>
            <w:szCs w:val="22"/>
            <w:lang w:val="fr"/>
            <w14:ligatures w14:val="none"/>
          </w:rPr>
          <w:t>Erdinger</w:t>
        </w:r>
        <w:proofErr w:type="spellEnd"/>
      </w:hyperlink>
      <w:r>
        <w:rPr>
          <w:rFonts w:ascii="Noto Sans" w:hAnsi="Noto Sans" w:cs="Noto Sans"/>
          <w:kern w:val="0"/>
          <w:sz w:val="22"/>
          <w:szCs w:val="22"/>
          <w:lang w:val="fr"/>
          <w14:ligatures w14:val="none"/>
        </w:rPr>
        <w:t xml:space="preserve"> en Allemagne pour mettre en œuvre son nouveau codeur laser CO2 </w:t>
      </w:r>
      <w:r>
        <w:rPr>
          <w:rFonts w:ascii="Noto Sans" w:hAnsi="Noto Sans" w:cs="Noto Sans"/>
          <w:b/>
          <w:bCs/>
          <w:kern w:val="0"/>
          <w:sz w:val="22"/>
          <w:szCs w:val="22"/>
          <w:lang w:val="fr"/>
          <w14:ligatures w14:val="none"/>
        </w:rPr>
        <w:t>Dx1060i</w:t>
      </w:r>
      <w:r>
        <w:rPr>
          <w:rFonts w:ascii="Noto Sans" w:hAnsi="Noto Sans" w:cs="Noto Sans"/>
          <w:kern w:val="0"/>
          <w:sz w:val="22"/>
          <w:szCs w:val="22"/>
          <w:lang w:val="fr"/>
          <w14:ligatures w14:val="none"/>
        </w:rPr>
        <w:t xml:space="preserve"> 100W. Cette collaboration marque une nouvelle étape dans le développement par Domino de solutions de codage laser haute puissance pour la fabrication de boissons complexes à grande vitesse.</w:t>
      </w:r>
    </w:p>
    <w:p w14:paraId="40B7BD14" w14:textId="2DB82885" w:rsidR="00175FEE" w:rsidRPr="00E9000E" w:rsidRDefault="00CB64FB" w:rsidP="00175FEE">
      <w:pPr>
        <w:spacing w:before="100" w:beforeAutospacing="1" w:after="100" w:afterAutospacing="1" w:line="240" w:lineRule="auto"/>
        <w:rPr>
          <w:rFonts w:ascii="Noto Sans" w:eastAsia="Times New Roman" w:hAnsi="Noto Sans" w:cs="Noto Sans"/>
          <w:kern w:val="0"/>
          <w:sz w:val="22"/>
          <w:szCs w:val="22"/>
          <w:lang w:val="fr"/>
          <w14:ligatures w14:val="none"/>
        </w:rPr>
      </w:pPr>
      <w:r>
        <w:rPr>
          <w:rFonts w:ascii="Noto Sans" w:eastAsia="Times New Roman" w:hAnsi="Noto Sans" w:cs="Noto Sans"/>
          <w:kern w:val="0"/>
          <w:sz w:val="22"/>
          <w:szCs w:val="22"/>
          <w:lang w:val="fr"/>
          <w14:ligatures w14:val="none"/>
        </w:rPr>
        <w:t xml:space="preserve">Fondée en 1886, </w:t>
      </w:r>
      <w:proofErr w:type="spellStart"/>
      <w:r>
        <w:rPr>
          <w:rFonts w:ascii="Noto Sans" w:eastAsia="Times New Roman" w:hAnsi="Noto Sans" w:cs="Noto Sans"/>
          <w:kern w:val="0"/>
          <w:sz w:val="22"/>
          <w:szCs w:val="22"/>
          <w:lang w:val="fr"/>
          <w14:ligatures w14:val="none"/>
        </w:rPr>
        <w:t>Erdinger</w:t>
      </w:r>
      <w:proofErr w:type="spellEnd"/>
      <w:r>
        <w:rPr>
          <w:rFonts w:ascii="Noto Sans" w:eastAsia="Times New Roman" w:hAnsi="Noto Sans" w:cs="Noto Sans"/>
          <w:kern w:val="0"/>
          <w:sz w:val="22"/>
          <w:szCs w:val="22"/>
          <w:lang w:val="fr"/>
          <w14:ligatures w14:val="none"/>
        </w:rPr>
        <w:t>, la plus grande brasserie de bière de blé au monde, traite jusqu'à 165 000 bouteilles par heure sur son site d'Erding, en Bavière. La société s'est appuyée sur la technologie de marquage laser de Domino pendant plus de trois décennies pour appliquer les informations de production et de traçabilité à ses étiquettes de bière distinctives. À mesure que la vitesse de la ligne et les exigences d'exportation ont augmenté, Erdinger a travaillé en étroite collaboration avec Domino pour identifier une solution avancée capable de gérer des codes plus complexes tout en maintenant des normes de qualité élevées.</w:t>
      </w:r>
    </w:p>
    <w:p w14:paraId="43D5177B" w14:textId="3D6E6BB6" w:rsidR="00175FEE" w:rsidRPr="00E9000E" w:rsidRDefault="00175FEE" w:rsidP="00175FEE">
      <w:pPr>
        <w:spacing w:before="100" w:beforeAutospacing="1" w:after="100" w:afterAutospacing="1" w:line="240" w:lineRule="auto"/>
        <w:rPr>
          <w:rFonts w:ascii="Noto Sans" w:eastAsia="Times New Roman" w:hAnsi="Noto Sans" w:cs="Noto Sans"/>
          <w:kern w:val="0"/>
          <w:sz w:val="22"/>
          <w:szCs w:val="22"/>
          <w:lang w:val="fr"/>
          <w14:ligatures w14:val="none"/>
        </w:rPr>
      </w:pPr>
      <w:r>
        <w:rPr>
          <w:rFonts w:ascii="Noto Sans" w:eastAsia="Times New Roman" w:hAnsi="Noto Sans" w:cs="Noto Sans"/>
          <w:kern w:val="0"/>
          <w:sz w:val="22"/>
          <w:szCs w:val="22"/>
          <w:lang w:val="fr"/>
          <w14:ligatures w14:val="none"/>
        </w:rPr>
        <w:t xml:space="preserve">Chaque ligne de remplissage de la brasserie fonctionne à une vitesse pouvant atteindre 60 000 bouteilles par heure, en appliquant des codes imprimés au laser sur des étiquettes métallisées, contrôlées par un système ERP centralisé automatisé. Cette application exigeante nécessite des niveaux d'énergie élevés et un contrôle précis du faisceau. Le passage des codes de deux lignes à trois lignes pour répondre aux exigences d'exportation a ajouté une complexité supplémentaire, incitant à passer d'un codeur laser </w:t>
      </w:r>
      <w:r>
        <w:rPr>
          <w:rFonts w:ascii="Noto Sans" w:eastAsia="Times New Roman" w:hAnsi="Noto Sans" w:cs="Noto Sans"/>
          <w:b/>
          <w:bCs/>
          <w:kern w:val="0"/>
          <w:sz w:val="22"/>
          <w:szCs w:val="22"/>
          <w:lang w:val="fr"/>
          <w14:ligatures w14:val="none"/>
        </w:rPr>
        <w:t>D-Series</w:t>
      </w:r>
      <w:r>
        <w:rPr>
          <w:rFonts w:ascii="Noto Sans" w:eastAsia="Times New Roman" w:hAnsi="Noto Sans" w:cs="Noto Sans"/>
          <w:kern w:val="0"/>
          <w:sz w:val="22"/>
          <w:szCs w:val="22"/>
          <w:lang w:val="fr"/>
          <w14:ligatures w14:val="none"/>
        </w:rPr>
        <w:t xml:space="preserve"> de 60 watts au nouveau </w:t>
      </w:r>
      <w:r>
        <w:rPr>
          <w:rFonts w:ascii="Noto Sans" w:eastAsia="Times New Roman" w:hAnsi="Noto Sans" w:cs="Noto Sans"/>
          <w:b/>
          <w:bCs/>
          <w:kern w:val="0"/>
          <w:sz w:val="22"/>
          <w:szCs w:val="22"/>
          <w:lang w:val="fr"/>
          <w14:ligatures w14:val="none"/>
        </w:rPr>
        <w:t>Dx1060i</w:t>
      </w:r>
      <w:r>
        <w:rPr>
          <w:rFonts w:ascii="Noto Sans" w:eastAsia="Times New Roman" w:hAnsi="Noto Sans" w:cs="Noto Sans"/>
          <w:kern w:val="0"/>
          <w:sz w:val="22"/>
          <w:szCs w:val="22"/>
          <w:lang w:val="fr"/>
          <w14:ligatures w14:val="none"/>
        </w:rPr>
        <w:t xml:space="preserve"> de 100 watts de Domino.</w:t>
      </w:r>
    </w:p>
    <w:p w14:paraId="5766DE20" w14:textId="2E16E459" w:rsidR="00175FEE" w:rsidRPr="00F76B42" w:rsidRDefault="00175FEE" w:rsidP="00175FEE">
      <w:pPr>
        <w:spacing w:before="100" w:beforeAutospacing="1" w:after="100" w:afterAutospacing="1" w:line="240" w:lineRule="auto"/>
        <w:rPr>
          <w:rFonts w:ascii="Noto Sans" w:eastAsia="Times New Roman" w:hAnsi="Noto Sans" w:cs="Noto Sans"/>
          <w:kern w:val="0"/>
          <w:sz w:val="22"/>
          <w:szCs w:val="22"/>
          <w14:ligatures w14:val="none"/>
        </w:rPr>
      </w:pPr>
      <w:r>
        <w:rPr>
          <w:rFonts w:ascii="Noto Sans" w:eastAsia="Times New Roman" w:hAnsi="Noto Sans" w:cs="Noto Sans"/>
          <w:kern w:val="0"/>
          <w:sz w:val="22"/>
          <w:szCs w:val="22"/>
          <w:lang w:val="fr"/>
          <w14:ligatures w14:val="none"/>
        </w:rPr>
        <w:t>"Domino a géré l'intégralité de l'intégration avec notre système ERP de manière transparente. Le remplacement de l'imprimante sur la ligne de production était vraiment plug-and-play." confie le responsable de la maintenance d'Erdinger. "Nous avons été particulièrement impressionnés par le support proactif et son équipe de diagnostic à distance a été en mesure de répondre à toutes nos questions avant même qu'elles ne deviennent un problème. Domino nous a toujours offert un support premium. C'est l'une des principales raisons pour lesquelles nous avons choisi ses systèmes laser.</w:t>
      </w:r>
    </w:p>
    <w:p w14:paraId="16DBD014" w14:textId="3AA52D5E" w:rsidR="006F62EF" w:rsidRPr="00E9000E" w:rsidRDefault="00A22A15" w:rsidP="00175FEE">
      <w:pPr>
        <w:spacing w:before="100" w:beforeAutospacing="1" w:after="100" w:afterAutospacing="1" w:line="240" w:lineRule="auto"/>
        <w:rPr>
          <w:rFonts w:ascii="Noto Sans" w:eastAsia="Times New Roman" w:hAnsi="Noto Sans" w:cs="Noto Sans"/>
          <w:kern w:val="0"/>
          <w:sz w:val="22"/>
          <w:szCs w:val="22"/>
          <w:lang w:val="fr"/>
          <w14:ligatures w14:val="none"/>
        </w:rPr>
      </w:pPr>
      <w:r>
        <w:rPr>
          <w:rFonts w:ascii="Noto Sans" w:eastAsia="Times New Roman" w:hAnsi="Noto Sans" w:cs="Noto Sans"/>
          <w:kern w:val="0"/>
          <w:sz w:val="22"/>
          <w:szCs w:val="22"/>
          <w:lang w:val="fr"/>
          <w14:ligatures w14:val="none"/>
        </w:rPr>
        <w:t xml:space="preserve">Dans un environnement où 165 000 bouteilles sont remplies chaque heure, il est extrêmement important de réduire au minimum les temps d'arrêt et les déchets pour éviter de nuire au résultat net. Cette imprimante permet non seulement un codage </w:t>
      </w:r>
      <w:r>
        <w:rPr>
          <w:rFonts w:ascii="Noto Sans" w:eastAsia="Times New Roman" w:hAnsi="Noto Sans" w:cs="Noto Sans"/>
          <w:kern w:val="0"/>
          <w:sz w:val="22"/>
          <w:szCs w:val="22"/>
          <w:lang w:val="fr"/>
          <w14:ligatures w14:val="none"/>
        </w:rPr>
        <w:lastRenderedPageBreak/>
        <w:t>plus net, mais réduit également le gaspillage à un niveau proche de zéro, ce qui contribue à atteindre nos objectifs de développement durable."</w:t>
      </w:r>
    </w:p>
    <w:p w14:paraId="46533C00" w14:textId="7DE00990" w:rsidR="00175FEE" w:rsidRPr="00E9000E" w:rsidRDefault="00175FEE" w:rsidP="00175FEE">
      <w:pPr>
        <w:spacing w:before="100" w:beforeAutospacing="1" w:after="100" w:afterAutospacing="1" w:line="240" w:lineRule="auto"/>
        <w:rPr>
          <w:rFonts w:ascii="Noto Sans" w:eastAsia="Times New Roman" w:hAnsi="Noto Sans" w:cs="Noto Sans"/>
          <w:kern w:val="0"/>
          <w:sz w:val="22"/>
          <w:szCs w:val="22"/>
          <w:lang w:val="es-ES"/>
          <w14:ligatures w14:val="none"/>
        </w:rPr>
      </w:pPr>
      <w:r>
        <w:rPr>
          <w:rFonts w:ascii="Noto Sans" w:eastAsia="Times New Roman" w:hAnsi="Noto Sans" w:cs="Noto Sans"/>
          <w:kern w:val="0"/>
          <w:sz w:val="22"/>
          <w:szCs w:val="22"/>
          <w:lang w:val="fr"/>
          <w14:ligatures w14:val="none"/>
        </w:rPr>
        <w:t xml:space="preserve">Le codeur laser CO2 </w:t>
      </w:r>
      <w:r>
        <w:rPr>
          <w:rFonts w:ascii="Noto Sans" w:eastAsia="Times New Roman" w:hAnsi="Noto Sans" w:cs="Noto Sans"/>
          <w:b/>
          <w:bCs/>
          <w:kern w:val="0"/>
          <w:sz w:val="22"/>
          <w:szCs w:val="22"/>
          <w:lang w:val="fr"/>
          <w14:ligatures w14:val="none"/>
        </w:rPr>
        <w:t>Dx1060i</w:t>
      </w:r>
      <w:r>
        <w:rPr>
          <w:rFonts w:ascii="Noto Sans" w:eastAsia="Times New Roman" w:hAnsi="Noto Sans" w:cs="Noto Sans"/>
          <w:kern w:val="0"/>
          <w:sz w:val="22"/>
          <w:szCs w:val="22"/>
          <w:lang w:val="fr"/>
          <w14:ligatures w14:val="none"/>
        </w:rPr>
        <w:t xml:space="preserve"> a fourni des codes durables et nets en permanence, et s'est intégré en toute simplicité dans la ligne de remplissage hautement automatisée d'Erdinger et dans le système ERP central, le tout sans intervention de tiers. Il en résulte une plus grande flexibilité, une meilleure efficacité de la ligne et une voie claire vers les futures exigences de codage et de conformité.</w:t>
      </w:r>
    </w:p>
    <w:p w14:paraId="46C22E9F" w14:textId="19453D15" w:rsidR="00175FEE" w:rsidRPr="00E9000E" w:rsidRDefault="00175FEE" w:rsidP="00175FEE">
      <w:pPr>
        <w:spacing w:before="100" w:beforeAutospacing="1" w:after="100" w:afterAutospacing="1" w:line="240" w:lineRule="auto"/>
        <w:rPr>
          <w:rFonts w:ascii="Noto Sans" w:eastAsia="Times New Roman" w:hAnsi="Noto Sans" w:cs="Noto Sans"/>
          <w:kern w:val="0"/>
          <w:sz w:val="22"/>
          <w:szCs w:val="22"/>
          <w:lang w:val="fr"/>
          <w14:ligatures w14:val="none"/>
        </w:rPr>
      </w:pPr>
      <w:r>
        <w:rPr>
          <w:rFonts w:ascii="Noto Sans" w:eastAsia="Times New Roman" w:hAnsi="Noto Sans" w:cs="Noto Sans"/>
          <w:kern w:val="0"/>
          <w:sz w:val="22"/>
          <w:szCs w:val="22"/>
          <w:lang w:val="fr"/>
          <w14:ligatures w14:val="none"/>
        </w:rPr>
        <w:t xml:space="preserve">"Travailler avec </w:t>
      </w:r>
      <w:proofErr w:type="spellStart"/>
      <w:r>
        <w:rPr>
          <w:rFonts w:ascii="Noto Sans" w:eastAsia="Times New Roman" w:hAnsi="Noto Sans" w:cs="Noto Sans"/>
          <w:kern w:val="0"/>
          <w:sz w:val="22"/>
          <w:szCs w:val="22"/>
          <w:lang w:val="fr"/>
          <w14:ligatures w14:val="none"/>
        </w:rPr>
        <w:t>Erdinger</w:t>
      </w:r>
      <w:proofErr w:type="spellEnd"/>
      <w:r>
        <w:rPr>
          <w:rFonts w:ascii="Noto Sans" w:eastAsia="Times New Roman" w:hAnsi="Noto Sans" w:cs="Noto Sans"/>
          <w:kern w:val="0"/>
          <w:sz w:val="22"/>
          <w:szCs w:val="22"/>
          <w:lang w:val="fr"/>
          <w14:ligatures w14:val="none"/>
        </w:rPr>
        <w:t xml:space="preserve"> pour intégrer le codeur </w:t>
      </w:r>
      <w:r>
        <w:rPr>
          <w:rFonts w:ascii="Noto Sans" w:eastAsia="Times New Roman" w:hAnsi="Noto Sans" w:cs="Noto Sans"/>
          <w:b/>
          <w:bCs/>
          <w:kern w:val="0"/>
          <w:sz w:val="22"/>
          <w:szCs w:val="22"/>
          <w:lang w:val="fr"/>
          <w14:ligatures w14:val="none"/>
        </w:rPr>
        <w:t>Dx1060i</w:t>
      </w:r>
      <w:r>
        <w:rPr>
          <w:rFonts w:ascii="Noto Sans" w:eastAsia="Times New Roman" w:hAnsi="Noto Sans" w:cs="Noto Sans"/>
          <w:kern w:val="0"/>
          <w:sz w:val="22"/>
          <w:szCs w:val="22"/>
          <w:lang w:val="fr"/>
          <w14:ligatures w14:val="none"/>
        </w:rPr>
        <w:t xml:space="preserve"> dans un environnement de production aussi exigeant démontre la capacité et la fiabilité du système à grande échelle", a déclaré Frauke Schroeder, Senior Product Manager - Laser, Domino. "Il est gratifiant de voir notre technologie la plus récente aider l'une des brasseries les plus respectées au monde à offrir une qualité et une efficacité constantes, et nous sommes fiers de continuer à répondre aux besoins d'un partenaire de longue date."</w:t>
      </w:r>
    </w:p>
    <w:p w14:paraId="24EFFADD" w14:textId="70C5C411" w:rsidR="00175FEE" w:rsidRPr="00E9000E" w:rsidRDefault="00175FEE" w:rsidP="00175FEE">
      <w:pPr>
        <w:spacing w:before="100" w:beforeAutospacing="1" w:after="100" w:afterAutospacing="1" w:line="240" w:lineRule="auto"/>
        <w:rPr>
          <w:rFonts w:ascii="Noto Sans" w:eastAsia="Times New Roman" w:hAnsi="Noto Sans" w:cs="Noto Sans"/>
          <w:kern w:val="0"/>
          <w:sz w:val="22"/>
          <w:szCs w:val="22"/>
          <w:lang w:val="fr"/>
          <w14:ligatures w14:val="none"/>
        </w:rPr>
      </w:pPr>
      <w:proofErr w:type="spellStart"/>
      <w:r>
        <w:rPr>
          <w:rFonts w:ascii="Noto Sans" w:eastAsia="Times New Roman" w:hAnsi="Noto Sans" w:cs="Noto Sans"/>
          <w:kern w:val="0"/>
          <w:sz w:val="22"/>
          <w:szCs w:val="22"/>
          <w:lang w:val="fr"/>
          <w14:ligatures w14:val="none"/>
        </w:rPr>
        <w:t>Erdinger</w:t>
      </w:r>
      <w:proofErr w:type="spellEnd"/>
      <w:r>
        <w:rPr>
          <w:rFonts w:ascii="Noto Sans" w:eastAsia="Times New Roman" w:hAnsi="Noto Sans" w:cs="Noto Sans"/>
          <w:kern w:val="0"/>
          <w:sz w:val="22"/>
          <w:szCs w:val="22"/>
          <w:lang w:val="fr"/>
          <w14:ligatures w14:val="none"/>
        </w:rPr>
        <w:t xml:space="preserve"> explore les possibilités d'étendre le déploiement du codeur </w:t>
      </w:r>
      <w:r>
        <w:rPr>
          <w:rFonts w:ascii="Noto Sans" w:eastAsia="Times New Roman" w:hAnsi="Noto Sans" w:cs="Noto Sans"/>
          <w:b/>
          <w:bCs/>
          <w:kern w:val="0"/>
          <w:sz w:val="22"/>
          <w:szCs w:val="22"/>
          <w:lang w:val="fr"/>
          <w14:ligatures w14:val="none"/>
        </w:rPr>
        <w:t>Dx1060i</w:t>
      </w:r>
      <w:r>
        <w:rPr>
          <w:rFonts w:ascii="Noto Sans" w:eastAsia="Times New Roman" w:hAnsi="Noto Sans" w:cs="Noto Sans"/>
          <w:kern w:val="0"/>
          <w:sz w:val="22"/>
          <w:szCs w:val="22"/>
          <w:lang w:val="fr"/>
          <w14:ligatures w14:val="none"/>
        </w:rPr>
        <w:t xml:space="preserve"> sur des lignes de production supplémentaires et de poursuivre sa collaboration avec Domino sur de futurs projets.</w:t>
      </w:r>
    </w:p>
    <w:p w14:paraId="7E3BEEAF" w14:textId="1D8E62E9" w:rsidR="00175FEE" w:rsidRPr="00E9000E" w:rsidRDefault="00175FEE" w:rsidP="00175FEE">
      <w:pPr>
        <w:spacing w:before="100" w:beforeAutospacing="1" w:after="100" w:afterAutospacing="1" w:line="240" w:lineRule="auto"/>
        <w:rPr>
          <w:rFonts w:ascii="Noto Sans" w:eastAsia="Times New Roman" w:hAnsi="Noto Sans" w:cs="Noto Sans"/>
          <w:kern w:val="0"/>
          <w:sz w:val="22"/>
          <w:szCs w:val="22"/>
          <w:lang w:val="es-ES"/>
          <w14:ligatures w14:val="none"/>
        </w:rPr>
      </w:pPr>
      <w:r>
        <w:rPr>
          <w:rFonts w:ascii="Noto Sans" w:eastAsia="Times New Roman" w:hAnsi="Noto Sans" w:cs="Noto Sans"/>
          <w:kern w:val="0"/>
          <w:sz w:val="22"/>
          <w:szCs w:val="22"/>
          <w:lang w:val="fr"/>
          <w14:ligatures w14:val="none"/>
        </w:rPr>
        <w:t xml:space="preserve">Le système </w:t>
      </w:r>
      <w:r>
        <w:rPr>
          <w:rFonts w:ascii="Noto Sans" w:eastAsia="Times New Roman" w:hAnsi="Noto Sans" w:cs="Noto Sans"/>
          <w:b/>
          <w:bCs/>
          <w:kern w:val="0"/>
          <w:sz w:val="22"/>
          <w:szCs w:val="22"/>
          <w:lang w:val="fr"/>
          <w14:ligatures w14:val="none"/>
        </w:rPr>
        <w:t>Dx1060i</w:t>
      </w:r>
      <w:r>
        <w:rPr>
          <w:rFonts w:ascii="Noto Sans" w:eastAsia="Times New Roman" w:hAnsi="Noto Sans" w:cs="Noto Sans"/>
          <w:kern w:val="0"/>
          <w:sz w:val="22"/>
          <w:szCs w:val="22"/>
          <w:lang w:val="fr"/>
          <w14:ligatures w14:val="none"/>
        </w:rPr>
        <w:t xml:space="preserve"> fait partie de la génération </w:t>
      </w:r>
      <w:r>
        <w:rPr>
          <w:rFonts w:ascii="Noto Sans" w:eastAsia="Times New Roman" w:hAnsi="Noto Sans" w:cs="Noto Sans"/>
          <w:b/>
          <w:bCs/>
          <w:kern w:val="0"/>
          <w:sz w:val="22"/>
          <w:szCs w:val="22"/>
          <w:lang w:val="fr"/>
          <w14:ligatures w14:val="none"/>
        </w:rPr>
        <w:t>i-Techx</w:t>
      </w:r>
      <w:r>
        <w:rPr>
          <w:rFonts w:ascii="Noto Sans" w:eastAsia="Times New Roman" w:hAnsi="Noto Sans" w:cs="Noto Sans"/>
          <w:kern w:val="0"/>
          <w:sz w:val="22"/>
          <w:szCs w:val="22"/>
          <w:lang w:val="fr"/>
          <w14:ligatures w14:val="none"/>
        </w:rPr>
        <w:t xml:space="preserve"> de Domino des systèmes de codage laser haute résolution, conçus pour répondre aux exigences en constante évolution des fabricants mondiaux, en combinant une puissance, une précision et une flexibilité d'intégration améliorées avec des avantages en matière de fiabilité et de durabilité à long terme. Alimenté par l'interface utilisateur et le système électronique avancés </w:t>
      </w:r>
      <w:r>
        <w:rPr>
          <w:rFonts w:ascii="Noto Sans" w:eastAsia="Times New Roman" w:hAnsi="Noto Sans" w:cs="Noto Sans"/>
          <w:b/>
          <w:bCs/>
          <w:kern w:val="0"/>
          <w:sz w:val="22"/>
          <w:szCs w:val="22"/>
          <w:lang w:val="fr"/>
          <w14:ligatures w14:val="none"/>
        </w:rPr>
        <w:t>i-Techx</w:t>
      </w:r>
      <w:r>
        <w:rPr>
          <w:rFonts w:ascii="Noto Sans" w:eastAsia="Times New Roman" w:hAnsi="Noto Sans" w:cs="Noto Sans"/>
          <w:kern w:val="0"/>
          <w:sz w:val="22"/>
          <w:szCs w:val="22"/>
          <w:lang w:val="fr"/>
          <w14:ligatures w14:val="none"/>
        </w:rPr>
        <w:t xml:space="preserve"> de Domino, il représente la prochaine évolution de codage laser intelligente haute efficacité.</w:t>
      </w:r>
    </w:p>
    <w:p w14:paraId="5B794097" w14:textId="1D57A3AD" w:rsidR="005524DB" w:rsidRPr="00E9000E" w:rsidRDefault="00175FEE" w:rsidP="00175FEE">
      <w:pPr>
        <w:spacing w:before="100" w:beforeAutospacing="1" w:after="100" w:afterAutospacing="1" w:line="240" w:lineRule="auto"/>
        <w:rPr>
          <w:rFonts w:ascii="Noto Sans" w:eastAsia="Times New Roman" w:hAnsi="Noto Sans" w:cs="Noto Sans"/>
          <w:kern w:val="0"/>
          <w:sz w:val="22"/>
          <w:szCs w:val="22"/>
          <w:lang w:val="es-ES"/>
          <w14:ligatures w14:val="none"/>
        </w:rPr>
      </w:pPr>
      <w:r>
        <w:rPr>
          <w:rFonts w:ascii="Noto Sans" w:eastAsia="Times New Roman" w:hAnsi="Noto Sans" w:cs="Noto Sans"/>
          <w:kern w:val="0"/>
          <w:sz w:val="22"/>
          <w:szCs w:val="22"/>
          <w:lang w:val="fr"/>
          <w14:ligatures w14:val="none"/>
        </w:rPr>
        <w:t xml:space="preserve">Pour plus d'informations sur la </w:t>
      </w:r>
      <w:hyperlink r:id="rId9" w:history="1">
        <w:r w:rsidRPr="00A55F61">
          <w:rPr>
            <w:rStyle w:val="Hyperlink"/>
            <w:rFonts w:ascii="Noto Sans" w:eastAsia="Times New Roman" w:hAnsi="Noto Sans" w:cs="Noto Sans"/>
            <w:kern w:val="0"/>
            <w:sz w:val="22"/>
            <w:szCs w:val="22"/>
            <w:lang w:val="fr"/>
            <w14:ligatures w14:val="none"/>
          </w:rPr>
          <w:t xml:space="preserve">mise en œuvre dans la brasserie </w:t>
        </w:r>
        <w:proofErr w:type="spellStart"/>
        <w:r w:rsidRPr="00A55F61">
          <w:rPr>
            <w:rStyle w:val="Hyperlink"/>
            <w:rFonts w:ascii="Noto Sans" w:eastAsia="Times New Roman" w:hAnsi="Noto Sans" w:cs="Noto Sans"/>
            <w:kern w:val="0"/>
            <w:sz w:val="22"/>
            <w:szCs w:val="22"/>
            <w:lang w:val="fr"/>
            <w14:ligatures w14:val="none"/>
          </w:rPr>
          <w:t>Erdinger</w:t>
        </w:r>
        <w:proofErr w:type="spellEnd"/>
        <w:r w:rsidRPr="00A55F61">
          <w:rPr>
            <w:rStyle w:val="Hyperlink"/>
            <w:rFonts w:ascii="Noto Sans" w:eastAsia="Times New Roman" w:hAnsi="Noto Sans" w:cs="Noto Sans"/>
            <w:kern w:val="0"/>
            <w:sz w:val="22"/>
            <w:szCs w:val="22"/>
            <w:lang w:val="fr"/>
            <w14:ligatures w14:val="none"/>
          </w:rPr>
          <w:t>,</w:t>
        </w:r>
      </w:hyperlink>
      <w:r>
        <w:rPr>
          <w:rFonts w:ascii="Noto Sans" w:eastAsia="Times New Roman" w:hAnsi="Noto Sans" w:cs="Noto Sans"/>
          <w:kern w:val="0"/>
          <w:sz w:val="22"/>
          <w:szCs w:val="22"/>
          <w:lang w:val="fr"/>
          <w14:ligatures w14:val="none"/>
        </w:rPr>
        <w:t xml:space="preserve"> ou pour plus de détails sur le nouveau codeur laser CO2 </w:t>
      </w:r>
      <w:r>
        <w:rPr>
          <w:rFonts w:ascii="Noto Sans" w:eastAsia="Times New Roman" w:hAnsi="Noto Sans" w:cs="Noto Sans"/>
          <w:b/>
          <w:bCs/>
          <w:kern w:val="0"/>
          <w:sz w:val="22"/>
          <w:szCs w:val="22"/>
          <w:lang w:val="fr"/>
          <w14:ligatures w14:val="none"/>
        </w:rPr>
        <w:t>Dx1060i</w:t>
      </w:r>
      <w:r>
        <w:rPr>
          <w:rFonts w:ascii="Noto Sans" w:eastAsia="Times New Roman" w:hAnsi="Noto Sans" w:cs="Noto Sans"/>
          <w:kern w:val="0"/>
          <w:sz w:val="22"/>
          <w:szCs w:val="22"/>
          <w:lang w:val="fr"/>
          <w14:ligatures w14:val="none"/>
        </w:rPr>
        <w:t xml:space="preserve"> , </w:t>
      </w:r>
      <w:hyperlink r:id="rId10" w:history="1">
        <w:r w:rsidRPr="00E9000E">
          <w:rPr>
            <w:rStyle w:val="Hyperlink"/>
            <w:rFonts w:ascii="Noto Sans" w:eastAsia="Times New Roman" w:hAnsi="Noto Sans" w:cs="Noto Sans"/>
            <w:kern w:val="0"/>
            <w:sz w:val="22"/>
            <w:szCs w:val="22"/>
            <w:lang w:val="fr"/>
            <w14:ligatures w14:val="none"/>
          </w:rPr>
          <w:t>visitez notre site Web</w:t>
        </w:r>
      </w:hyperlink>
      <w:r>
        <w:rPr>
          <w:rFonts w:ascii="Noto Sans" w:eastAsia="Times New Roman" w:hAnsi="Noto Sans" w:cs="Noto Sans"/>
          <w:kern w:val="0"/>
          <w:sz w:val="22"/>
          <w:szCs w:val="22"/>
          <w:lang w:val="fr"/>
          <w14:ligatures w14:val="none"/>
        </w:rPr>
        <w:t xml:space="preserve">. </w:t>
      </w:r>
    </w:p>
    <w:p w14:paraId="3D8B5884" w14:textId="2BDE238F" w:rsidR="00175FEE" w:rsidRDefault="00E9000E" w:rsidP="00175FEE">
      <w:pPr>
        <w:spacing w:before="100" w:beforeAutospacing="1" w:after="100" w:afterAutospacing="1" w:line="240" w:lineRule="auto"/>
        <w:rPr>
          <w:rFonts w:ascii="Noto Sans" w:eastAsia="Times New Roman" w:hAnsi="Noto Sans" w:cs="Noto Sans"/>
          <w:kern w:val="0"/>
          <w:sz w:val="22"/>
          <w:szCs w:val="22"/>
          <w:lang w:val="fr"/>
          <w14:ligatures w14:val="none"/>
        </w:rPr>
      </w:pPr>
      <w:r>
        <w:rPr>
          <w:rFonts w:ascii="Noto Sans" w:eastAsia="Times New Roman" w:hAnsi="Noto Sans" w:cs="Noto Sans"/>
          <w:kern w:val="0"/>
          <w:sz w:val="22"/>
          <w:szCs w:val="22"/>
          <w:lang w:val="fr"/>
          <w14:ligatures w14:val="none"/>
        </w:rPr>
        <w:t>&lt;</w:t>
      </w:r>
      <w:r w:rsidR="00175FEE" w:rsidRPr="00E9000E">
        <w:rPr>
          <w:rFonts w:ascii="Noto Sans" w:eastAsia="Times New Roman" w:hAnsi="Noto Sans" w:cs="Noto Sans"/>
          <w:b/>
          <w:bCs/>
          <w:kern w:val="0"/>
          <w:sz w:val="22"/>
          <w:szCs w:val="22"/>
          <w:lang w:val="fr"/>
          <w14:ligatures w14:val="none"/>
        </w:rPr>
        <w:t>FIN</w:t>
      </w:r>
      <w:r>
        <w:rPr>
          <w:rFonts w:ascii="Noto Sans" w:eastAsia="Times New Roman" w:hAnsi="Noto Sans" w:cs="Noto Sans"/>
          <w:kern w:val="0"/>
          <w:sz w:val="22"/>
          <w:szCs w:val="22"/>
          <w:lang w:val="fr"/>
          <w14:ligatures w14:val="none"/>
        </w:rPr>
        <w:t>&gt;</w:t>
      </w:r>
    </w:p>
    <w:p w14:paraId="41E7828B" w14:textId="6D2BD6D9" w:rsidR="00E9000E" w:rsidRDefault="000260C2" w:rsidP="00175FEE">
      <w:pPr>
        <w:spacing w:before="100" w:beforeAutospacing="1" w:after="100" w:afterAutospacing="1" w:line="240" w:lineRule="auto"/>
        <w:rPr>
          <w:rFonts w:ascii="Noto Sans" w:eastAsia="Times New Roman" w:hAnsi="Noto Sans" w:cs="Noto Sans"/>
          <w:kern w:val="0"/>
          <w:sz w:val="22"/>
          <w:szCs w:val="22"/>
          <w:lang w:val="fr"/>
          <w14:ligatures w14:val="none"/>
        </w:rPr>
      </w:pPr>
      <w:bookmarkStart w:id="0"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w:t>
      </w:r>
      <w:r w:rsidRPr="00E06028">
        <w:rPr>
          <w:rFonts w:ascii="Noto Sans" w:hAnsi="Noto Sans" w:cs="Noto Sans"/>
          <w:sz w:val="20"/>
          <w:szCs w:val="20"/>
          <w:lang w:val="fr-FR"/>
        </w:rPr>
        <w:lastRenderedPageBreak/>
        <w:t xml:space="preserve">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lastRenderedPageBreak/>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11"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12" w:history="1">
        <w:r w:rsidRPr="000260C2">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3" w:history="1">
        <w:r w:rsidRPr="00E06028">
          <w:rPr>
            <w:rStyle w:val="Hyperlink"/>
            <w:rFonts w:ascii="Noto Sans" w:hAnsi="Noto Sans" w:cs="Noto Sans"/>
            <w:sz w:val="20"/>
            <w:szCs w:val="20"/>
            <w:lang w:val="fr-FR"/>
          </w:rPr>
          <w:t>delphine.baudesson@domino-marquage.com</w:t>
        </w:r>
      </w:hyperlink>
    </w:p>
    <w:p w14:paraId="179DC8C5" w14:textId="77777777" w:rsidR="00E9000E" w:rsidRPr="000260C2" w:rsidRDefault="00E9000E" w:rsidP="00175FEE">
      <w:pPr>
        <w:spacing w:before="100" w:beforeAutospacing="1" w:after="100" w:afterAutospacing="1" w:line="240" w:lineRule="auto"/>
        <w:rPr>
          <w:rFonts w:ascii="Noto Sans" w:eastAsia="Times New Roman" w:hAnsi="Noto Sans" w:cs="Noto Sans"/>
          <w:kern w:val="0"/>
          <w:sz w:val="22"/>
          <w:szCs w:val="22"/>
          <w:lang w:val="fr-FR"/>
          <w14:ligatures w14:val="none"/>
        </w:rPr>
      </w:pPr>
    </w:p>
    <w:sectPr w:rsidR="00E9000E" w:rsidRPr="000260C2"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25E8" w14:textId="77777777" w:rsidR="00224C23" w:rsidRDefault="00224C23" w:rsidP="00785717">
      <w:pPr>
        <w:spacing w:line="240" w:lineRule="auto"/>
      </w:pPr>
      <w:r>
        <w:separator/>
      </w:r>
    </w:p>
  </w:endnote>
  <w:endnote w:type="continuationSeparator" w:id="0">
    <w:p w14:paraId="0D22F68A" w14:textId="77777777" w:rsidR="00224C23" w:rsidRDefault="00224C23"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Default="000F6D00" w:rsidP="00785717">
    <w:pPr>
      <w:pStyle w:val="Footer"/>
    </w:pPr>
    <w:r>
      <w:rPr>
        <w:noProof/>
        <w:lang w:val="fr"/>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Une image contenant un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3D19" w14:textId="77777777" w:rsidR="00224C23" w:rsidRDefault="00224C23" w:rsidP="00785717">
      <w:pPr>
        <w:spacing w:line="240" w:lineRule="auto"/>
      </w:pPr>
      <w:r>
        <w:separator/>
      </w:r>
    </w:p>
  </w:footnote>
  <w:footnote w:type="continuationSeparator" w:id="0">
    <w:p w14:paraId="36064931" w14:textId="77777777" w:rsidR="00224C23" w:rsidRDefault="00224C23"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Default="002766D9">
    <w:pPr>
      <w:pStyle w:val="Header"/>
    </w:pPr>
    <w:r>
      <w:rPr>
        <w:noProof/>
        <w:lang w:val="fr"/>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nom de l'entrepr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05775"/>
    <w:rsid w:val="0002201E"/>
    <w:rsid w:val="000260C2"/>
    <w:rsid w:val="00043F32"/>
    <w:rsid w:val="00046163"/>
    <w:rsid w:val="00052729"/>
    <w:rsid w:val="000535EF"/>
    <w:rsid w:val="000630D8"/>
    <w:rsid w:val="00065E2A"/>
    <w:rsid w:val="000A4C45"/>
    <w:rsid w:val="000B4DE3"/>
    <w:rsid w:val="000B6903"/>
    <w:rsid w:val="000F6D00"/>
    <w:rsid w:val="0012478A"/>
    <w:rsid w:val="001423C5"/>
    <w:rsid w:val="00156D2C"/>
    <w:rsid w:val="00161647"/>
    <w:rsid w:val="0017237E"/>
    <w:rsid w:val="00175E5A"/>
    <w:rsid w:val="00175FEE"/>
    <w:rsid w:val="00184FA7"/>
    <w:rsid w:val="001A110F"/>
    <w:rsid w:val="001B1C1D"/>
    <w:rsid w:val="001B304B"/>
    <w:rsid w:val="001C753C"/>
    <w:rsid w:val="001D743C"/>
    <w:rsid w:val="002222DC"/>
    <w:rsid w:val="00222F46"/>
    <w:rsid w:val="00224C23"/>
    <w:rsid w:val="002669FF"/>
    <w:rsid w:val="002766D9"/>
    <w:rsid w:val="0028103E"/>
    <w:rsid w:val="002B622B"/>
    <w:rsid w:val="002C0FE5"/>
    <w:rsid w:val="002F13F7"/>
    <w:rsid w:val="00312263"/>
    <w:rsid w:val="00315B2D"/>
    <w:rsid w:val="003243E4"/>
    <w:rsid w:val="00372E92"/>
    <w:rsid w:val="003943AE"/>
    <w:rsid w:val="003B04DD"/>
    <w:rsid w:val="003B414A"/>
    <w:rsid w:val="003C2801"/>
    <w:rsid w:val="003D6A2F"/>
    <w:rsid w:val="004107AF"/>
    <w:rsid w:val="00427271"/>
    <w:rsid w:val="00432274"/>
    <w:rsid w:val="004548B6"/>
    <w:rsid w:val="00461C3E"/>
    <w:rsid w:val="00496FD1"/>
    <w:rsid w:val="00497E2A"/>
    <w:rsid w:val="00517515"/>
    <w:rsid w:val="005272B1"/>
    <w:rsid w:val="0053261F"/>
    <w:rsid w:val="005524DB"/>
    <w:rsid w:val="00562117"/>
    <w:rsid w:val="00567AF8"/>
    <w:rsid w:val="005741C7"/>
    <w:rsid w:val="00577B4F"/>
    <w:rsid w:val="005B1F49"/>
    <w:rsid w:val="005B60DB"/>
    <w:rsid w:val="005C0D2A"/>
    <w:rsid w:val="005F5B77"/>
    <w:rsid w:val="0060174F"/>
    <w:rsid w:val="006058F6"/>
    <w:rsid w:val="0061032E"/>
    <w:rsid w:val="00636FBF"/>
    <w:rsid w:val="00644087"/>
    <w:rsid w:val="00647055"/>
    <w:rsid w:val="00654FA3"/>
    <w:rsid w:val="006570E7"/>
    <w:rsid w:val="00660F46"/>
    <w:rsid w:val="006757EB"/>
    <w:rsid w:val="00677543"/>
    <w:rsid w:val="006A1F61"/>
    <w:rsid w:val="006B1CD9"/>
    <w:rsid w:val="006E1261"/>
    <w:rsid w:val="006E4BBB"/>
    <w:rsid w:val="006F62EF"/>
    <w:rsid w:val="007214D8"/>
    <w:rsid w:val="00733DFD"/>
    <w:rsid w:val="00751B98"/>
    <w:rsid w:val="00765A12"/>
    <w:rsid w:val="0077347C"/>
    <w:rsid w:val="00780920"/>
    <w:rsid w:val="00785717"/>
    <w:rsid w:val="00792B8C"/>
    <w:rsid w:val="007A4E53"/>
    <w:rsid w:val="007C42A0"/>
    <w:rsid w:val="007D2C5A"/>
    <w:rsid w:val="007E525C"/>
    <w:rsid w:val="00814DC2"/>
    <w:rsid w:val="008220B7"/>
    <w:rsid w:val="00823B77"/>
    <w:rsid w:val="008263B2"/>
    <w:rsid w:val="00884BDF"/>
    <w:rsid w:val="0088502D"/>
    <w:rsid w:val="008856B6"/>
    <w:rsid w:val="008916A8"/>
    <w:rsid w:val="0089695B"/>
    <w:rsid w:val="008B6461"/>
    <w:rsid w:val="008D4487"/>
    <w:rsid w:val="008F1494"/>
    <w:rsid w:val="008F3E38"/>
    <w:rsid w:val="00904032"/>
    <w:rsid w:val="0091253C"/>
    <w:rsid w:val="00931996"/>
    <w:rsid w:val="009319B4"/>
    <w:rsid w:val="00950042"/>
    <w:rsid w:val="009A1716"/>
    <w:rsid w:val="009A1DEC"/>
    <w:rsid w:val="009A3A08"/>
    <w:rsid w:val="009C20C5"/>
    <w:rsid w:val="009D6280"/>
    <w:rsid w:val="009E60F5"/>
    <w:rsid w:val="00A101E2"/>
    <w:rsid w:val="00A116BB"/>
    <w:rsid w:val="00A137CB"/>
    <w:rsid w:val="00A22A15"/>
    <w:rsid w:val="00A25DAF"/>
    <w:rsid w:val="00A268BD"/>
    <w:rsid w:val="00A34918"/>
    <w:rsid w:val="00A55F61"/>
    <w:rsid w:val="00A6086A"/>
    <w:rsid w:val="00A9125C"/>
    <w:rsid w:val="00A94186"/>
    <w:rsid w:val="00AA3A7C"/>
    <w:rsid w:val="00AB11DA"/>
    <w:rsid w:val="00AB15A3"/>
    <w:rsid w:val="00AC59BB"/>
    <w:rsid w:val="00AC73E9"/>
    <w:rsid w:val="00AD0CB8"/>
    <w:rsid w:val="00AD619C"/>
    <w:rsid w:val="00AE3E83"/>
    <w:rsid w:val="00AE6E5F"/>
    <w:rsid w:val="00AE7FA6"/>
    <w:rsid w:val="00B111C2"/>
    <w:rsid w:val="00B23C3C"/>
    <w:rsid w:val="00B2453D"/>
    <w:rsid w:val="00B3279B"/>
    <w:rsid w:val="00B51137"/>
    <w:rsid w:val="00B546C5"/>
    <w:rsid w:val="00B7347E"/>
    <w:rsid w:val="00BC3606"/>
    <w:rsid w:val="00BC7C15"/>
    <w:rsid w:val="00BE592A"/>
    <w:rsid w:val="00C063FE"/>
    <w:rsid w:val="00C206D7"/>
    <w:rsid w:val="00C30E48"/>
    <w:rsid w:val="00C44603"/>
    <w:rsid w:val="00C541FE"/>
    <w:rsid w:val="00C67371"/>
    <w:rsid w:val="00CB64FB"/>
    <w:rsid w:val="00CD09E1"/>
    <w:rsid w:val="00CD1CA9"/>
    <w:rsid w:val="00CF1AD5"/>
    <w:rsid w:val="00D034F9"/>
    <w:rsid w:val="00D24899"/>
    <w:rsid w:val="00D262F5"/>
    <w:rsid w:val="00D47BCE"/>
    <w:rsid w:val="00D602FB"/>
    <w:rsid w:val="00D63EE3"/>
    <w:rsid w:val="00D64301"/>
    <w:rsid w:val="00DC4CB2"/>
    <w:rsid w:val="00DD6E78"/>
    <w:rsid w:val="00DF56BF"/>
    <w:rsid w:val="00E00B50"/>
    <w:rsid w:val="00E03029"/>
    <w:rsid w:val="00E06435"/>
    <w:rsid w:val="00E06FFD"/>
    <w:rsid w:val="00E203D6"/>
    <w:rsid w:val="00E26E80"/>
    <w:rsid w:val="00E33FD9"/>
    <w:rsid w:val="00E646CA"/>
    <w:rsid w:val="00E8449A"/>
    <w:rsid w:val="00E9000E"/>
    <w:rsid w:val="00E94FCF"/>
    <w:rsid w:val="00EA4198"/>
    <w:rsid w:val="00EC1BBC"/>
    <w:rsid w:val="00EC1C5A"/>
    <w:rsid w:val="00EC42C6"/>
    <w:rsid w:val="00EC6A9A"/>
    <w:rsid w:val="00EE2F13"/>
    <w:rsid w:val="00EF7BF8"/>
    <w:rsid w:val="00F01DC2"/>
    <w:rsid w:val="00F06040"/>
    <w:rsid w:val="00F371A3"/>
    <w:rsid w:val="00F5097C"/>
    <w:rsid w:val="00F572BC"/>
    <w:rsid w:val="00F76B42"/>
    <w:rsid w:val="00F8036A"/>
    <w:rsid w:val="00F82F7D"/>
    <w:rsid w:val="00FA44DE"/>
    <w:rsid w:val="00FA49A0"/>
    <w:rsid w:val="00FB5D81"/>
    <w:rsid w:val="00FD0DBE"/>
    <w:rsid w:val="00FE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paragraph" w:styleId="Heading3">
    <w:name w:val="heading 3"/>
    <w:basedOn w:val="Normal"/>
    <w:link w:val="Heading3Char"/>
    <w:uiPriority w:val="9"/>
    <w:qFormat/>
    <w:rsid w:val="00175FE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Revision">
    <w:name w:val="Revision"/>
    <w:hidden/>
    <w:uiPriority w:val="99"/>
    <w:semiHidden/>
    <w:rsid w:val="00733DFD"/>
    <w:pPr>
      <w:spacing w:after="0" w:line="240" w:lineRule="auto"/>
    </w:pPr>
    <w:rPr>
      <w:kern w:val="2"/>
      <w:sz w:val="24"/>
      <w:szCs w:val="24"/>
      <w14:ligatures w14:val="standardContextual"/>
    </w:rPr>
  </w:style>
  <w:style w:type="character" w:customStyle="1" w:styleId="Heading3Char">
    <w:name w:val="Heading 3 Char"/>
    <w:basedOn w:val="DefaultParagraphFont"/>
    <w:link w:val="Heading3"/>
    <w:uiPriority w:val="9"/>
    <w:rsid w:val="00175FEE"/>
    <w:rPr>
      <w:rFonts w:ascii="Times New Roman" w:eastAsia="Times New Roman" w:hAnsi="Times New Roman" w:cs="Times New Roman"/>
      <w:b/>
      <w:bCs/>
      <w:sz w:val="27"/>
      <w:szCs w:val="27"/>
      <w:lang w:eastAsia="en-GB"/>
    </w:rPr>
  </w:style>
  <w:style w:type="paragraph" w:customStyle="1" w:styleId="p2">
    <w:name w:val="p2"/>
    <w:basedOn w:val="Normal"/>
    <w:rsid w:val="00175FE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175FE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175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dinger.de/en-UK" TargetMode="External"/><Relationship Id="rId13" Type="http://schemas.openxmlformats.org/officeDocument/2006/relationships/hyperlink" Target="mailto:delphine.baudesson@domino-marquage.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omino-printing.com/fr-fr/news-and-events/news.aspx?utm_medium=non-paid&amp;utm_source=onlinepublication&amp;utm_content=global-cm-pr-erdinger%20beer%20case%20study&amp;utm_campaign=2026-int-fr-global-pr-cm-fy25-q3" TargetMode="External"/><Relationship Id="rId12" Type="http://schemas.openxmlformats.org/officeDocument/2006/relationships/hyperlink" Target="mailto:Alex.Challinor@domino-uk.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omino-printing.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domino-printing.com/fr-fr/products/laser?utm_medium=non-paid&amp;utm_source=onlinepublication&amp;utm_content=global-cm-pr-erdinger%20beer%20case%20study&amp;utm_campaign=2026-int-fr-global-pr-cm-fy25-q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domino-printing.com/fr-fr/stories/case-study/codage-laser-pour-brasserie-erdinger?utm_medium=non-paid&amp;utm_source=onlinepublication&amp;utm_content=global-cm-pr-erdinger%20beer%20case%20study-fr&amp;utm_campaign=2025-int-fr-global-pr-cm-fy25-q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447F7-70BB-427F-AAF7-1BDACEA8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 and footer</Template>
  <TotalTime>13</TotalTime>
  <Pages>4</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7</cp:revision>
  <dcterms:created xsi:type="dcterms:W3CDTF">2025-11-27T11:08:00Z</dcterms:created>
  <dcterms:modified xsi:type="dcterms:W3CDTF">2026-01-07T11:09:00Z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9efbd522-eee3-4552-bdf3-294092c288e2</vt:lpwstr>
  </property>
</Properties>
</file>