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099634" w14:textId="209C588D" w:rsidR="005B2B9D" w:rsidRPr="00A1090B" w:rsidRDefault="00B901E7" w:rsidP="00E17904">
      <w:pPr>
        <w:spacing w:line="276" w:lineRule="auto"/>
        <w:jc w:val="right"/>
        <w:rPr>
          <w:rFonts w:ascii="Diagramm" w:hAnsi="Diagramm" w:cs="Arial"/>
          <w:sz w:val="18"/>
          <w:szCs w:val="18"/>
        </w:rPr>
      </w:pPr>
      <w:r w:rsidRPr="00A1090B">
        <w:rPr>
          <w:rFonts w:ascii="Diagramm" w:hAnsi="Diagramm" w:cs="Arial"/>
          <w:sz w:val="18"/>
          <w:szCs w:val="18"/>
        </w:rPr>
        <w:t>data</w:t>
      </w:r>
    </w:p>
    <w:p w14:paraId="50D43EFA" w14:textId="31C5142E" w:rsidR="006B5880" w:rsidRPr="00A1090B" w:rsidRDefault="006B5880" w:rsidP="00E17904">
      <w:pPr>
        <w:spacing w:line="276" w:lineRule="auto"/>
        <w:ind w:left="709" w:right="567"/>
        <w:jc w:val="both"/>
        <w:rPr>
          <w:rFonts w:ascii="Diagramm" w:eastAsia="Times New Roman" w:hAnsi="Diagramm"/>
          <w:b/>
          <w:sz w:val="32"/>
          <w:szCs w:val="32"/>
        </w:rPr>
      </w:pPr>
    </w:p>
    <w:p w14:paraId="444FB933" w14:textId="77777777" w:rsidR="007A5314" w:rsidRPr="00A1090B" w:rsidRDefault="007A5314" w:rsidP="00E17904">
      <w:pPr>
        <w:spacing w:line="276" w:lineRule="auto"/>
        <w:ind w:left="708" w:right="573"/>
        <w:jc w:val="both"/>
        <w:rPr>
          <w:rFonts w:ascii="Diagramm" w:hAnsi="Diagramm" w:cs="Calibri"/>
          <w:sz w:val="20"/>
          <w:szCs w:val="20"/>
        </w:rPr>
      </w:pPr>
      <w:bookmarkStart w:id="0" w:name="_Hlk167709913"/>
    </w:p>
    <w:bookmarkEnd w:id="0"/>
    <w:p w14:paraId="45217659" w14:textId="3C667161" w:rsidR="00A375F6" w:rsidRDefault="002C3745" w:rsidP="002C3745">
      <w:pPr>
        <w:spacing w:line="276" w:lineRule="auto"/>
        <w:ind w:right="567"/>
        <w:jc w:val="center"/>
        <w:rPr>
          <w:rFonts w:ascii="Diagramm" w:hAnsi="Diagramm" w:cs="Calibri"/>
          <w:b/>
          <w:bCs/>
          <w:sz w:val="32"/>
          <w:szCs w:val="32"/>
        </w:rPr>
      </w:pPr>
      <w:r w:rsidRPr="002C3745">
        <w:rPr>
          <w:rFonts w:ascii="Diagramm" w:hAnsi="Diagramm" w:cs="Calibri"/>
          <w:b/>
          <w:bCs/>
          <w:sz w:val="32"/>
          <w:szCs w:val="32"/>
        </w:rPr>
        <w:t>Domowe zacisze Soni Bohosiewicz – ciepło i komfort z materiałami Cosentino®</w:t>
      </w:r>
    </w:p>
    <w:p w14:paraId="6395E9A8" w14:textId="77777777" w:rsidR="002C3745" w:rsidRPr="00C3404B" w:rsidRDefault="002C3745" w:rsidP="002C3745">
      <w:pPr>
        <w:spacing w:line="276" w:lineRule="auto"/>
        <w:ind w:right="567"/>
        <w:jc w:val="center"/>
        <w:rPr>
          <w:rFonts w:ascii="Diagramm" w:hAnsi="Diagramm" w:cs="Calibri"/>
          <w:b/>
          <w:bCs/>
          <w:sz w:val="32"/>
          <w:szCs w:val="32"/>
        </w:rPr>
      </w:pPr>
    </w:p>
    <w:p w14:paraId="3BF79FC7" w14:textId="3D897CDB" w:rsidR="00A375F6" w:rsidRDefault="004D4155" w:rsidP="00C3404B">
      <w:pPr>
        <w:spacing w:line="276" w:lineRule="auto"/>
        <w:ind w:right="567"/>
        <w:jc w:val="both"/>
        <w:rPr>
          <w:rFonts w:ascii="Diagramm" w:hAnsi="Diagramm" w:cs="Calibri"/>
          <w:b/>
          <w:bCs/>
          <w:sz w:val="22"/>
          <w:szCs w:val="22"/>
        </w:rPr>
      </w:pPr>
      <w:r w:rsidRPr="004D4155">
        <w:rPr>
          <w:rFonts w:ascii="Diagramm" w:hAnsi="Diagramm" w:cs="Calibri"/>
          <w:b/>
          <w:bCs/>
          <w:sz w:val="22"/>
          <w:szCs w:val="22"/>
        </w:rPr>
        <w:t>Dom Soni Bohosiewicz powstał w bezpośrednim sąsiedztwie lasu i to właśnie otoczenie stało się kluczowym punktem odniesienia dla całego projektu wnętrz. Architektka Ola Ziarek od początku zakładała, że przestrzeń nie będzie próbowała konkurować z krajobrazem, lecz pozostanie z nim w stałym dialogu. Efektem jest wnętrze oparte na ziemistej palecie barw, miękkich fakturach i wyrazistych, ale spokojnych formach, w którym istotną rolę odgrywają materiały Cosentino®, zastosowane w kuchni, przy kominku oraz w dwóch łazienkach.</w:t>
      </w:r>
    </w:p>
    <w:p w14:paraId="02E60E5E" w14:textId="77777777" w:rsidR="004D4155" w:rsidRPr="00C3404B" w:rsidRDefault="004D4155" w:rsidP="00C3404B">
      <w:pPr>
        <w:spacing w:line="276" w:lineRule="auto"/>
        <w:ind w:right="567"/>
        <w:jc w:val="both"/>
        <w:rPr>
          <w:rFonts w:ascii="Diagramm" w:hAnsi="Diagramm" w:cs="Calibri"/>
          <w:b/>
          <w:bCs/>
          <w:sz w:val="22"/>
          <w:szCs w:val="22"/>
        </w:rPr>
      </w:pPr>
    </w:p>
    <w:p w14:paraId="550B6225" w14:textId="77777777" w:rsid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>W tym domu natura nie pełni funkcji dekoracyjnego motywu. Jest realnym punktem odniesienia dla decyzji projektowych – od kolorystyki, przez dobór materiałów, po sposób prowadzenia światła i zastosowane formy. Widok drzew za oknami ma swoje konsekwencje we wnętrzu: uspokaja je, porządkuje i nadaje mu wyraźny charakter bez potrzeby formalnych ozdobników.</w:t>
      </w:r>
    </w:p>
    <w:p w14:paraId="78135E66" w14:textId="77777777" w:rsidR="000D51C8" w:rsidRP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</w:p>
    <w:p w14:paraId="30C1190F" w14:textId="77777777" w:rsid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 xml:space="preserve">„Dom Soni stoi w lesie, więc paleta musiała być naturalna. Postawiłam na ciepłe rudości, zgaszone czerwienie, gliniane i ziemiste odcienie, które po prostu dobrze współgrają z zielenią za oknem. Zależało mi na wnętrzu spokojnym, ale z charakterem” – mówi </w:t>
      </w:r>
      <w:r w:rsidRPr="0083314C">
        <w:rPr>
          <w:rFonts w:ascii="Diagramm" w:hAnsi="Diagramm" w:cs="Calibri"/>
          <w:b/>
          <w:bCs/>
          <w:sz w:val="22"/>
          <w:szCs w:val="22"/>
        </w:rPr>
        <w:t>architektka Ola Ziarek</w:t>
      </w:r>
      <w:r w:rsidRPr="000D51C8">
        <w:rPr>
          <w:rFonts w:ascii="Diagramm" w:hAnsi="Diagramm" w:cs="Calibri"/>
          <w:sz w:val="22"/>
          <w:szCs w:val="22"/>
        </w:rPr>
        <w:t>.</w:t>
      </w:r>
    </w:p>
    <w:p w14:paraId="7F5073B5" w14:textId="77777777" w:rsidR="00FC017C" w:rsidRPr="000D51C8" w:rsidRDefault="00FC017C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</w:p>
    <w:p w14:paraId="7AEB1256" w14:textId="7AF8F505" w:rsidR="000D51C8" w:rsidRP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 xml:space="preserve">Ważnym elementem tej koncepcji są materiały </w:t>
      </w:r>
      <w:r w:rsidRPr="001D7429">
        <w:rPr>
          <w:rFonts w:ascii="Diagramm" w:hAnsi="Diagramm" w:cs="Calibri"/>
          <w:b/>
          <w:bCs/>
          <w:sz w:val="22"/>
          <w:szCs w:val="22"/>
        </w:rPr>
        <w:t>Cosentino</w:t>
      </w:r>
      <w:r w:rsidRPr="001D7429">
        <w:rPr>
          <w:rFonts w:ascii="Diagramm" w:hAnsi="Diagramm" w:cs="Calibri"/>
          <w:b/>
          <w:bCs/>
          <w:sz w:val="22"/>
          <w:szCs w:val="22"/>
          <w:vertAlign w:val="superscript"/>
        </w:rPr>
        <w:t>®</w:t>
      </w:r>
      <w:r w:rsidRPr="000D51C8">
        <w:rPr>
          <w:rFonts w:ascii="Diagramm" w:hAnsi="Diagramm" w:cs="Calibri"/>
          <w:sz w:val="22"/>
          <w:szCs w:val="22"/>
        </w:rPr>
        <w:t xml:space="preserve">, które zostały wprowadzone w kluczowych strefach domu. W kuchni oraz na obudowie kominka zastosowano kamień naturalny </w:t>
      </w:r>
      <w:r w:rsidRPr="00434342">
        <w:rPr>
          <w:rFonts w:ascii="Diagramm" w:hAnsi="Diagramm" w:cs="Calibri"/>
          <w:b/>
          <w:bCs/>
          <w:sz w:val="22"/>
          <w:szCs w:val="22"/>
        </w:rPr>
        <w:t xml:space="preserve">Scalea </w:t>
      </w:r>
      <w:r w:rsidR="00FC017C" w:rsidRPr="00434342">
        <w:rPr>
          <w:rFonts w:ascii="Diagramm" w:hAnsi="Diagramm" w:cs="Calibri"/>
          <w:b/>
          <w:bCs/>
          <w:sz w:val="22"/>
          <w:szCs w:val="22"/>
        </w:rPr>
        <w:t>Rojo</w:t>
      </w:r>
      <w:r w:rsidRPr="00434342">
        <w:rPr>
          <w:rFonts w:ascii="Diagramm" w:hAnsi="Diagramm" w:cs="Calibri"/>
          <w:b/>
          <w:bCs/>
          <w:sz w:val="22"/>
          <w:szCs w:val="22"/>
        </w:rPr>
        <w:t xml:space="preserve"> </w:t>
      </w:r>
      <w:r w:rsidR="00FC017C" w:rsidRPr="00434342">
        <w:rPr>
          <w:rFonts w:ascii="Diagramm" w:hAnsi="Diagramm" w:cs="Calibri"/>
          <w:b/>
          <w:bCs/>
          <w:sz w:val="22"/>
          <w:szCs w:val="22"/>
        </w:rPr>
        <w:t>Alicante</w:t>
      </w:r>
      <w:r w:rsidRPr="000D51C8">
        <w:rPr>
          <w:rFonts w:ascii="Diagramm" w:hAnsi="Diagramm" w:cs="Calibri"/>
          <w:sz w:val="22"/>
          <w:szCs w:val="22"/>
        </w:rPr>
        <w:t>. Jego rdzawo-ceglasty odcień wzmacnia ziemistą paletę wnętrza i pracuje ze światłem, zmieniając się w zależności od pory dnia. Na kominku stanowi wyraziste tło dla charakterystycznego motywu fali, a w kuchni porządkuje przestrzeń i staje się jej naturalnym centrum.</w:t>
      </w:r>
    </w:p>
    <w:p w14:paraId="272B6ECC" w14:textId="5ECCBADE" w:rsid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 xml:space="preserve">W głównej łazience wykorzystano </w:t>
      </w:r>
      <w:r w:rsidRPr="001D7429">
        <w:rPr>
          <w:rFonts w:ascii="Diagramm" w:hAnsi="Diagramm" w:cs="Calibri"/>
          <w:b/>
          <w:bCs/>
          <w:sz w:val="22"/>
          <w:szCs w:val="22"/>
        </w:rPr>
        <w:t>Silestone V</w:t>
      </w:r>
      <w:r w:rsidR="0036631F" w:rsidRPr="001D7429">
        <w:rPr>
          <w:rFonts w:ascii="Diagramm" w:hAnsi="Diagramm" w:cs="Calibri"/>
          <w:b/>
          <w:bCs/>
          <w:sz w:val="22"/>
          <w:szCs w:val="22"/>
        </w:rPr>
        <w:t>ersailles Ivory</w:t>
      </w:r>
      <w:r w:rsidR="0036631F">
        <w:rPr>
          <w:rFonts w:ascii="Diagramm" w:hAnsi="Diagramm" w:cs="Calibri"/>
          <w:sz w:val="22"/>
          <w:szCs w:val="22"/>
        </w:rPr>
        <w:t xml:space="preserve"> </w:t>
      </w:r>
      <w:r w:rsidRPr="000D51C8">
        <w:rPr>
          <w:rFonts w:ascii="Diagramm" w:hAnsi="Diagramm" w:cs="Calibri"/>
          <w:sz w:val="22"/>
          <w:szCs w:val="22"/>
        </w:rPr>
        <w:t xml:space="preserve">– jasną, mineralną powierzchnię, która równoważy intensywniejsze barwy obecne w domu i wprowadza wizualne rozjaśnienie. Z kolei łazienka przy saunie została wykończona </w:t>
      </w:r>
      <w:r w:rsidRPr="001D7429">
        <w:rPr>
          <w:rFonts w:ascii="Diagramm" w:hAnsi="Diagramm" w:cs="Calibri"/>
          <w:b/>
          <w:bCs/>
          <w:sz w:val="22"/>
          <w:szCs w:val="22"/>
        </w:rPr>
        <w:t>Silestone R</w:t>
      </w:r>
      <w:r w:rsidR="00F73B31" w:rsidRPr="001D7429">
        <w:rPr>
          <w:rFonts w:ascii="Diagramm" w:hAnsi="Diagramm" w:cs="Calibri"/>
          <w:b/>
          <w:bCs/>
          <w:sz w:val="22"/>
          <w:szCs w:val="22"/>
        </w:rPr>
        <w:t xml:space="preserve">ivere </w:t>
      </w:r>
      <w:r w:rsidRPr="001D7429">
        <w:rPr>
          <w:rFonts w:ascii="Diagramm" w:hAnsi="Diagramm" w:cs="Calibri"/>
          <w:b/>
          <w:bCs/>
          <w:sz w:val="22"/>
          <w:szCs w:val="22"/>
        </w:rPr>
        <w:t>R</w:t>
      </w:r>
      <w:r w:rsidR="00F73B31" w:rsidRPr="001D7429">
        <w:rPr>
          <w:rFonts w:ascii="Diagramm" w:hAnsi="Diagramm" w:cs="Calibri"/>
          <w:b/>
          <w:bCs/>
          <w:sz w:val="22"/>
          <w:szCs w:val="22"/>
        </w:rPr>
        <w:t>ose</w:t>
      </w:r>
      <w:r w:rsidR="00F73B31">
        <w:rPr>
          <w:rFonts w:ascii="Diagramm" w:hAnsi="Diagramm" w:cs="Calibri"/>
          <w:sz w:val="22"/>
          <w:szCs w:val="22"/>
        </w:rPr>
        <w:t xml:space="preserve"> </w:t>
      </w:r>
      <w:r w:rsidRPr="000D51C8">
        <w:rPr>
          <w:rFonts w:ascii="Diagramm" w:hAnsi="Diagramm" w:cs="Calibri"/>
          <w:sz w:val="22"/>
          <w:szCs w:val="22"/>
        </w:rPr>
        <w:t>– subtelnie różową, przygaszoną powierzchnią, która ociepla strefę wellness i dobrze współgra z naturalnym światłem wpadającym z zewnątrz.</w:t>
      </w:r>
    </w:p>
    <w:p w14:paraId="2E17E87F" w14:textId="77777777" w:rsidR="0054292C" w:rsidRPr="000D51C8" w:rsidRDefault="0054292C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</w:p>
    <w:p w14:paraId="48463DD5" w14:textId="77777777" w:rsidR="000D51C8" w:rsidRP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>Projekt wnętrza opiera się nie tylko na kolorze, ale przede wszystkim na fakturze. Dominują matowe wykończenia, naturalne tkaniny o widocznym splocie, grube zasłony i miękkie tapicerki. Każdy materiał pełni tu funkcję użytkową i estetyczną, bez przypadkowych dekoracji czy elementów wprowadzonych wyłącznie dla efektu wizualnego.</w:t>
      </w:r>
    </w:p>
    <w:p w14:paraId="49BEF749" w14:textId="77777777" w:rsid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 xml:space="preserve">„Lubię, kiedy wnętrze pracuje warstwami, a nie samym kolorem. Mat, miękkość, faktura – to one robią tu atmosferę” – podkreśla </w:t>
      </w:r>
      <w:r w:rsidRPr="000B217D">
        <w:rPr>
          <w:rFonts w:ascii="Diagramm" w:hAnsi="Diagramm" w:cs="Calibri"/>
          <w:b/>
          <w:bCs/>
          <w:sz w:val="22"/>
          <w:szCs w:val="22"/>
        </w:rPr>
        <w:t>Sonia Bohosiewicz</w:t>
      </w:r>
      <w:r w:rsidRPr="000D51C8">
        <w:rPr>
          <w:rFonts w:ascii="Diagramm" w:hAnsi="Diagramm" w:cs="Calibri"/>
          <w:sz w:val="22"/>
          <w:szCs w:val="22"/>
        </w:rPr>
        <w:t>.</w:t>
      </w:r>
    </w:p>
    <w:p w14:paraId="1B88A38E" w14:textId="77777777" w:rsidR="0054292C" w:rsidRPr="000D51C8" w:rsidRDefault="0054292C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</w:p>
    <w:p w14:paraId="3E217C5E" w14:textId="77777777" w:rsidR="000D51C8" w:rsidRP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>Elementem, który spina cały projekt, jest powracający w różnych częściach domu motyw fali. Pojawia się on m.in. na obudowie kominka, frontach kuchennych, w meblach, detalach, wezgłowiach łóżek oraz ramach luster w sypialniach. Zaokrąglona, miękka linia łagodzi architekturę i wprowadza subtelny ruch, nadając wnętrzu lekko scenograficzny, ale wyważony charakter.</w:t>
      </w:r>
    </w:p>
    <w:p w14:paraId="25ACFB9D" w14:textId="77777777" w:rsidR="000D51C8" w:rsidRP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>Istotną rolę w części dziennej odgrywa także światło. Nad stołem w jadalni zawisła lampa Edyty Barańskiej – rzeźbiarska w formie, utrzymana w ceglasto-rdzawych tonach, które konsekwentnie prowadzą kolorystyczną narrację wnętrza.</w:t>
      </w:r>
    </w:p>
    <w:p w14:paraId="783D8B3A" w14:textId="77777777" w:rsid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 xml:space="preserve">„W sypialniach pojawiły się krakowskie arrasy, które świetnie „rozmawiają” z zawodem Soni. One dodają przestrzeni trochę teatralnego charakteru, ale w bardzo elegancki, stonowany sposób. Dzięki temu sypialnie mają swój klimat — nie przestylizowany, tylko autentyczny. Całość jest spójna, miękka wizualnie i zakorzeniona w miejscu, w którym dom stoi. Dokładnie o taki efekt mi chodziło” – dodaje </w:t>
      </w:r>
      <w:r w:rsidRPr="00860D94">
        <w:rPr>
          <w:rFonts w:ascii="Diagramm" w:hAnsi="Diagramm" w:cs="Calibri"/>
          <w:b/>
          <w:bCs/>
          <w:sz w:val="22"/>
          <w:szCs w:val="22"/>
        </w:rPr>
        <w:t>Ola Ziarek</w:t>
      </w:r>
      <w:r w:rsidRPr="000D51C8">
        <w:rPr>
          <w:rFonts w:ascii="Diagramm" w:hAnsi="Diagramm" w:cs="Calibri"/>
          <w:sz w:val="22"/>
          <w:szCs w:val="22"/>
        </w:rPr>
        <w:t>.</w:t>
      </w:r>
    </w:p>
    <w:p w14:paraId="1F14548B" w14:textId="77777777" w:rsidR="00860D94" w:rsidRPr="000D51C8" w:rsidRDefault="00860D94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</w:p>
    <w:p w14:paraId="6D7EAEA4" w14:textId="6C131E10" w:rsidR="00FD1404" w:rsidRPr="000D51C8" w:rsidRDefault="000D51C8" w:rsidP="000D51C8">
      <w:pPr>
        <w:spacing w:line="276" w:lineRule="auto"/>
        <w:ind w:right="567"/>
        <w:jc w:val="both"/>
        <w:rPr>
          <w:rFonts w:ascii="Diagramm" w:hAnsi="Diagramm" w:cs="Calibri"/>
          <w:sz w:val="22"/>
          <w:szCs w:val="22"/>
        </w:rPr>
      </w:pPr>
      <w:r w:rsidRPr="000D51C8">
        <w:rPr>
          <w:rFonts w:ascii="Diagramm" w:hAnsi="Diagramm" w:cs="Calibri"/>
          <w:sz w:val="22"/>
          <w:szCs w:val="22"/>
        </w:rPr>
        <w:t xml:space="preserve">Dom Soni Bohosiewicz to przykład wnętrza konsekwentnego i przemyślanego, w którym forma, materiał i otoczenie wzajemnie się uzupełniają. Naturalna paleta barw, miękkie faktury i wyraziste, ale nienachalne rozwiązania projektowe tworzą przestrzeń przytulną, trwałą i głęboko osadzoną w kontekście miejsca. Materiały </w:t>
      </w:r>
      <w:r w:rsidRPr="001D7429">
        <w:rPr>
          <w:rFonts w:ascii="Diagramm" w:hAnsi="Diagramm" w:cs="Calibri"/>
          <w:b/>
          <w:bCs/>
          <w:sz w:val="22"/>
          <w:szCs w:val="22"/>
        </w:rPr>
        <w:t>Cosentino</w:t>
      </w:r>
      <w:r w:rsidRPr="001D7429">
        <w:rPr>
          <w:rFonts w:ascii="Diagramm" w:hAnsi="Diagramm" w:cs="Calibri"/>
          <w:b/>
          <w:bCs/>
          <w:sz w:val="22"/>
          <w:szCs w:val="22"/>
          <w:vertAlign w:val="superscript"/>
        </w:rPr>
        <w:t>®</w:t>
      </w:r>
      <w:r w:rsidRPr="000D51C8">
        <w:rPr>
          <w:rFonts w:ascii="Diagramm" w:hAnsi="Diagramm" w:cs="Calibri"/>
          <w:sz w:val="22"/>
          <w:szCs w:val="22"/>
        </w:rPr>
        <w:t xml:space="preserve"> wprowadzają tu jakość i funkcjonalność, bez potrzeby dominowania nad całością.</w:t>
      </w:r>
    </w:p>
    <w:p w14:paraId="5A063020" w14:textId="77777777" w:rsidR="009A1100" w:rsidRDefault="009A1100" w:rsidP="00E17904">
      <w:pPr>
        <w:spacing w:line="276" w:lineRule="auto"/>
        <w:ind w:right="567"/>
        <w:jc w:val="both"/>
        <w:rPr>
          <w:rFonts w:ascii="Diagramm" w:hAnsi="Diagramm" w:cs="Calibri"/>
          <w:bCs/>
          <w:sz w:val="22"/>
          <w:szCs w:val="22"/>
        </w:rPr>
      </w:pPr>
    </w:p>
    <w:p w14:paraId="410523B2" w14:textId="77777777" w:rsidR="006F5DF5" w:rsidRPr="00F67611" w:rsidRDefault="006F5DF5" w:rsidP="00E17904">
      <w:pPr>
        <w:spacing w:line="276" w:lineRule="auto"/>
        <w:ind w:right="567"/>
        <w:jc w:val="both"/>
        <w:rPr>
          <w:rFonts w:ascii="Diagramm" w:hAnsi="Diagramm" w:cs="Calibri"/>
          <w:b/>
          <w:sz w:val="22"/>
          <w:szCs w:val="22"/>
        </w:rPr>
      </w:pPr>
    </w:p>
    <w:p w14:paraId="07D38BB4" w14:textId="77777777" w:rsidR="00FF3FB3" w:rsidRPr="00F67611" w:rsidRDefault="00FF3FB3" w:rsidP="00E17904">
      <w:pPr>
        <w:spacing w:line="276" w:lineRule="auto"/>
        <w:ind w:right="567"/>
        <w:jc w:val="both"/>
        <w:rPr>
          <w:rFonts w:ascii="Diagramm" w:hAnsi="Diagramm" w:cs="Calibri"/>
          <w:b/>
          <w:sz w:val="22"/>
          <w:szCs w:val="22"/>
        </w:rPr>
      </w:pPr>
    </w:p>
    <w:p w14:paraId="021C55B7" w14:textId="5E0F5CD5" w:rsidR="00E86F64" w:rsidRPr="00A1090B" w:rsidRDefault="00A5054B" w:rsidP="00E17904">
      <w:pPr>
        <w:pStyle w:val="xxxmsonormal"/>
        <w:shd w:val="clear" w:color="auto" w:fill="FFFFFF"/>
        <w:spacing w:before="0" w:beforeAutospacing="0" w:after="0" w:afterAutospacing="0" w:line="276" w:lineRule="auto"/>
        <w:ind w:right="573"/>
        <w:jc w:val="both"/>
        <w:textAlignment w:val="baseline"/>
        <w:rPr>
          <w:rFonts w:ascii="Diagramm" w:hAnsi="Diagramm" w:cs="Calibri"/>
          <w:b/>
          <w:sz w:val="18"/>
          <w:szCs w:val="18"/>
          <w:lang w:val="pl-PL"/>
        </w:rPr>
      </w:pPr>
      <w:r w:rsidRPr="00A1090B">
        <w:rPr>
          <w:rFonts w:ascii="Diagramm" w:hAnsi="Diagramm" w:cs="Calibri"/>
          <w:b/>
          <w:sz w:val="18"/>
          <w:szCs w:val="18"/>
          <w:lang w:val="pl-PL"/>
        </w:rPr>
        <w:t xml:space="preserve">O </w:t>
      </w:r>
      <w:r w:rsidR="00E86F64" w:rsidRPr="00A1090B">
        <w:rPr>
          <w:rFonts w:ascii="Diagramm" w:hAnsi="Diagramm" w:cs="Calibri"/>
          <w:b/>
          <w:sz w:val="18"/>
          <w:szCs w:val="18"/>
          <w:lang w:val="pl-PL"/>
        </w:rPr>
        <w:t>Cosentino</w:t>
      </w:r>
      <w:r w:rsidR="00543C3E" w:rsidRPr="00A1090B">
        <w:rPr>
          <w:rFonts w:ascii="Diagramm" w:hAnsi="Diagramm" w:cs="Calibri"/>
          <w:b/>
          <w:sz w:val="18"/>
          <w:szCs w:val="18"/>
          <w:lang w:val="pl-PL"/>
        </w:rPr>
        <w:t>®</w:t>
      </w:r>
      <w:r w:rsidR="00E86F64" w:rsidRPr="00A1090B">
        <w:rPr>
          <w:rFonts w:ascii="Diagramm" w:hAnsi="Diagramm" w:cs="Calibri"/>
          <w:b/>
          <w:sz w:val="18"/>
          <w:szCs w:val="18"/>
          <w:lang w:val="pl-PL"/>
        </w:rPr>
        <w:t xml:space="preserve"> </w:t>
      </w:r>
    </w:p>
    <w:p w14:paraId="1410F9D7" w14:textId="0E693A36" w:rsidR="00A5054B" w:rsidRPr="00A1090B" w:rsidRDefault="00A5054B" w:rsidP="00E17904">
      <w:pPr>
        <w:pStyle w:val="xxxmsonormal"/>
        <w:shd w:val="clear" w:color="auto" w:fill="FFFFFF"/>
        <w:spacing w:after="0" w:afterAutospacing="0" w:line="276" w:lineRule="auto"/>
        <w:ind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r w:rsidRPr="00A1090B">
        <w:rPr>
          <w:rFonts w:ascii="Diagramm" w:hAnsi="Diagramm" w:cs="Calibri"/>
          <w:sz w:val="18"/>
          <w:szCs w:val="18"/>
          <w:lang w:val="pl-PL"/>
        </w:rPr>
        <w:t>Cosentino</w:t>
      </w:r>
      <w:r w:rsidR="00543C3E" w:rsidRPr="00A1090B">
        <w:rPr>
          <w:rFonts w:ascii="Diagramm" w:hAnsi="Diagramm" w:cs="Calibri"/>
          <w:sz w:val="18"/>
          <w:szCs w:val="18"/>
          <w:lang w:val="pl-PL"/>
        </w:rPr>
        <w:t>®</w:t>
      </w:r>
      <w:r w:rsidRPr="00A1090B">
        <w:rPr>
          <w:rFonts w:ascii="Diagramm" w:hAnsi="Diagramm" w:cs="Calibri"/>
          <w:sz w:val="18"/>
          <w:szCs w:val="18"/>
          <w:lang w:val="pl-PL"/>
        </w:rPr>
        <w:t xml:space="preserve"> to hiszpańska firma rodzinna o globalnym zasięgu produkująca i dystrybuująca zaawansowane technologicznie powierzchnie dla architektury i wzornictwa. Posiada trzy grupy produktów: powierzchnię mineralną Silestone®, ultrakompaktowy kamień Dekton® oraz kamień naturalny Sensa by Cosentino®. </w:t>
      </w:r>
    </w:p>
    <w:p w14:paraId="6A4D74F6" w14:textId="518C2CB9" w:rsidR="00B27BEE" w:rsidRPr="00A1090B" w:rsidRDefault="00A5054B" w:rsidP="00E17904">
      <w:pPr>
        <w:pStyle w:val="xxxmsonormal"/>
        <w:shd w:val="clear" w:color="auto" w:fill="FFFFFF"/>
        <w:spacing w:before="0" w:beforeAutospacing="0" w:after="0" w:afterAutospacing="0" w:line="276" w:lineRule="auto"/>
        <w:ind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r w:rsidRPr="00A1090B">
        <w:rPr>
          <w:rFonts w:ascii="Diagramm" w:hAnsi="Diagramm" w:cs="Calibri"/>
          <w:sz w:val="18"/>
          <w:szCs w:val="18"/>
          <w:lang w:val="pl-PL"/>
        </w:rPr>
        <w:t>W całym łańcuchu produkcyjnym Cosentino</w:t>
      </w:r>
      <w:r w:rsidR="00543C3E" w:rsidRPr="00A1090B">
        <w:rPr>
          <w:rFonts w:ascii="Diagramm" w:hAnsi="Diagramm" w:cs="Calibri"/>
          <w:sz w:val="18"/>
          <w:szCs w:val="18"/>
          <w:lang w:val="pl-PL"/>
        </w:rPr>
        <w:t>®</w:t>
      </w:r>
      <w:r w:rsidRPr="00A1090B">
        <w:rPr>
          <w:rFonts w:ascii="Diagramm" w:hAnsi="Diagramm" w:cs="Calibri"/>
          <w:sz w:val="18"/>
          <w:szCs w:val="18"/>
          <w:lang w:val="pl-PL"/>
        </w:rPr>
        <w:t xml:space="preserve"> dba o wdrażanie procesów zmniejszających ślad węglowy, zużycie wody oraz wykorzystanie w produkcji materiałów z recyclingu. Firma została doceniona za swoją strategię </w:t>
      </w:r>
      <w:r w:rsidR="00B27BEE" w:rsidRPr="00A1090B">
        <w:rPr>
          <w:rFonts w:ascii="Diagramm" w:hAnsi="Diagramm" w:cs="Calibri"/>
          <w:sz w:val="18"/>
          <w:szCs w:val="18"/>
          <w:lang w:val="pl-PL"/>
        </w:rPr>
        <w:t>przeciwdziałania zmianom klimatycznym i dekarbonizacji poprzez wpisanie na listę Carbon Disclosure Project (CDP). Ultrakompaktowa powierzchnia Dekton</w:t>
      </w:r>
      <w:r w:rsidR="00543C3E" w:rsidRPr="00A1090B">
        <w:rPr>
          <w:rFonts w:ascii="Diagramm" w:hAnsi="Diagramm" w:cs="Calibri"/>
          <w:sz w:val="18"/>
          <w:szCs w:val="18"/>
          <w:lang w:val="pl-PL"/>
        </w:rPr>
        <w:t>®</w:t>
      </w:r>
      <w:r w:rsidR="00B27BEE" w:rsidRPr="00A1090B">
        <w:rPr>
          <w:rFonts w:ascii="Diagramm" w:hAnsi="Diagramm" w:cs="Calibri"/>
          <w:sz w:val="18"/>
          <w:szCs w:val="18"/>
          <w:lang w:val="pl-PL"/>
        </w:rPr>
        <w:t xml:space="preserve"> jest produktem posiadającym certyfikat Carbon Neutral. W Polsce Centra Cosentino znajdują się w trzech lokalizacjach: Warszawa (Parzniew), Poznań (Dąbrówka), Katowice (Mysłowice)</w:t>
      </w:r>
      <w:r w:rsidR="00BF46C7" w:rsidRPr="00A1090B">
        <w:rPr>
          <w:rFonts w:ascii="Diagramm" w:hAnsi="Diagramm" w:cs="Calibri"/>
          <w:sz w:val="18"/>
          <w:szCs w:val="18"/>
          <w:lang w:val="pl-PL"/>
        </w:rPr>
        <w:t xml:space="preserve"> oraz Gdyni. </w:t>
      </w:r>
    </w:p>
    <w:p w14:paraId="388CF9A1" w14:textId="7AF421F6" w:rsidR="00E86F64" w:rsidRPr="00B27BEE" w:rsidRDefault="008718B0" w:rsidP="00E17904">
      <w:pPr>
        <w:pStyle w:val="xxxmsonormal"/>
        <w:shd w:val="clear" w:color="auto" w:fill="FFFFFF"/>
        <w:spacing w:before="0" w:beforeAutospacing="0" w:after="0" w:afterAutospacing="0" w:line="276" w:lineRule="auto"/>
        <w:ind w:right="573"/>
        <w:jc w:val="both"/>
        <w:textAlignment w:val="baseline"/>
        <w:rPr>
          <w:rFonts w:ascii="Diagramm" w:hAnsi="Diagramm" w:cs="Calibri"/>
          <w:sz w:val="18"/>
          <w:szCs w:val="18"/>
        </w:rPr>
      </w:pPr>
      <w:hyperlink r:id="rId11" w:history="1">
        <w:r w:rsidRPr="00A1090B">
          <w:rPr>
            <w:rStyle w:val="Hipercze"/>
            <w:rFonts w:ascii="Diagramm" w:hAnsi="Diagramm" w:cs="Calibri"/>
            <w:sz w:val="18"/>
            <w:szCs w:val="18"/>
            <w:lang w:val="pl-PL"/>
          </w:rPr>
          <w:t>www.cosentino.com</w:t>
        </w:r>
      </w:hyperlink>
    </w:p>
    <w:sectPr w:rsidR="00E86F64" w:rsidRPr="00B27BEE" w:rsidSect="00D120F1">
      <w:headerReference w:type="default" r:id="rId12"/>
      <w:footerReference w:type="default" r:id="rId13"/>
      <w:pgSz w:w="11906" w:h="16820"/>
      <w:pgMar w:top="941" w:right="701" w:bottom="567" w:left="567" w:header="284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384D" w14:textId="77777777" w:rsidR="004C47D1" w:rsidRPr="00A1090B" w:rsidRDefault="004C47D1">
      <w:r w:rsidRPr="00A1090B">
        <w:separator/>
      </w:r>
    </w:p>
  </w:endnote>
  <w:endnote w:type="continuationSeparator" w:id="0">
    <w:p w14:paraId="1CCCABFA" w14:textId="77777777" w:rsidR="004C47D1" w:rsidRPr="00A1090B" w:rsidRDefault="004C47D1">
      <w:r w:rsidRPr="00A1090B">
        <w:continuationSeparator/>
      </w:r>
    </w:p>
  </w:endnote>
  <w:endnote w:type="continuationNotice" w:id="1">
    <w:p w14:paraId="3EF10712" w14:textId="77777777" w:rsidR="004C47D1" w:rsidRPr="00A1090B" w:rsidRDefault="004C4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ras Bk BT">
    <w:altName w:val="Calibri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as Md BT">
    <w:charset w:val="00"/>
    <w:family w:val="swiss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gramm">
    <w:altName w:val="Arial"/>
    <w:charset w:val="EE"/>
    <w:family w:val="swiss"/>
    <w:pitch w:val="variable"/>
    <w:sig w:usb0="80000047" w:usb1="0000207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C6A2" w14:textId="77777777" w:rsidR="002E7C86" w:rsidRPr="00A1090B" w:rsidRDefault="002E7C86">
    <w:pPr>
      <w:tabs>
        <w:tab w:val="left" w:pos="8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3039" w14:textId="77777777" w:rsidR="004C47D1" w:rsidRPr="00A1090B" w:rsidRDefault="004C47D1">
      <w:r w:rsidRPr="00A1090B">
        <w:separator/>
      </w:r>
    </w:p>
  </w:footnote>
  <w:footnote w:type="continuationSeparator" w:id="0">
    <w:p w14:paraId="506F26A1" w14:textId="77777777" w:rsidR="004C47D1" w:rsidRPr="00A1090B" w:rsidRDefault="004C47D1">
      <w:r w:rsidRPr="00A1090B">
        <w:continuationSeparator/>
      </w:r>
    </w:p>
  </w:footnote>
  <w:footnote w:type="continuationNotice" w:id="1">
    <w:p w14:paraId="06054409" w14:textId="77777777" w:rsidR="004C47D1" w:rsidRPr="00A1090B" w:rsidRDefault="004C4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BF65" w14:textId="723984CB" w:rsidR="002E7C86" w:rsidRPr="00A1090B" w:rsidRDefault="00BF46C7">
    <w:pPr>
      <w:pStyle w:val="Nagwek"/>
    </w:pPr>
    <w:bookmarkStart w:id="1" w:name="_Hlk167709772"/>
    <w:r w:rsidRPr="00A1090B">
      <w:rPr>
        <w:noProof/>
      </w:rPr>
      <w:drawing>
        <wp:inline distT="0" distB="0" distL="0" distR="0" wp14:anchorId="6068557F" wp14:editId="0ED73C85">
          <wp:extent cx="6743700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3"/>
        <w:szCs w:val="23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34C15"/>
    <w:multiLevelType w:val="hybridMultilevel"/>
    <w:tmpl w:val="1124FC9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44C11EF"/>
    <w:multiLevelType w:val="hybridMultilevel"/>
    <w:tmpl w:val="558C4AA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B5DE3"/>
    <w:multiLevelType w:val="hybridMultilevel"/>
    <w:tmpl w:val="157441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7C26"/>
    <w:multiLevelType w:val="hybridMultilevel"/>
    <w:tmpl w:val="C78845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7B33BE"/>
    <w:multiLevelType w:val="multilevel"/>
    <w:tmpl w:val="9046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E65D7"/>
    <w:multiLevelType w:val="hybridMultilevel"/>
    <w:tmpl w:val="76FC3EE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EA07C4F"/>
    <w:multiLevelType w:val="hybridMultilevel"/>
    <w:tmpl w:val="5E78B8C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EA75BAD"/>
    <w:multiLevelType w:val="hybridMultilevel"/>
    <w:tmpl w:val="6A36F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B381D"/>
    <w:multiLevelType w:val="multilevel"/>
    <w:tmpl w:val="040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983240">
    <w:abstractNumId w:val="0"/>
  </w:num>
  <w:num w:numId="2" w16cid:durableId="626198969">
    <w:abstractNumId w:val="1"/>
  </w:num>
  <w:num w:numId="3" w16cid:durableId="625115005">
    <w:abstractNumId w:val="4"/>
  </w:num>
  <w:num w:numId="4" w16cid:durableId="716972679">
    <w:abstractNumId w:val="8"/>
  </w:num>
  <w:num w:numId="5" w16cid:durableId="1546913332">
    <w:abstractNumId w:val="9"/>
  </w:num>
  <w:num w:numId="6" w16cid:durableId="622467029">
    <w:abstractNumId w:val="2"/>
  </w:num>
  <w:num w:numId="7" w16cid:durableId="1934170911">
    <w:abstractNumId w:val="7"/>
  </w:num>
  <w:num w:numId="8" w16cid:durableId="545915688">
    <w:abstractNumId w:val="3"/>
  </w:num>
  <w:num w:numId="9" w16cid:durableId="850416881">
    <w:abstractNumId w:val="5"/>
  </w:num>
  <w:num w:numId="10" w16cid:durableId="539436127">
    <w:abstractNumId w:val="10"/>
  </w:num>
  <w:num w:numId="11" w16cid:durableId="653605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0C"/>
    <w:rsid w:val="00002330"/>
    <w:rsid w:val="000064E9"/>
    <w:rsid w:val="000129C8"/>
    <w:rsid w:val="00012D7B"/>
    <w:rsid w:val="00015DC0"/>
    <w:rsid w:val="00017C3E"/>
    <w:rsid w:val="00021F58"/>
    <w:rsid w:val="000223AD"/>
    <w:rsid w:val="00025464"/>
    <w:rsid w:val="00025810"/>
    <w:rsid w:val="00027260"/>
    <w:rsid w:val="00027562"/>
    <w:rsid w:val="0002770D"/>
    <w:rsid w:val="00035E51"/>
    <w:rsid w:val="00036465"/>
    <w:rsid w:val="00036B0C"/>
    <w:rsid w:val="0004031E"/>
    <w:rsid w:val="0004038D"/>
    <w:rsid w:val="000453B2"/>
    <w:rsid w:val="000502CF"/>
    <w:rsid w:val="00053076"/>
    <w:rsid w:val="00054E48"/>
    <w:rsid w:val="000620D7"/>
    <w:rsid w:val="0006467C"/>
    <w:rsid w:val="000655B1"/>
    <w:rsid w:val="0006647C"/>
    <w:rsid w:val="00077CA1"/>
    <w:rsid w:val="00086CAD"/>
    <w:rsid w:val="0009232B"/>
    <w:rsid w:val="00094570"/>
    <w:rsid w:val="00094B0A"/>
    <w:rsid w:val="000B0E03"/>
    <w:rsid w:val="000B217D"/>
    <w:rsid w:val="000B701A"/>
    <w:rsid w:val="000B7A28"/>
    <w:rsid w:val="000C45F4"/>
    <w:rsid w:val="000C5825"/>
    <w:rsid w:val="000C7671"/>
    <w:rsid w:val="000C7BE7"/>
    <w:rsid w:val="000D3A1B"/>
    <w:rsid w:val="000D42ED"/>
    <w:rsid w:val="000D51C8"/>
    <w:rsid w:val="000D6803"/>
    <w:rsid w:val="000D6FE0"/>
    <w:rsid w:val="000E2189"/>
    <w:rsid w:val="000E69B1"/>
    <w:rsid w:val="000F125F"/>
    <w:rsid w:val="000F1C74"/>
    <w:rsid w:val="000F2DCC"/>
    <w:rsid w:val="000F31A3"/>
    <w:rsid w:val="000F754B"/>
    <w:rsid w:val="000F7F98"/>
    <w:rsid w:val="0010095D"/>
    <w:rsid w:val="00103142"/>
    <w:rsid w:val="0010617C"/>
    <w:rsid w:val="001101E8"/>
    <w:rsid w:val="00114EC5"/>
    <w:rsid w:val="001172C3"/>
    <w:rsid w:val="001174EC"/>
    <w:rsid w:val="00117506"/>
    <w:rsid w:val="00131213"/>
    <w:rsid w:val="001341F3"/>
    <w:rsid w:val="00134DB7"/>
    <w:rsid w:val="00137172"/>
    <w:rsid w:val="00137FBE"/>
    <w:rsid w:val="001406D3"/>
    <w:rsid w:val="00144575"/>
    <w:rsid w:val="00150E6B"/>
    <w:rsid w:val="00152910"/>
    <w:rsid w:val="0015564C"/>
    <w:rsid w:val="00155933"/>
    <w:rsid w:val="00155DFC"/>
    <w:rsid w:val="00161D5E"/>
    <w:rsid w:val="00166B9F"/>
    <w:rsid w:val="00167CC8"/>
    <w:rsid w:val="00171F03"/>
    <w:rsid w:val="00173EEA"/>
    <w:rsid w:val="001811CF"/>
    <w:rsid w:val="0018374C"/>
    <w:rsid w:val="00184D5B"/>
    <w:rsid w:val="00186C08"/>
    <w:rsid w:val="00186F71"/>
    <w:rsid w:val="001A0D99"/>
    <w:rsid w:val="001A1E4D"/>
    <w:rsid w:val="001B36BC"/>
    <w:rsid w:val="001C1580"/>
    <w:rsid w:val="001C1FCA"/>
    <w:rsid w:val="001C4630"/>
    <w:rsid w:val="001C56A8"/>
    <w:rsid w:val="001C7C4D"/>
    <w:rsid w:val="001D0BA8"/>
    <w:rsid w:val="001D6244"/>
    <w:rsid w:val="001D6359"/>
    <w:rsid w:val="001D7429"/>
    <w:rsid w:val="001E12F9"/>
    <w:rsid w:val="001E29EF"/>
    <w:rsid w:val="001E5160"/>
    <w:rsid w:val="001F1365"/>
    <w:rsid w:val="001F4743"/>
    <w:rsid w:val="00203A7E"/>
    <w:rsid w:val="00204400"/>
    <w:rsid w:val="0020568C"/>
    <w:rsid w:val="002068E4"/>
    <w:rsid w:val="00211ABA"/>
    <w:rsid w:val="00215EA3"/>
    <w:rsid w:val="002172AE"/>
    <w:rsid w:val="00224AEE"/>
    <w:rsid w:val="00224C1C"/>
    <w:rsid w:val="00227893"/>
    <w:rsid w:val="0023519B"/>
    <w:rsid w:val="00236739"/>
    <w:rsid w:val="0024151A"/>
    <w:rsid w:val="002417B1"/>
    <w:rsid w:val="00242309"/>
    <w:rsid w:val="0024391B"/>
    <w:rsid w:val="0024394E"/>
    <w:rsid w:val="002464B1"/>
    <w:rsid w:val="0025311E"/>
    <w:rsid w:val="002535E6"/>
    <w:rsid w:val="00256293"/>
    <w:rsid w:val="0026114F"/>
    <w:rsid w:val="00266DDC"/>
    <w:rsid w:val="00277E9C"/>
    <w:rsid w:val="00280650"/>
    <w:rsid w:val="0028095D"/>
    <w:rsid w:val="00280FE0"/>
    <w:rsid w:val="002852B0"/>
    <w:rsid w:val="00285934"/>
    <w:rsid w:val="00285E28"/>
    <w:rsid w:val="002875A7"/>
    <w:rsid w:val="00295085"/>
    <w:rsid w:val="00296954"/>
    <w:rsid w:val="002B007C"/>
    <w:rsid w:val="002B3632"/>
    <w:rsid w:val="002C019E"/>
    <w:rsid w:val="002C321A"/>
    <w:rsid w:val="002C3745"/>
    <w:rsid w:val="002C3DA3"/>
    <w:rsid w:val="002C421F"/>
    <w:rsid w:val="002D15D1"/>
    <w:rsid w:val="002D50B2"/>
    <w:rsid w:val="002D550F"/>
    <w:rsid w:val="002E4D89"/>
    <w:rsid w:val="002E7C86"/>
    <w:rsid w:val="002F2C88"/>
    <w:rsid w:val="002F7057"/>
    <w:rsid w:val="00304F52"/>
    <w:rsid w:val="0031013D"/>
    <w:rsid w:val="00311E10"/>
    <w:rsid w:val="00314D52"/>
    <w:rsid w:val="00330355"/>
    <w:rsid w:val="0033115C"/>
    <w:rsid w:val="00331C0A"/>
    <w:rsid w:val="00340C52"/>
    <w:rsid w:val="003411C2"/>
    <w:rsid w:val="00343D30"/>
    <w:rsid w:val="00353514"/>
    <w:rsid w:val="0036233E"/>
    <w:rsid w:val="0036631F"/>
    <w:rsid w:val="00370A34"/>
    <w:rsid w:val="0037141E"/>
    <w:rsid w:val="00372E3D"/>
    <w:rsid w:val="00374F17"/>
    <w:rsid w:val="00375138"/>
    <w:rsid w:val="00375302"/>
    <w:rsid w:val="00386C57"/>
    <w:rsid w:val="00391FCC"/>
    <w:rsid w:val="003977DA"/>
    <w:rsid w:val="003B3BCD"/>
    <w:rsid w:val="003B4C06"/>
    <w:rsid w:val="003B7792"/>
    <w:rsid w:val="003C0C14"/>
    <w:rsid w:val="003C2432"/>
    <w:rsid w:val="003C2993"/>
    <w:rsid w:val="003C5336"/>
    <w:rsid w:val="003C777B"/>
    <w:rsid w:val="003D7ECD"/>
    <w:rsid w:val="003E02CB"/>
    <w:rsid w:val="00402202"/>
    <w:rsid w:val="004050FB"/>
    <w:rsid w:val="00413046"/>
    <w:rsid w:val="00414359"/>
    <w:rsid w:val="0041750D"/>
    <w:rsid w:val="00422716"/>
    <w:rsid w:val="00426D90"/>
    <w:rsid w:val="00427984"/>
    <w:rsid w:val="00434342"/>
    <w:rsid w:val="004343C4"/>
    <w:rsid w:val="00435162"/>
    <w:rsid w:val="0044016F"/>
    <w:rsid w:val="004409FB"/>
    <w:rsid w:val="00440EC4"/>
    <w:rsid w:val="0044701A"/>
    <w:rsid w:val="00450DD1"/>
    <w:rsid w:val="00451AA9"/>
    <w:rsid w:val="00452B99"/>
    <w:rsid w:val="004556AC"/>
    <w:rsid w:val="00457192"/>
    <w:rsid w:val="00461FAD"/>
    <w:rsid w:val="00464EE7"/>
    <w:rsid w:val="004664B4"/>
    <w:rsid w:val="004836A7"/>
    <w:rsid w:val="00483F14"/>
    <w:rsid w:val="00493296"/>
    <w:rsid w:val="004A070F"/>
    <w:rsid w:val="004A474D"/>
    <w:rsid w:val="004B048D"/>
    <w:rsid w:val="004B3DC7"/>
    <w:rsid w:val="004B414C"/>
    <w:rsid w:val="004B4217"/>
    <w:rsid w:val="004B640F"/>
    <w:rsid w:val="004B78A6"/>
    <w:rsid w:val="004C308F"/>
    <w:rsid w:val="004C47D1"/>
    <w:rsid w:val="004C51D6"/>
    <w:rsid w:val="004D25E2"/>
    <w:rsid w:val="004D3DD8"/>
    <w:rsid w:val="004D4155"/>
    <w:rsid w:val="004D5C34"/>
    <w:rsid w:val="004D5F69"/>
    <w:rsid w:val="004D63AA"/>
    <w:rsid w:val="004E0584"/>
    <w:rsid w:val="004E2FEC"/>
    <w:rsid w:val="004E3F7F"/>
    <w:rsid w:val="004E56AA"/>
    <w:rsid w:val="00501048"/>
    <w:rsid w:val="005025C1"/>
    <w:rsid w:val="00503FF7"/>
    <w:rsid w:val="0050684F"/>
    <w:rsid w:val="005139F8"/>
    <w:rsid w:val="00516628"/>
    <w:rsid w:val="00517791"/>
    <w:rsid w:val="00533477"/>
    <w:rsid w:val="005339C8"/>
    <w:rsid w:val="00534EA7"/>
    <w:rsid w:val="00534F8B"/>
    <w:rsid w:val="005354CE"/>
    <w:rsid w:val="005426BA"/>
    <w:rsid w:val="0054292C"/>
    <w:rsid w:val="00543C3E"/>
    <w:rsid w:val="00546201"/>
    <w:rsid w:val="00547167"/>
    <w:rsid w:val="00556E66"/>
    <w:rsid w:val="00557F07"/>
    <w:rsid w:val="00560BA2"/>
    <w:rsid w:val="0056218C"/>
    <w:rsid w:val="00564A32"/>
    <w:rsid w:val="00567BEC"/>
    <w:rsid w:val="00572F0A"/>
    <w:rsid w:val="00574E01"/>
    <w:rsid w:val="00574F68"/>
    <w:rsid w:val="00576CC2"/>
    <w:rsid w:val="005812F9"/>
    <w:rsid w:val="0058575D"/>
    <w:rsid w:val="00590D6A"/>
    <w:rsid w:val="00590F98"/>
    <w:rsid w:val="005930F3"/>
    <w:rsid w:val="00593E25"/>
    <w:rsid w:val="00594F2D"/>
    <w:rsid w:val="005977CA"/>
    <w:rsid w:val="005A4295"/>
    <w:rsid w:val="005B2B9D"/>
    <w:rsid w:val="005C0868"/>
    <w:rsid w:val="005C0CA0"/>
    <w:rsid w:val="005C67A1"/>
    <w:rsid w:val="005D48B4"/>
    <w:rsid w:val="005D73CD"/>
    <w:rsid w:val="005E1153"/>
    <w:rsid w:val="005E7338"/>
    <w:rsid w:val="005F052D"/>
    <w:rsid w:val="005F0A32"/>
    <w:rsid w:val="005F0CBC"/>
    <w:rsid w:val="005F2795"/>
    <w:rsid w:val="00601CAF"/>
    <w:rsid w:val="00602769"/>
    <w:rsid w:val="00607640"/>
    <w:rsid w:val="006101B8"/>
    <w:rsid w:val="0061323C"/>
    <w:rsid w:val="006132FE"/>
    <w:rsid w:val="0061387F"/>
    <w:rsid w:val="00613C74"/>
    <w:rsid w:val="0061442B"/>
    <w:rsid w:val="00616E9B"/>
    <w:rsid w:val="00622CC0"/>
    <w:rsid w:val="00624B3D"/>
    <w:rsid w:val="00630FD2"/>
    <w:rsid w:val="00633404"/>
    <w:rsid w:val="00633D3D"/>
    <w:rsid w:val="006403CB"/>
    <w:rsid w:val="0064046B"/>
    <w:rsid w:val="00642B48"/>
    <w:rsid w:val="00645A6C"/>
    <w:rsid w:val="006472BD"/>
    <w:rsid w:val="00647E04"/>
    <w:rsid w:val="0065463F"/>
    <w:rsid w:val="00662640"/>
    <w:rsid w:val="00666E84"/>
    <w:rsid w:val="00673B20"/>
    <w:rsid w:val="006821CB"/>
    <w:rsid w:val="00684098"/>
    <w:rsid w:val="00685B5B"/>
    <w:rsid w:val="00686501"/>
    <w:rsid w:val="00692CDA"/>
    <w:rsid w:val="006945F3"/>
    <w:rsid w:val="0069680B"/>
    <w:rsid w:val="006A44A9"/>
    <w:rsid w:val="006A7BD8"/>
    <w:rsid w:val="006B5880"/>
    <w:rsid w:val="006B5CA9"/>
    <w:rsid w:val="006B7F8C"/>
    <w:rsid w:val="006C438A"/>
    <w:rsid w:val="006D4D1E"/>
    <w:rsid w:val="006E28AB"/>
    <w:rsid w:val="006E2E90"/>
    <w:rsid w:val="006E7C88"/>
    <w:rsid w:val="006F5501"/>
    <w:rsid w:val="006F5DF5"/>
    <w:rsid w:val="006F6458"/>
    <w:rsid w:val="00715102"/>
    <w:rsid w:val="00716F09"/>
    <w:rsid w:val="00721892"/>
    <w:rsid w:val="00722ED6"/>
    <w:rsid w:val="00726525"/>
    <w:rsid w:val="00726E8B"/>
    <w:rsid w:val="0072726B"/>
    <w:rsid w:val="00727AF7"/>
    <w:rsid w:val="00734706"/>
    <w:rsid w:val="0073536C"/>
    <w:rsid w:val="007372F6"/>
    <w:rsid w:val="007377FC"/>
    <w:rsid w:val="007457C0"/>
    <w:rsid w:val="00745B3D"/>
    <w:rsid w:val="007475B1"/>
    <w:rsid w:val="00747818"/>
    <w:rsid w:val="00750092"/>
    <w:rsid w:val="007547E0"/>
    <w:rsid w:val="00756850"/>
    <w:rsid w:val="00762FED"/>
    <w:rsid w:val="007752D9"/>
    <w:rsid w:val="007821A9"/>
    <w:rsid w:val="00783D03"/>
    <w:rsid w:val="00785162"/>
    <w:rsid w:val="00787BB0"/>
    <w:rsid w:val="00793254"/>
    <w:rsid w:val="007A0A5C"/>
    <w:rsid w:val="007A5314"/>
    <w:rsid w:val="007A72CB"/>
    <w:rsid w:val="007B0C33"/>
    <w:rsid w:val="007B0DD4"/>
    <w:rsid w:val="007B393B"/>
    <w:rsid w:val="007B4E7C"/>
    <w:rsid w:val="007B7A9A"/>
    <w:rsid w:val="007C0B71"/>
    <w:rsid w:val="007C21B3"/>
    <w:rsid w:val="007C7451"/>
    <w:rsid w:val="007D07CC"/>
    <w:rsid w:val="007D0D28"/>
    <w:rsid w:val="007D112E"/>
    <w:rsid w:val="007D1B7A"/>
    <w:rsid w:val="007D225F"/>
    <w:rsid w:val="007D4380"/>
    <w:rsid w:val="007E44F6"/>
    <w:rsid w:val="007E5F10"/>
    <w:rsid w:val="007E6493"/>
    <w:rsid w:val="007E64EE"/>
    <w:rsid w:val="007F3217"/>
    <w:rsid w:val="007F4119"/>
    <w:rsid w:val="007F7D65"/>
    <w:rsid w:val="0080361E"/>
    <w:rsid w:val="00811093"/>
    <w:rsid w:val="0081214C"/>
    <w:rsid w:val="00812BAB"/>
    <w:rsid w:val="0082638D"/>
    <w:rsid w:val="00826C75"/>
    <w:rsid w:val="008276BB"/>
    <w:rsid w:val="0083314C"/>
    <w:rsid w:val="0084083E"/>
    <w:rsid w:val="008609E9"/>
    <w:rsid w:val="00860D94"/>
    <w:rsid w:val="00865460"/>
    <w:rsid w:val="00870A9B"/>
    <w:rsid w:val="008718B0"/>
    <w:rsid w:val="00872B9F"/>
    <w:rsid w:val="00872DB6"/>
    <w:rsid w:val="00872E95"/>
    <w:rsid w:val="00873231"/>
    <w:rsid w:val="00873307"/>
    <w:rsid w:val="00874DAC"/>
    <w:rsid w:val="00875B98"/>
    <w:rsid w:val="008773AF"/>
    <w:rsid w:val="00882C96"/>
    <w:rsid w:val="008848A7"/>
    <w:rsid w:val="008912B8"/>
    <w:rsid w:val="008A167F"/>
    <w:rsid w:val="008A1A19"/>
    <w:rsid w:val="008B58E9"/>
    <w:rsid w:val="008C0192"/>
    <w:rsid w:val="008C2571"/>
    <w:rsid w:val="008C309E"/>
    <w:rsid w:val="008D0C93"/>
    <w:rsid w:val="008D2974"/>
    <w:rsid w:val="008D2B63"/>
    <w:rsid w:val="008D5369"/>
    <w:rsid w:val="008E16EA"/>
    <w:rsid w:val="008E2275"/>
    <w:rsid w:val="008E6074"/>
    <w:rsid w:val="008F37F9"/>
    <w:rsid w:val="008F6615"/>
    <w:rsid w:val="00901887"/>
    <w:rsid w:val="00905063"/>
    <w:rsid w:val="0090524D"/>
    <w:rsid w:val="00907F18"/>
    <w:rsid w:val="009101A7"/>
    <w:rsid w:val="00911274"/>
    <w:rsid w:val="00912B89"/>
    <w:rsid w:val="00916114"/>
    <w:rsid w:val="009351F3"/>
    <w:rsid w:val="00935813"/>
    <w:rsid w:val="0094312C"/>
    <w:rsid w:val="00943ED6"/>
    <w:rsid w:val="009446B8"/>
    <w:rsid w:val="0094653C"/>
    <w:rsid w:val="00957C61"/>
    <w:rsid w:val="009624F1"/>
    <w:rsid w:val="00972752"/>
    <w:rsid w:val="00980DCB"/>
    <w:rsid w:val="0098418E"/>
    <w:rsid w:val="009842BD"/>
    <w:rsid w:val="009879D9"/>
    <w:rsid w:val="00993B00"/>
    <w:rsid w:val="00993D5F"/>
    <w:rsid w:val="00994A29"/>
    <w:rsid w:val="009A1100"/>
    <w:rsid w:val="009A3145"/>
    <w:rsid w:val="009A6235"/>
    <w:rsid w:val="009B2E27"/>
    <w:rsid w:val="009C2A14"/>
    <w:rsid w:val="009C4DC3"/>
    <w:rsid w:val="009C7590"/>
    <w:rsid w:val="009D5BDC"/>
    <w:rsid w:val="009F1EE3"/>
    <w:rsid w:val="009F44E4"/>
    <w:rsid w:val="009F5C03"/>
    <w:rsid w:val="009F633E"/>
    <w:rsid w:val="009F699E"/>
    <w:rsid w:val="00A01FEA"/>
    <w:rsid w:val="00A021FA"/>
    <w:rsid w:val="00A02B0D"/>
    <w:rsid w:val="00A02B2D"/>
    <w:rsid w:val="00A04FBE"/>
    <w:rsid w:val="00A1090B"/>
    <w:rsid w:val="00A11094"/>
    <w:rsid w:val="00A122CD"/>
    <w:rsid w:val="00A1265C"/>
    <w:rsid w:val="00A15812"/>
    <w:rsid w:val="00A15C8C"/>
    <w:rsid w:val="00A24291"/>
    <w:rsid w:val="00A27B79"/>
    <w:rsid w:val="00A34012"/>
    <w:rsid w:val="00A375F6"/>
    <w:rsid w:val="00A37B3E"/>
    <w:rsid w:val="00A37D90"/>
    <w:rsid w:val="00A4305E"/>
    <w:rsid w:val="00A44681"/>
    <w:rsid w:val="00A5054B"/>
    <w:rsid w:val="00A53FD6"/>
    <w:rsid w:val="00A559C2"/>
    <w:rsid w:val="00A60AE6"/>
    <w:rsid w:val="00A62D40"/>
    <w:rsid w:val="00A6704F"/>
    <w:rsid w:val="00A67F63"/>
    <w:rsid w:val="00A705FE"/>
    <w:rsid w:val="00A71256"/>
    <w:rsid w:val="00A71970"/>
    <w:rsid w:val="00A74FC0"/>
    <w:rsid w:val="00A8119E"/>
    <w:rsid w:val="00A81423"/>
    <w:rsid w:val="00A818C8"/>
    <w:rsid w:val="00A85092"/>
    <w:rsid w:val="00A920F3"/>
    <w:rsid w:val="00A922FC"/>
    <w:rsid w:val="00A9412B"/>
    <w:rsid w:val="00A9640F"/>
    <w:rsid w:val="00A96912"/>
    <w:rsid w:val="00A96994"/>
    <w:rsid w:val="00A96A47"/>
    <w:rsid w:val="00AA1339"/>
    <w:rsid w:val="00AA1898"/>
    <w:rsid w:val="00AA3884"/>
    <w:rsid w:val="00AA7B63"/>
    <w:rsid w:val="00AB1B16"/>
    <w:rsid w:val="00AB441D"/>
    <w:rsid w:val="00AB701C"/>
    <w:rsid w:val="00AC04E0"/>
    <w:rsid w:val="00AC4E71"/>
    <w:rsid w:val="00AC6C4B"/>
    <w:rsid w:val="00AC7572"/>
    <w:rsid w:val="00AD1495"/>
    <w:rsid w:val="00AD27E2"/>
    <w:rsid w:val="00AD4A1E"/>
    <w:rsid w:val="00AD6B02"/>
    <w:rsid w:val="00AE4242"/>
    <w:rsid w:val="00AE4C12"/>
    <w:rsid w:val="00AE7FCE"/>
    <w:rsid w:val="00AF0C07"/>
    <w:rsid w:val="00AF1CC3"/>
    <w:rsid w:val="00AF21A6"/>
    <w:rsid w:val="00AF6242"/>
    <w:rsid w:val="00AF774A"/>
    <w:rsid w:val="00B01C07"/>
    <w:rsid w:val="00B02683"/>
    <w:rsid w:val="00B0314B"/>
    <w:rsid w:val="00B040D5"/>
    <w:rsid w:val="00B10EBB"/>
    <w:rsid w:val="00B1262E"/>
    <w:rsid w:val="00B2070E"/>
    <w:rsid w:val="00B22466"/>
    <w:rsid w:val="00B2248B"/>
    <w:rsid w:val="00B231D2"/>
    <w:rsid w:val="00B27BEE"/>
    <w:rsid w:val="00B3175A"/>
    <w:rsid w:val="00B327AE"/>
    <w:rsid w:val="00B368A7"/>
    <w:rsid w:val="00B424D0"/>
    <w:rsid w:val="00B43CC1"/>
    <w:rsid w:val="00B55DEA"/>
    <w:rsid w:val="00B563D8"/>
    <w:rsid w:val="00B5691B"/>
    <w:rsid w:val="00B6697A"/>
    <w:rsid w:val="00B74515"/>
    <w:rsid w:val="00B75324"/>
    <w:rsid w:val="00B83889"/>
    <w:rsid w:val="00B84C3B"/>
    <w:rsid w:val="00B85B1F"/>
    <w:rsid w:val="00B876C7"/>
    <w:rsid w:val="00B901E7"/>
    <w:rsid w:val="00B92BF7"/>
    <w:rsid w:val="00B9595B"/>
    <w:rsid w:val="00B96572"/>
    <w:rsid w:val="00B97D56"/>
    <w:rsid w:val="00BA1FFF"/>
    <w:rsid w:val="00BA2717"/>
    <w:rsid w:val="00BB21A4"/>
    <w:rsid w:val="00BB7ADC"/>
    <w:rsid w:val="00BC04EF"/>
    <w:rsid w:val="00BC3E71"/>
    <w:rsid w:val="00BD6F87"/>
    <w:rsid w:val="00BE0FF0"/>
    <w:rsid w:val="00BE3D95"/>
    <w:rsid w:val="00BE4969"/>
    <w:rsid w:val="00BE4FA4"/>
    <w:rsid w:val="00BE6B27"/>
    <w:rsid w:val="00BE6B9F"/>
    <w:rsid w:val="00BE6C1C"/>
    <w:rsid w:val="00BF30A9"/>
    <w:rsid w:val="00BF46C7"/>
    <w:rsid w:val="00C00A0D"/>
    <w:rsid w:val="00C1193D"/>
    <w:rsid w:val="00C12C20"/>
    <w:rsid w:val="00C14922"/>
    <w:rsid w:val="00C157D4"/>
    <w:rsid w:val="00C15DBA"/>
    <w:rsid w:val="00C203E6"/>
    <w:rsid w:val="00C2215D"/>
    <w:rsid w:val="00C2508E"/>
    <w:rsid w:val="00C25BEB"/>
    <w:rsid w:val="00C31620"/>
    <w:rsid w:val="00C3404B"/>
    <w:rsid w:val="00C46087"/>
    <w:rsid w:val="00C54134"/>
    <w:rsid w:val="00C751B1"/>
    <w:rsid w:val="00C87C62"/>
    <w:rsid w:val="00C90F31"/>
    <w:rsid w:val="00C92FB9"/>
    <w:rsid w:val="00C93C9B"/>
    <w:rsid w:val="00C978DD"/>
    <w:rsid w:val="00CA412A"/>
    <w:rsid w:val="00CA4C92"/>
    <w:rsid w:val="00CA5785"/>
    <w:rsid w:val="00CB3437"/>
    <w:rsid w:val="00CB47D8"/>
    <w:rsid w:val="00CB497A"/>
    <w:rsid w:val="00CC058F"/>
    <w:rsid w:val="00CC186C"/>
    <w:rsid w:val="00CD244A"/>
    <w:rsid w:val="00CD53DE"/>
    <w:rsid w:val="00CF4DA1"/>
    <w:rsid w:val="00CF728F"/>
    <w:rsid w:val="00D02778"/>
    <w:rsid w:val="00D02983"/>
    <w:rsid w:val="00D120F1"/>
    <w:rsid w:val="00D12889"/>
    <w:rsid w:val="00D16CFB"/>
    <w:rsid w:val="00D25E9E"/>
    <w:rsid w:val="00D272B1"/>
    <w:rsid w:val="00D42D5C"/>
    <w:rsid w:val="00D44FE4"/>
    <w:rsid w:val="00D47FDC"/>
    <w:rsid w:val="00D504C3"/>
    <w:rsid w:val="00D60AB2"/>
    <w:rsid w:val="00D65725"/>
    <w:rsid w:val="00D7383A"/>
    <w:rsid w:val="00D74200"/>
    <w:rsid w:val="00D76782"/>
    <w:rsid w:val="00D8056E"/>
    <w:rsid w:val="00D81E20"/>
    <w:rsid w:val="00D8339E"/>
    <w:rsid w:val="00D8501A"/>
    <w:rsid w:val="00D90FA2"/>
    <w:rsid w:val="00D91F72"/>
    <w:rsid w:val="00D955AF"/>
    <w:rsid w:val="00D96D18"/>
    <w:rsid w:val="00DA429F"/>
    <w:rsid w:val="00DA52FC"/>
    <w:rsid w:val="00DA5AE8"/>
    <w:rsid w:val="00DA647B"/>
    <w:rsid w:val="00DB02FC"/>
    <w:rsid w:val="00DB050F"/>
    <w:rsid w:val="00DB328B"/>
    <w:rsid w:val="00DB3E67"/>
    <w:rsid w:val="00DB4DF3"/>
    <w:rsid w:val="00DC36B1"/>
    <w:rsid w:val="00DC5610"/>
    <w:rsid w:val="00DC7545"/>
    <w:rsid w:val="00DC755F"/>
    <w:rsid w:val="00DC7787"/>
    <w:rsid w:val="00DD6C69"/>
    <w:rsid w:val="00DE05D3"/>
    <w:rsid w:val="00DF532E"/>
    <w:rsid w:val="00E016C3"/>
    <w:rsid w:val="00E05335"/>
    <w:rsid w:val="00E10199"/>
    <w:rsid w:val="00E11705"/>
    <w:rsid w:val="00E127CC"/>
    <w:rsid w:val="00E17506"/>
    <w:rsid w:val="00E17904"/>
    <w:rsid w:val="00E23897"/>
    <w:rsid w:val="00E250F2"/>
    <w:rsid w:val="00E25A50"/>
    <w:rsid w:val="00E31F54"/>
    <w:rsid w:val="00E51AFD"/>
    <w:rsid w:val="00E53E22"/>
    <w:rsid w:val="00E54EEA"/>
    <w:rsid w:val="00E562B1"/>
    <w:rsid w:val="00E64299"/>
    <w:rsid w:val="00E701D3"/>
    <w:rsid w:val="00E726C3"/>
    <w:rsid w:val="00E82118"/>
    <w:rsid w:val="00E84ACB"/>
    <w:rsid w:val="00E854F7"/>
    <w:rsid w:val="00E85EB5"/>
    <w:rsid w:val="00E86F64"/>
    <w:rsid w:val="00E87897"/>
    <w:rsid w:val="00EA32C4"/>
    <w:rsid w:val="00EA37D9"/>
    <w:rsid w:val="00EA4D16"/>
    <w:rsid w:val="00EB195A"/>
    <w:rsid w:val="00EB29DB"/>
    <w:rsid w:val="00EB3919"/>
    <w:rsid w:val="00EB47BD"/>
    <w:rsid w:val="00EC0449"/>
    <w:rsid w:val="00EC562F"/>
    <w:rsid w:val="00EC5E20"/>
    <w:rsid w:val="00ED22F7"/>
    <w:rsid w:val="00ED6C4F"/>
    <w:rsid w:val="00EE118C"/>
    <w:rsid w:val="00EE1F87"/>
    <w:rsid w:val="00EE3575"/>
    <w:rsid w:val="00EE63A2"/>
    <w:rsid w:val="00EE6BE4"/>
    <w:rsid w:val="00EF28D3"/>
    <w:rsid w:val="00EF2F87"/>
    <w:rsid w:val="00EF373D"/>
    <w:rsid w:val="00EF3B36"/>
    <w:rsid w:val="00EF510E"/>
    <w:rsid w:val="00EF7A31"/>
    <w:rsid w:val="00F02B64"/>
    <w:rsid w:val="00F03E35"/>
    <w:rsid w:val="00F07FA6"/>
    <w:rsid w:val="00F1032D"/>
    <w:rsid w:val="00F16A71"/>
    <w:rsid w:val="00F16BA0"/>
    <w:rsid w:val="00F2013F"/>
    <w:rsid w:val="00F255CF"/>
    <w:rsid w:val="00F339FD"/>
    <w:rsid w:val="00F37EBD"/>
    <w:rsid w:val="00F411A3"/>
    <w:rsid w:val="00F53669"/>
    <w:rsid w:val="00F63F5E"/>
    <w:rsid w:val="00F65ED4"/>
    <w:rsid w:val="00F66F8E"/>
    <w:rsid w:val="00F67611"/>
    <w:rsid w:val="00F73160"/>
    <w:rsid w:val="00F73B31"/>
    <w:rsid w:val="00F845B5"/>
    <w:rsid w:val="00F8665D"/>
    <w:rsid w:val="00F9381B"/>
    <w:rsid w:val="00FA0F97"/>
    <w:rsid w:val="00FA4B50"/>
    <w:rsid w:val="00FA5168"/>
    <w:rsid w:val="00FB0131"/>
    <w:rsid w:val="00FB6294"/>
    <w:rsid w:val="00FB7308"/>
    <w:rsid w:val="00FC017C"/>
    <w:rsid w:val="00FC389A"/>
    <w:rsid w:val="00FC4B76"/>
    <w:rsid w:val="00FC5110"/>
    <w:rsid w:val="00FD1404"/>
    <w:rsid w:val="00FD7C12"/>
    <w:rsid w:val="00FE3D41"/>
    <w:rsid w:val="00FE53CE"/>
    <w:rsid w:val="00FF0AE3"/>
    <w:rsid w:val="00FF3FB3"/>
    <w:rsid w:val="00FF5042"/>
    <w:rsid w:val="00FF69C9"/>
    <w:rsid w:val="00FF7C62"/>
    <w:rsid w:val="02EFBA29"/>
    <w:rsid w:val="0430507F"/>
    <w:rsid w:val="04787744"/>
    <w:rsid w:val="04C019C0"/>
    <w:rsid w:val="0657CA9C"/>
    <w:rsid w:val="078D50C4"/>
    <w:rsid w:val="08E5D24B"/>
    <w:rsid w:val="0CDCB9ED"/>
    <w:rsid w:val="0EC6B20A"/>
    <w:rsid w:val="0F2CCA07"/>
    <w:rsid w:val="123DBEF8"/>
    <w:rsid w:val="16A4A8A6"/>
    <w:rsid w:val="17C5F9FE"/>
    <w:rsid w:val="184ADE21"/>
    <w:rsid w:val="19296872"/>
    <w:rsid w:val="1941A02B"/>
    <w:rsid w:val="19AFB4CF"/>
    <w:rsid w:val="19C094DF"/>
    <w:rsid w:val="1C132AD0"/>
    <w:rsid w:val="1FB35BEC"/>
    <w:rsid w:val="1FC03FDB"/>
    <w:rsid w:val="1FDCFFC8"/>
    <w:rsid w:val="2044FAFD"/>
    <w:rsid w:val="20D2BE14"/>
    <w:rsid w:val="21132013"/>
    <w:rsid w:val="22F48072"/>
    <w:rsid w:val="23D50F01"/>
    <w:rsid w:val="25689CA7"/>
    <w:rsid w:val="277B6DD1"/>
    <w:rsid w:val="28D0A183"/>
    <w:rsid w:val="2C3AD207"/>
    <w:rsid w:val="2CD9D6FF"/>
    <w:rsid w:val="2CEB462A"/>
    <w:rsid w:val="2D3D95E8"/>
    <w:rsid w:val="2E7A4598"/>
    <w:rsid w:val="2F00413C"/>
    <w:rsid w:val="2FC30AFF"/>
    <w:rsid w:val="30E0A9D7"/>
    <w:rsid w:val="32025AAA"/>
    <w:rsid w:val="336E5B89"/>
    <w:rsid w:val="345A76A1"/>
    <w:rsid w:val="35923E27"/>
    <w:rsid w:val="367180B4"/>
    <w:rsid w:val="37B2118E"/>
    <w:rsid w:val="3845AF8C"/>
    <w:rsid w:val="3957B2B7"/>
    <w:rsid w:val="3DB3C732"/>
    <w:rsid w:val="3E2D3E61"/>
    <w:rsid w:val="3E8A6206"/>
    <w:rsid w:val="3FBFF57A"/>
    <w:rsid w:val="3FCDECB8"/>
    <w:rsid w:val="3FF24008"/>
    <w:rsid w:val="404A3B87"/>
    <w:rsid w:val="40A4C2B4"/>
    <w:rsid w:val="430A9044"/>
    <w:rsid w:val="4326B361"/>
    <w:rsid w:val="4366E134"/>
    <w:rsid w:val="43D1BB7B"/>
    <w:rsid w:val="448100A9"/>
    <w:rsid w:val="458D8C5B"/>
    <w:rsid w:val="46A1CAD5"/>
    <w:rsid w:val="4727CA64"/>
    <w:rsid w:val="49870C84"/>
    <w:rsid w:val="4991E28B"/>
    <w:rsid w:val="4A9FABF3"/>
    <w:rsid w:val="4BC7E3F1"/>
    <w:rsid w:val="4C4B3914"/>
    <w:rsid w:val="4D3AE7C6"/>
    <w:rsid w:val="4E3C9BDC"/>
    <w:rsid w:val="52C94C57"/>
    <w:rsid w:val="53B5BF4A"/>
    <w:rsid w:val="549B0F31"/>
    <w:rsid w:val="54C8B0DB"/>
    <w:rsid w:val="550F8803"/>
    <w:rsid w:val="55E177B2"/>
    <w:rsid w:val="572C2A95"/>
    <w:rsid w:val="5A19C453"/>
    <w:rsid w:val="5AEC4ECC"/>
    <w:rsid w:val="5BA72E35"/>
    <w:rsid w:val="5E22E70B"/>
    <w:rsid w:val="5E870A03"/>
    <w:rsid w:val="604A7215"/>
    <w:rsid w:val="6053B937"/>
    <w:rsid w:val="60E5553D"/>
    <w:rsid w:val="611593FE"/>
    <w:rsid w:val="617AD27F"/>
    <w:rsid w:val="6522F20C"/>
    <w:rsid w:val="69793553"/>
    <w:rsid w:val="6A161D43"/>
    <w:rsid w:val="6B448A00"/>
    <w:rsid w:val="6C4C4881"/>
    <w:rsid w:val="6CA6FD94"/>
    <w:rsid w:val="6CAB3A3E"/>
    <w:rsid w:val="6DAAE766"/>
    <w:rsid w:val="6FFB4D68"/>
    <w:rsid w:val="73D7F8DE"/>
    <w:rsid w:val="73FA5146"/>
    <w:rsid w:val="74B29368"/>
    <w:rsid w:val="74C4FF72"/>
    <w:rsid w:val="7525F725"/>
    <w:rsid w:val="7564B5C4"/>
    <w:rsid w:val="7572656F"/>
    <w:rsid w:val="75D4F728"/>
    <w:rsid w:val="75E87285"/>
    <w:rsid w:val="76D66420"/>
    <w:rsid w:val="7709DF37"/>
    <w:rsid w:val="7966CDBA"/>
    <w:rsid w:val="7A3A5A1F"/>
    <w:rsid w:val="7A7A14A5"/>
    <w:rsid w:val="7B1F9161"/>
    <w:rsid w:val="7BB39234"/>
    <w:rsid w:val="7C2283E4"/>
    <w:rsid w:val="7FACA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14C8C1"/>
  <w15:chartTrackingRefBased/>
  <w15:docId w15:val="{FC312538-063B-47F4-BAB1-2ACC06AB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23"/>
      <w:szCs w:val="23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Lucida Grande" w:hAnsi="Lucida Grande" w:cs="Lucida Grande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TextosinformatoCar">
    <w:name w:val="Texto sin formato Car"/>
    <w:rPr>
      <w:rFonts w:ascii="Calibri" w:eastAsia="Times New Roman" w:hAnsi="Calibri" w:cs="Calibri"/>
      <w:color w:val="000000"/>
      <w:sz w:val="24"/>
      <w:szCs w:val="24"/>
      <w:lang w:val="es-ES"/>
    </w:rPr>
  </w:style>
  <w:style w:type="paragraph" w:customStyle="1" w:styleId="Encabezado1">
    <w:name w:val="Encabezado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ny"/>
    <w:pPr>
      <w:suppressLineNumbers/>
    </w:pPr>
    <w:rPr>
      <w:rFonts w:cs="Mangal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Lucida Grande" w:hAnsi="Lucida Grande" w:cs="Lucida Grande"/>
      <w:sz w:val="18"/>
      <w:szCs w:val="18"/>
    </w:rPr>
  </w:style>
  <w:style w:type="paragraph" w:customStyle="1" w:styleId="Textosinformato1">
    <w:name w:val="Texto sin formato1"/>
    <w:basedOn w:val="Normalny"/>
    <w:rPr>
      <w:rFonts w:ascii="Calibri" w:eastAsia="Times New Roman" w:hAnsi="Calibri" w:cs="Calibri"/>
      <w:color w:val="000000"/>
      <w:lang w:val="es-ES"/>
    </w:rPr>
  </w:style>
  <w:style w:type="paragraph" w:customStyle="1" w:styleId="titular">
    <w:name w:val="titular"/>
    <w:basedOn w:val="Normalny"/>
    <w:pPr>
      <w:widowControl w:val="0"/>
      <w:overflowPunct w:val="0"/>
      <w:autoSpaceDE w:val="0"/>
      <w:spacing w:line="264" w:lineRule="auto"/>
      <w:textAlignment w:val="baseline"/>
    </w:pPr>
    <w:rPr>
      <w:rFonts w:ascii="Eras Bk BT" w:eastAsia="Times New Roman" w:hAnsi="Eras Bk BT" w:cs="Eras Bk BT"/>
      <w:b/>
      <w:sz w:val="32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Arial Unicode MS" w:eastAsia="Arial Unicode MS" w:hAnsi="Arial Unicode MS" w:cs="Arial Unicode MS"/>
      <w:szCs w:val="20"/>
      <w:lang w:val="es-ES"/>
    </w:rPr>
  </w:style>
  <w:style w:type="paragraph" w:customStyle="1" w:styleId="Subtitulo">
    <w:name w:val="Subtitulo"/>
    <w:basedOn w:val="Normalny"/>
    <w:pPr>
      <w:spacing w:line="264" w:lineRule="auto"/>
      <w:jc w:val="both"/>
    </w:pPr>
    <w:rPr>
      <w:rFonts w:ascii="Eras Md BT" w:eastAsia="Times New Roman" w:hAnsi="Eras Md BT" w:cs="Eras Md BT"/>
      <w:sz w:val="28"/>
      <w:szCs w:val="20"/>
      <w:lang w:val="es-ES"/>
    </w:rPr>
  </w:style>
  <w:style w:type="paragraph" w:customStyle="1" w:styleId="Contenidodelmarco">
    <w:name w:val="Contenido del marco"/>
    <w:basedOn w:val="Normalny"/>
  </w:style>
  <w:style w:type="character" w:styleId="Pogrubienie">
    <w:name w:val="Strong"/>
    <w:uiPriority w:val="22"/>
    <w:qFormat/>
    <w:rsid w:val="00647E0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4B1"/>
    <w:rPr>
      <w:rFonts w:ascii="Courier" w:hAnsi="Courier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464B1"/>
    <w:rPr>
      <w:rFonts w:ascii="Courier" w:eastAsia="MS Mincho" w:hAnsi="Courier"/>
      <w:lang w:eastAsia="zh-CN"/>
    </w:rPr>
  </w:style>
  <w:style w:type="character" w:styleId="Odwoaniedokomentarza">
    <w:name w:val="annotation reference"/>
    <w:uiPriority w:val="99"/>
    <w:semiHidden/>
    <w:unhideWhenUsed/>
    <w:rsid w:val="00E6429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299"/>
  </w:style>
  <w:style w:type="character" w:customStyle="1" w:styleId="TekstkomentarzaZnak">
    <w:name w:val="Tekst komentarza Znak"/>
    <w:link w:val="Tekstkomentarza"/>
    <w:uiPriority w:val="99"/>
    <w:rsid w:val="00E64299"/>
    <w:rPr>
      <w:rFonts w:ascii="Cambria" w:eastAsia="MS Mincho" w:hAnsi="Cambria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29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E64299"/>
    <w:rPr>
      <w:rFonts w:ascii="Cambria" w:eastAsia="MS Mincho" w:hAnsi="Cambria"/>
      <w:b/>
      <w:bCs/>
      <w:sz w:val="24"/>
      <w:szCs w:val="24"/>
      <w:lang w:eastAsia="zh-CN"/>
    </w:rPr>
  </w:style>
  <w:style w:type="paragraph" w:customStyle="1" w:styleId="xxxmsonormal">
    <w:name w:val="x_x_x_msonormal"/>
    <w:basedOn w:val="Normalny"/>
    <w:rsid w:val="00E86F64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 w:eastAsia="es-ES"/>
    </w:rPr>
  </w:style>
  <w:style w:type="character" w:styleId="Nierozpoznanawzmianka">
    <w:name w:val="Unresolved Mention"/>
    <w:uiPriority w:val="99"/>
    <w:semiHidden/>
    <w:unhideWhenUsed/>
    <w:rsid w:val="00A5054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054B"/>
    <w:rPr>
      <w:color w:val="96607D"/>
      <w:u w:val="single"/>
    </w:rPr>
  </w:style>
  <w:style w:type="paragraph" w:styleId="Poprawka">
    <w:name w:val="Revision"/>
    <w:hidden/>
    <w:uiPriority w:val="71"/>
    <w:unhideWhenUsed/>
    <w:rsid w:val="00FF7C62"/>
    <w:rPr>
      <w:rFonts w:ascii="Cambria" w:eastAsia="MS Mincho" w:hAnsi="Cambri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entin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6" ma:contentTypeDescription="Utwórz nowy dokument." ma:contentTypeScope="" ma:versionID="c8cf35fa30ff08cee0fd3e4d803578c3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fdc86911a356f98126015ca21dcbe7be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628db-1437-4257-954a-2ec524245502" xsi:nil="true"/>
    <lcf76f155ced4ddcb4097134ff3c332f xmlns="13a3afd7-ab91-4115-ad73-f58bc3726a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1EDDA-F9F3-4F5D-9662-7733AB58A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CA815-83B9-4A12-97D2-D96129A3D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375D9-27FF-408A-93F3-714CC4F9DFD1}">
  <ds:schemaRefs>
    <ds:schemaRef ds:uri="http://schemas.microsoft.com/office/2006/documentManagement/types"/>
    <ds:schemaRef ds:uri="http://purl.org/dc/elements/1.1/"/>
    <ds:schemaRef ds:uri="http://purl.org/dc/terms/"/>
    <ds:schemaRef ds:uri="13a3afd7-ab91-4115-ad73-f58bc3726aad"/>
    <ds:schemaRef ds:uri="http://schemas.microsoft.com/office/2006/metadata/properties"/>
    <ds:schemaRef ds:uri="http://purl.org/dc/dcmitype/"/>
    <ds:schemaRef ds:uri="4de628db-1437-4257-954a-2ec524245502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648F76-D4FD-4442-9214-49B7C8412C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  <clbl:label id="{b57fa918-5db8-4bfd-9b72-d4783a392709}" enabled="0" method="" siteId="{b57fa918-5db8-4bfd-9b72-d4783a3927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Jagoda Unkiewicz</cp:lastModifiedBy>
  <cp:revision>3</cp:revision>
  <cp:lastPrinted>1900-01-01T17:00:00Z</cp:lastPrinted>
  <dcterms:created xsi:type="dcterms:W3CDTF">2026-01-13T14:32:00Z</dcterms:created>
  <dcterms:modified xsi:type="dcterms:W3CDTF">2026-01-20T13:43:00Z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0x0101009BE8653C189F014F88273F33AFED1D90</vt:lpwstr>
  </property>
  <property fmtid="{D5CDD505-2E9C-101B-9397-08002B2CF9AE}" pid="4" name="MediaServiceImageTags">
    <vt:lpwstr/>
  </property>
</Properties>
</file>