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907E0" id="Rectangle 3" o:spid="_x0000_s1026" style="position:absolute;margin-left:169.85pt;margin-top:28.5pt;width:5.25pt;height: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val="en-GB" w:eastAsia="en-GB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443B5F">
      <w:pPr>
        <w:rPr>
          <w:rFonts w:ascii="HelveticaNeueLT Pro 45 Lt" w:hAnsi="HelveticaNeueLT Pro 45 Lt"/>
          <w:color w:val="49595B"/>
          <w:sz w:val="52"/>
          <w:szCs w:val="52"/>
        </w:rPr>
      </w:pPr>
    </w:p>
    <w:p w14:paraId="3EFEF5D4" w14:textId="4C8B05C0" w:rsidR="00443B5F" w:rsidRPr="00762B08" w:rsidRDefault="00523F27" w:rsidP="00762B08">
      <w:pPr>
        <w:ind w:left="-567" w:firstLine="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BE2B3B">
        <w:rPr>
          <w:rFonts w:ascii="HelveticaNeueLT Pro 45 Lt" w:hAnsi="HelveticaNeueLT Pro 45 Lt"/>
          <w:color w:val="49595B"/>
          <w:sz w:val="20"/>
          <w:szCs w:val="20"/>
        </w:rPr>
        <w:t>20</w:t>
      </w:r>
      <w:r w:rsidR="003C434F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BE2B3B">
        <w:rPr>
          <w:rFonts w:ascii="HelveticaNeueLT Pro 45 Lt" w:hAnsi="HelveticaNeueLT Pro 45 Lt"/>
          <w:color w:val="49595B"/>
          <w:sz w:val="20"/>
          <w:szCs w:val="20"/>
        </w:rPr>
        <w:t>stycz</w:t>
      </w:r>
      <w:r w:rsidR="003B41A2">
        <w:rPr>
          <w:rFonts w:ascii="HelveticaNeueLT Pro 45 Lt" w:hAnsi="HelveticaNeueLT Pro 45 Lt"/>
          <w:color w:val="49595B"/>
          <w:sz w:val="20"/>
          <w:szCs w:val="20"/>
        </w:rPr>
        <w:t>ni</w:t>
      </w:r>
      <w:r w:rsidR="003C434F">
        <w:rPr>
          <w:rFonts w:ascii="HelveticaNeueLT Pro 45 Lt" w:hAnsi="HelveticaNeueLT Pro 45 Lt"/>
          <w:color w:val="49595B"/>
          <w:sz w:val="20"/>
          <w:szCs w:val="20"/>
        </w:rPr>
        <w:t>a 202</w:t>
      </w:r>
      <w:r w:rsidR="00BE2B3B">
        <w:rPr>
          <w:rFonts w:ascii="HelveticaNeueLT Pro 45 Lt" w:hAnsi="HelveticaNeueLT Pro 45 Lt"/>
          <w:color w:val="49595B"/>
          <w:sz w:val="20"/>
          <w:szCs w:val="20"/>
        </w:rPr>
        <w:t>6</w:t>
      </w:r>
    </w:p>
    <w:p w14:paraId="35A99EA5" w14:textId="77777777" w:rsidR="00256166" w:rsidRDefault="00256166" w:rsidP="00443B5F">
      <w:pPr>
        <w:spacing w:line="520" w:lineRule="exact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</w:p>
    <w:p w14:paraId="2EC37998" w14:textId="5660C04E" w:rsidR="005D789C" w:rsidRDefault="00A510F1" w:rsidP="00A510F1">
      <w:pPr>
        <w:spacing w:line="330" w:lineRule="exact"/>
        <w:jc w:val="center"/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</w:pPr>
      <w:r w:rsidRPr="00A510F1"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  <w:t>Dräger przekształca siedzibę i zwiększa metraż</w:t>
      </w:r>
      <w:r w:rsidR="00761B1D"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  <w:t xml:space="preserve"> w Silesia Star</w:t>
      </w:r>
    </w:p>
    <w:p w14:paraId="1D8FF5EA" w14:textId="77777777" w:rsidR="00A510F1" w:rsidRDefault="00A510F1" w:rsidP="003C434F">
      <w:pPr>
        <w:spacing w:line="330" w:lineRule="exact"/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</w:pPr>
    </w:p>
    <w:p w14:paraId="5FC12672" w14:textId="7F78EC5A" w:rsidR="00A510F1" w:rsidRPr="007674AB" w:rsidRDefault="007674AB" w:rsidP="007674AB">
      <w:pPr>
        <w:spacing w:line="330" w:lineRule="exact"/>
        <w:jc w:val="both"/>
        <w:rPr>
          <w:rFonts w:ascii="HelveticaNeueLT Pro 45 Lt" w:hAnsi="HelveticaNeueLT Pro 45 Lt"/>
          <w:b/>
          <w:bCs/>
          <w:noProof/>
          <w:color w:val="485A5A"/>
        </w:rPr>
      </w:pPr>
      <w:r w:rsidRPr="007674AB">
        <w:rPr>
          <w:rFonts w:ascii="HelveticaNeueLT Pro 45 Lt" w:hAnsi="HelveticaNeueLT Pro 45 Lt"/>
          <w:b/>
          <w:bCs/>
          <w:noProof/>
          <w:color w:val="485A5A"/>
        </w:rPr>
        <w:t xml:space="preserve">Globalworth, wiodący właściciel i zarządca nowoczesnych biurowców </w:t>
      </w:r>
      <w:r w:rsidR="00BB6FC0">
        <w:rPr>
          <w:rFonts w:ascii="HelveticaNeueLT Pro 45 Lt" w:hAnsi="HelveticaNeueLT Pro 45 Lt"/>
          <w:b/>
          <w:bCs/>
          <w:noProof/>
          <w:color w:val="485A5A"/>
        </w:rPr>
        <w:t>klasy A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, rozszerza partnerstwo z Dräger Polska w katowickim kompleksie Silesia Star. W ramach transakcji najemca ponad dwukrotnie zwiększ</w:t>
      </w:r>
      <w:r w:rsidR="008D77D3">
        <w:rPr>
          <w:rFonts w:ascii="HelveticaNeueLT Pro 45 Lt" w:hAnsi="HelveticaNeueLT Pro 45 Lt"/>
          <w:b/>
          <w:bCs/>
          <w:noProof/>
          <w:color w:val="485A5A"/>
        </w:rPr>
        <w:t>ył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 xml:space="preserve"> metraż do ok. 2 100 mkw., łącząc biuro</w:t>
      </w:r>
      <w:r w:rsidR="004278A9">
        <w:rPr>
          <w:rFonts w:ascii="HelveticaNeueLT Pro 45 Lt" w:hAnsi="HelveticaNeueLT Pro 45 Lt"/>
          <w:b/>
          <w:bCs/>
          <w:noProof/>
          <w:color w:val="485A5A"/>
        </w:rPr>
        <w:t xml:space="preserve"> i 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 xml:space="preserve">serwis w jednym, elastycznym układzie. </w:t>
      </w:r>
      <w:r w:rsidR="00F06245">
        <w:rPr>
          <w:rFonts w:ascii="HelveticaNeueLT Pro 45 Lt" w:hAnsi="HelveticaNeueLT Pro 45 Lt"/>
          <w:b/>
          <w:bCs/>
          <w:noProof/>
          <w:color w:val="485A5A"/>
        </w:rPr>
        <w:t>T</w:t>
      </w:r>
      <w:r w:rsidR="004F1312">
        <w:rPr>
          <w:rFonts w:ascii="HelveticaNeueLT Pro 45 Lt" w:hAnsi="HelveticaNeueLT Pro 45 Lt"/>
          <w:b/>
          <w:bCs/>
          <w:noProof/>
          <w:color w:val="485A5A"/>
        </w:rPr>
        <w:t>o przykład skutecznego zarządzania w modelu właści</w:t>
      </w:r>
      <w:r w:rsidR="00CB548D">
        <w:rPr>
          <w:rFonts w:ascii="HelveticaNeueLT Pro 45 Lt" w:hAnsi="HelveticaNeueLT Pro 45 Lt"/>
          <w:b/>
          <w:bCs/>
          <w:noProof/>
          <w:color w:val="485A5A"/>
        </w:rPr>
        <w:t>ci</w:t>
      </w:r>
      <w:r w:rsidR="004F1312">
        <w:rPr>
          <w:rFonts w:ascii="HelveticaNeueLT Pro 45 Lt" w:hAnsi="HelveticaNeueLT Pro 45 Lt"/>
          <w:b/>
          <w:bCs/>
          <w:noProof/>
          <w:color w:val="485A5A"/>
        </w:rPr>
        <w:t>elskim</w:t>
      </w:r>
      <w:r w:rsidR="00CB548D">
        <w:rPr>
          <w:rFonts w:ascii="HelveticaNeueLT Pro 45 Lt" w:hAnsi="HelveticaNeueLT Pro 45 Lt"/>
          <w:b/>
          <w:bCs/>
          <w:noProof/>
          <w:color w:val="485A5A"/>
        </w:rPr>
        <w:t xml:space="preserve">: budowania 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d</w:t>
      </w:r>
      <w:r w:rsidRPr="007674AB">
        <w:rPr>
          <w:rFonts w:ascii="HelveticaNeueLT Pro 45 Lt" w:hAnsi="HelveticaNeueLT Pro 45 Lt" w:cs="HelveticaNeueLT Pro 45 Lt"/>
          <w:b/>
          <w:bCs/>
          <w:noProof/>
          <w:color w:val="485A5A"/>
        </w:rPr>
        <w:t>ł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ugoterminowych relacji, sprawnego procesu decyzyjnego oraz wsparcia fit</w:t>
      </w:r>
      <w:r w:rsidRPr="007674AB">
        <w:rPr>
          <w:rFonts w:ascii="Cambria Math" w:hAnsi="Cambria Math" w:cs="Cambria Math"/>
          <w:b/>
          <w:bCs/>
          <w:noProof/>
          <w:color w:val="485A5A"/>
        </w:rPr>
        <w:t>‑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out, kt</w:t>
      </w:r>
      <w:r w:rsidRPr="007674AB">
        <w:rPr>
          <w:rFonts w:ascii="HelveticaNeueLT Pro 45 Lt" w:hAnsi="HelveticaNeueLT Pro 45 Lt" w:cs="HelveticaNeueLT Pro 45 Lt"/>
          <w:b/>
          <w:bCs/>
          <w:noProof/>
          <w:color w:val="485A5A"/>
        </w:rPr>
        <w:t>ó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re przek</w:t>
      </w:r>
      <w:r w:rsidRPr="007674AB">
        <w:rPr>
          <w:rFonts w:ascii="HelveticaNeueLT Pro 45 Lt" w:hAnsi="HelveticaNeueLT Pro 45 Lt" w:cs="HelveticaNeueLT Pro 45 Lt"/>
          <w:b/>
          <w:bCs/>
          <w:noProof/>
          <w:color w:val="485A5A"/>
        </w:rPr>
        <w:t>ł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ada si</w:t>
      </w:r>
      <w:r w:rsidRPr="007674AB">
        <w:rPr>
          <w:rFonts w:ascii="HelveticaNeueLT Pro 45 Lt" w:hAnsi="HelveticaNeueLT Pro 45 Lt" w:cs="HelveticaNeueLT Pro 45 Lt"/>
          <w:b/>
          <w:bCs/>
          <w:noProof/>
          <w:color w:val="485A5A"/>
        </w:rPr>
        <w:t>ę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 xml:space="preserve"> na szybkie i jako</w:t>
      </w:r>
      <w:r w:rsidRPr="007674AB">
        <w:rPr>
          <w:rFonts w:ascii="HelveticaNeueLT Pro 45 Lt" w:hAnsi="HelveticaNeueLT Pro 45 Lt" w:cs="HelveticaNeueLT Pro 45 Lt"/>
          <w:b/>
          <w:bCs/>
          <w:noProof/>
          <w:color w:val="485A5A"/>
        </w:rPr>
        <w:t>ś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 xml:space="preserve">ciowe dostosowanie istniejące budynku do </w:t>
      </w:r>
      <w:r w:rsidR="00BD08BD">
        <w:rPr>
          <w:rFonts w:ascii="HelveticaNeueLT Pro 45 Lt" w:hAnsi="HelveticaNeueLT Pro 45 Lt"/>
          <w:b/>
          <w:bCs/>
          <w:noProof/>
          <w:color w:val="485A5A"/>
        </w:rPr>
        <w:t>ewoluuj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ących potrzeb biznes</w:t>
      </w:r>
      <w:r w:rsidR="00BD08BD">
        <w:rPr>
          <w:rFonts w:ascii="HelveticaNeueLT Pro 45 Lt" w:hAnsi="HelveticaNeueLT Pro 45 Lt"/>
          <w:b/>
          <w:bCs/>
          <w:noProof/>
          <w:color w:val="485A5A"/>
        </w:rPr>
        <w:t>owych</w:t>
      </w:r>
      <w:r w:rsidR="00482389">
        <w:rPr>
          <w:rFonts w:ascii="HelveticaNeueLT Pro 45 Lt" w:hAnsi="HelveticaNeueLT Pro 45 Lt"/>
          <w:b/>
          <w:bCs/>
          <w:noProof/>
          <w:color w:val="485A5A"/>
        </w:rPr>
        <w:t xml:space="preserve"> i </w:t>
      </w:r>
      <w:r w:rsidR="00BD08BD">
        <w:rPr>
          <w:rFonts w:ascii="HelveticaNeueLT Pro 45 Lt" w:hAnsi="HelveticaNeueLT Pro 45 Lt"/>
          <w:b/>
          <w:bCs/>
          <w:noProof/>
          <w:color w:val="485A5A"/>
        </w:rPr>
        <w:t xml:space="preserve">aktywnego </w:t>
      </w:r>
      <w:r w:rsidR="00482389">
        <w:rPr>
          <w:rFonts w:ascii="HelveticaNeueLT Pro 45 Lt" w:hAnsi="HelveticaNeueLT Pro 45 Lt"/>
          <w:b/>
          <w:bCs/>
          <w:noProof/>
          <w:color w:val="485A5A"/>
        </w:rPr>
        <w:t xml:space="preserve">wsparcia </w:t>
      </w:r>
      <w:r w:rsidR="00BD08BD">
        <w:rPr>
          <w:rFonts w:ascii="HelveticaNeueLT Pro 45 Lt" w:hAnsi="HelveticaNeueLT Pro 45 Lt"/>
          <w:b/>
          <w:bCs/>
          <w:noProof/>
          <w:color w:val="485A5A"/>
        </w:rPr>
        <w:t xml:space="preserve">dalszego </w:t>
      </w:r>
      <w:r w:rsidR="00482389">
        <w:rPr>
          <w:rFonts w:ascii="HelveticaNeueLT Pro 45 Lt" w:hAnsi="HelveticaNeueLT Pro 45 Lt"/>
          <w:b/>
          <w:bCs/>
          <w:noProof/>
          <w:color w:val="485A5A"/>
        </w:rPr>
        <w:t>rozwoju najemcy</w:t>
      </w:r>
      <w:r w:rsidRPr="007674AB">
        <w:rPr>
          <w:rFonts w:ascii="HelveticaNeueLT Pro 45 Lt" w:hAnsi="HelveticaNeueLT Pro 45 Lt"/>
          <w:b/>
          <w:bCs/>
          <w:noProof/>
          <w:color w:val="485A5A"/>
        </w:rPr>
        <w:t>.</w:t>
      </w:r>
    </w:p>
    <w:p w14:paraId="087E5448" w14:textId="77777777" w:rsidR="00A510F1" w:rsidRPr="00C667D2" w:rsidRDefault="00A510F1" w:rsidP="003C434F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40750882" w14:textId="6A8165FF" w:rsidR="003C434F" w:rsidRPr="00C667D2" w:rsidRDefault="003C434F" w:rsidP="003C434F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 w:rsidRPr="003C434F">
        <w:rPr>
          <w:rFonts w:ascii="HelveticaNeueLT Pro 45 Lt" w:hAnsi="HelveticaNeueLT Pro 45 Lt"/>
          <w:noProof/>
          <w:color w:val="485A5A"/>
          <w:lang w:val="en-US"/>
        </w:rPr>
        <mc:AlternateContent>
          <mc:Choice Requires="wps">
            <w:drawing>
              <wp:anchor distT="0" distB="0" distL="0" distR="0" simplePos="0" relativeHeight="251660293" behindDoc="0" locked="0" layoutInCell="1" allowOverlap="1" wp14:anchorId="5986E098" wp14:editId="26631B96">
                <wp:simplePos x="0" y="0"/>
                <wp:positionH relativeFrom="column">
                  <wp:posOffset>220831</wp:posOffset>
                </wp:positionH>
                <wp:positionV relativeFrom="line">
                  <wp:posOffset>-3077</wp:posOffset>
                </wp:positionV>
                <wp:extent cx="6049111" cy="0"/>
                <wp:effectExtent l="0" t="0" r="0" b="0"/>
                <wp:wrapTopAndBottom distT="0" distB="0"/>
                <wp:docPr id="1073741829" name="officeArt object" descr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9111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2282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65C6C" id="officeArt object" o:spid="_x0000_s1026" alt="Straight Connector 5" style="position:absolute;z-index:251660293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17.4pt,-.25pt" to="493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" strokecolor="#c22827" strokeweight="1pt">
                <v:stroke joinstyle="miter"/>
                <w10:wrap type="topAndBottom" anchory="line"/>
              </v:line>
            </w:pict>
          </mc:Fallback>
        </mc:AlternateContent>
      </w:r>
    </w:p>
    <w:p w14:paraId="7EE55176" w14:textId="0841C10F" w:rsidR="00B92292" w:rsidRDefault="00B92292" w:rsidP="00B92292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B92292">
        <w:rPr>
          <w:rFonts w:ascii="HelveticaNeueLT Pro 45 Lt" w:hAnsi="HelveticaNeueLT Pro 45 Lt"/>
          <w:noProof/>
          <w:color w:val="485A5A"/>
        </w:rPr>
        <w:t>Dräger Polska, firma z branży technologii medycznych i bezpieczeństwa, wiodąca prym na arenie międzynarodowej, wynajęła blisko 2100 mkw. nowej powierzchni użytkowej w Katowicach. Poza przestrzenią biurową znalazło  się też na niej niezbędne zaplecze serwisowe</w:t>
      </w:r>
      <w:r w:rsidR="00BE2B3B">
        <w:rPr>
          <w:rFonts w:ascii="HelveticaNeueLT Pro 45 Lt" w:hAnsi="HelveticaNeueLT Pro 45 Lt"/>
          <w:noProof/>
          <w:color w:val="485A5A"/>
        </w:rPr>
        <w:t>.</w:t>
      </w:r>
      <w:r w:rsidRPr="00B92292">
        <w:rPr>
          <w:rFonts w:ascii="HelveticaNeueLT Pro 45 Lt" w:hAnsi="HelveticaNeueLT Pro 45 Lt"/>
          <w:noProof/>
          <w:color w:val="485A5A"/>
        </w:rPr>
        <w:t xml:space="preserve"> Relokacja odbyła się w obrębie biurowca Silesia Star, inwestycji z portfela funduszu Globalworth, w którym katowicki oddział firmy Dräger Polska posiada biuro od 2015 roku. </w:t>
      </w:r>
    </w:p>
    <w:p w14:paraId="484511BA" w14:textId="77777777" w:rsidR="00CE0C03" w:rsidRDefault="00CE0C03" w:rsidP="00B92292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76C3F4E0" w14:textId="1866CABC" w:rsidR="00CE0C03" w:rsidRDefault="00CE0C03" w:rsidP="00CE0C03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>
        <w:rPr>
          <w:noProof/>
        </w:rPr>
        <w:drawing>
          <wp:anchor distT="57150" distB="57150" distL="57150" distR="57150" simplePos="0" relativeHeight="251666437" behindDoc="0" locked="0" layoutInCell="1" hidden="0" allowOverlap="1" wp14:anchorId="5696294A" wp14:editId="59BAD5B8">
            <wp:simplePos x="0" y="0"/>
            <wp:positionH relativeFrom="margin">
              <wp:posOffset>12700</wp:posOffset>
            </wp:positionH>
            <wp:positionV relativeFrom="paragraph">
              <wp:posOffset>281305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446132343" name="image2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F40DB">
        <w:rPr>
          <w:rFonts w:ascii="HelveticaNeueLT Pro 45 Lt" w:hAnsi="HelveticaNeueLT Pro 45 Lt"/>
          <w:i/>
          <w:iCs/>
          <w:noProof/>
          <w:color w:val="485A5A"/>
        </w:rPr>
        <w:t xml:space="preserve"> „Długotrwałe relacje z naszymi najemcami stanowią fundament strategii Globalworth, dlatego z przyjemnością wspieramy rozwój tak zaufanych najemców, jak firma Dräger. Zaangażowanie i ekspertyza naszego zespołu Globalworth w dopasowywaniu optymalnych rozwiązań, w pełni wykorzystujących możliwości budynku oraz potencjał powierzchni, pozwoliły efektywnie odpowiedzieć na ewoluujące potrzeby biznesowe Dräger. Ta transakcja to potwierdzenie naszego zaangażowania jako właściciela  w dostarczanie elastycznych i innowacyjnych rozwiązań. Jesteśmy dumni, że Silesia Star pozostaje sprawdzonym adresem dla dalszego rozwoju najemcy”</w:t>
      </w:r>
      <w:r w:rsidRPr="00CF40DB">
        <w:rPr>
          <w:rFonts w:ascii="HelveticaNeueLT Pro 45 Lt" w:hAnsi="HelveticaNeueLT Pro 45 Lt"/>
          <w:noProof/>
          <w:color w:val="485A5A"/>
        </w:rPr>
        <w:t xml:space="preserve">— </w:t>
      </w:r>
      <w:r>
        <w:rPr>
          <w:rFonts w:ascii="HelveticaNeueLT Pro 45 Lt" w:hAnsi="HelveticaNeueLT Pro 45 Lt"/>
          <w:noProof/>
          <w:color w:val="485A5A"/>
        </w:rPr>
        <w:t xml:space="preserve">mówi </w:t>
      </w:r>
      <w:r w:rsidRPr="00DB45E3">
        <w:rPr>
          <w:rFonts w:ascii="HelveticaNeueLT Pro 45 Lt" w:hAnsi="HelveticaNeueLT Pro 45 Lt"/>
          <w:b/>
          <w:bCs/>
          <w:noProof/>
          <w:color w:val="485A5A"/>
        </w:rPr>
        <w:t>Magdalena Mikula</w:t>
      </w:r>
      <w:r w:rsidRPr="00CF40DB">
        <w:rPr>
          <w:rFonts w:ascii="HelveticaNeueLT Pro 45 Lt" w:hAnsi="HelveticaNeueLT Pro 45 Lt"/>
          <w:noProof/>
          <w:color w:val="485A5A"/>
        </w:rPr>
        <w:t>, Asset &amp; Leasing Manager, Globalworth Poland.</w:t>
      </w:r>
    </w:p>
    <w:p w14:paraId="79ED98BD" w14:textId="35218797" w:rsidR="0072089A" w:rsidRPr="00256166" w:rsidRDefault="0072089A" w:rsidP="00860F31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6F0E934A" w14:textId="7B3159DE" w:rsidR="00BB6692" w:rsidRDefault="00BB6692" w:rsidP="00BB6692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BB6692">
        <w:rPr>
          <w:rFonts w:ascii="HelveticaNeueLT Pro 45 Lt" w:hAnsi="HelveticaNeueLT Pro 45 Lt"/>
          <w:noProof/>
          <w:color w:val="485A5A"/>
        </w:rPr>
        <w:t xml:space="preserve">Decyzja o zwiększeniu powierzchni biurowej w Katowicach jest elementem świadomej, długoterminowej strategii Dräger Polska, ukierunkowanej na dalszy wzrost organizacji oraz wzmacnianie kluczowych kompetencji regionalnych. Wraz z dynamicznym rozwojem operacji </w:t>
      </w:r>
      <w:r w:rsidR="00885B99">
        <w:rPr>
          <w:rFonts w:ascii="HelveticaNeueLT Pro 45 Lt" w:hAnsi="HelveticaNeueLT Pro 45 Lt"/>
          <w:noProof/>
          <w:color w:val="485A5A"/>
        </w:rPr>
        <w:t xml:space="preserve">firmy </w:t>
      </w:r>
      <w:r w:rsidRPr="00BB6692">
        <w:rPr>
          <w:rFonts w:ascii="HelveticaNeueLT Pro 45 Lt" w:hAnsi="HelveticaNeueLT Pro 45 Lt"/>
          <w:noProof/>
          <w:color w:val="485A5A"/>
        </w:rPr>
        <w:t>konieczne było stworzenie przestrzeni, która nie tylko odpowie na aktualne potrzeby biznesowe, lecz przede wszystkim zapewni zespołom środowisko pracy sprzyjające wysokiej efektywności, współpracy i innowacyjności.</w:t>
      </w:r>
      <w:r w:rsidR="00CE0C03">
        <w:rPr>
          <w:rFonts w:ascii="HelveticaNeueLT Pro 45 Lt" w:hAnsi="HelveticaNeueLT Pro 45 Lt"/>
          <w:noProof/>
          <w:color w:val="485A5A"/>
        </w:rPr>
        <w:t xml:space="preserve"> </w:t>
      </w:r>
      <w:r w:rsidR="00CE0C03" w:rsidRPr="00CE0C03">
        <w:rPr>
          <w:rFonts w:ascii="HelveticaNeueLT Pro 45 Lt" w:hAnsi="HelveticaNeueLT Pro 45 Lt"/>
          <w:noProof/>
          <w:color w:val="485A5A"/>
        </w:rPr>
        <w:t>Najemcę reprezentowała firma BNM - Real Estate Advisory.</w:t>
      </w:r>
    </w:p>
    <w:p w14:paraId="10B81511" w14:textId="26EB6355" w:rsidR="00885B99" w:rsidRPr="00BB6692" w:rsidRDefault="00885B99" w:rsidP="00BB6692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3E86B5C0" w14:textId="16FC5BF8" w:rsidR="00F97C6B" w:rsidRDefault="00BB6692" w:rsidP="00F97C6B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BB6692">
        <w:rPr>
          <w:rFonts w:ascii="HelveticaNeueLT Pro 45 Lt" w:hAnsi="HelveticaNeueLT Pro 45 Lt"/>
          <w:noProof/>
          <w:color w:val="485A5A"/>
        </w:rPr>
        <w:t xml:space="preserve">Nowa, ponad dwukrotnie większa powierzchnia pozwala lepiej integrować funkcje operacyjne – od biura, przez serwis, po zaplecze magazynowe – co podnosi jakość i szybkość obsługi klientów oraz otwiera możliwości dalszej ekspansji. Katowice pozostają dla </w:t>
      </w:r>
      <w:r w:rsidR="00BD68C2" w:rsidRPr="00BB6692">
        <w:rPr>
          <w:rFonts w:ascii="HelveticaNeueLT Pro 45 Lt" w:hAnsi="HelveticaNeueLT Pro 45 Lt"/>
          <w:noProof/>
          <w:color w:val="485A5A"/>
        </w:rPr>
        <w:t>Dräger</w:t>
      </w:r>
      <w:r w:rsidRPr="00BB6692">
        <w:rPr>
          <w:rFonts w:ascii="HelveticaNeueLT Pro 45 Lt" w:hAnsi="HelveticaNeueLT Pro 45 Lt"/>
          <w:noProof/>
          <w:color w:val="485A5A"/>
        </w:rPr>
        <w:t xml:space="preserve"> </w:t>
      </w:r>
      <w:r w:rsidR="00E02750">
        <w:rPr>
          <w:rFonts w:ascii="HelveticaNeueLT Pro 45 Lt" w:hAnsi="HelveticaNeueLT Pro 45 Lt"/>
          <w:noProof/>
          <w:color w:val="485A5A"/>
        </w:rPr>
        <w:t xml:space="preserve">Polska </w:t>
      </w:r>
      <w:r w:rsidRPr="00BB6692">
        <w:rPr>
          <w:rFonts w:ascii="HelveticaNeueLT Pro 45 Lt" w:hAnsi="HelveticaNeueLT Pro 45 Lt"/>
          <w:noProof/>
          <w:color w:val="485A5A"/>
        </w:rPr>
        <w:lastRenderedPageBreak/>
        <w:t xml:space="preserve">jednym z kluczowych ośrodków biznesu w Polsce, dlatego utrzymanie tej lokalizacji i jej wzmocnienie było </w:t>
      </w:r>
      <w:r w:rsidR="00BD68C2">
        <w:rPr>
          <w:rFonts w:ascii="HelveticaNeueLT Pro 45 Lt" w:hAnsi="HelveticaNeueLT Pro 45 Lt"/>
          <w:noProof/>
          <w:color w:val="485A5A"/>
        </w:rPr>
        <w:t xml:space="preserve">dla firmy </w:t>
      </w:r>
      <w:r w:rsidRPr="00BB6692">
        <w:rPr>
          <w:rFonts w:ascii="HelveticaNeueLT Pro 45 Lt" w:hAnsi="HelveticaNeueLT Pro 45 Lt"/>
          <w:noProof/>
          <w:color w:val="485A5A"/>
        </w:rPr>
        <w:t>rozwiązaniem najbardziej racjonalnym i korzystnym z perspektywy strategicznej.</w:t>
      </w:r>
      <w:r w:rsidR="00F97C6B">
        <w:rPr>
          <w:rFonts w:ascii="HelveticaNeueLT Pro 45 Lt" w:hAnsi="HelveticaNeueLT Pro 45 Lt"/>
          <w:noProof/>
          <w:color w:val="485A5A"/>
        </w:rPr>
        <w:t xml:space="preserve"> </w:t>
      </w:r>
    </w:p>
    <w:p w14:paraId="5B0C41F7" w14:textId="7999A083" w:rsidR="00885B99" w:rsidRPr="00BB6692" w:rsidRDefault="00885B99" w:rsidP="00BB6692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2CD4319F" w14:textId="53B26D76" w:rsidR="00145146" w:rsidRDefault="008006D9" w:rsidP="00BB6692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>
        <w:rPr>
          <w:noProof/>
        </w:rPr>
        <w:drawing>
          <wp:anchor distT="57150" distB="57150" distL="57150" distR="57150" simplePos="0" relativeHeight="251664389" behindDoc="0" locked="0" layoutInCell="1" hidden="0" allowOverlap="1" wp14:anchorId="350E29EC" wp14:editId="4574F553">
            <wp:simplePos x="0" y="0"/>
            <wp:positionH relativeFrom="margin">
              <wp:posOffset>82550</wp:posOffset>
            </wp:positionH>
            <wp:positionV relativeFrom="paragraph">
              <wp:posOffset>323850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599443602" name="image2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45E3">
        <w:rPr>
          <w:noProof/>
        </w:rPr>
        <w:drawing>
          <wp:anchor distT="57150" distB="57150" distL="57150" distR="57150" simplePos="0" relativeHeight="251662341" behindDoc="0" locked="0" layoutInCell="1" hidden="0" allowOverlap="1" wp14:anchorId="5302F13E" wp14:editId="388BB768">
            <wp:simplePos x="0" y="0"/>
            <wp:positionH relativeFrom="margin">
              <wp:posOffset>50800</wp:posOffset>
            </wp:positionH>
            <wp:positionV relativeFrom="paragraph">
              <wp:posOffset>304800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637870537" name="image2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45146" w:rsidRPr="00145146">
        <w:rPr>
          <w:rFonts w:ascii="HelveticaNeueLT Pro 45 Lt" w:hAnsi="HelveticaNeueLT Pro 45 Lt"/>
          <w:i/>
          <w:iCs/>
          <w:noProof/>
          <w:color w:val="485A5A"/>
        </w:rPr>
        <w:t>„</w:t>
      </w:r>
      <w:r w:rsidR="00BB6692" w:rsidRPr="00145146">
        <w:rPr>
          <w:rFonts w:ascii="HelveticaNeueLT Pro 45 Lt" w:hAnsi="HelveticaNeueLT Pro 45 Lt"/>
          <w:i/>
          <w:iCs/>
          <w:noProof/>
          <w:color w:val="485A5A"/>
        </w:rPr>
        <w:t xml:space="preserve">Chciałbym podkreślić, że proces ten był możliwy dzięki partnerskiemu podejściu wszystkich stron. Wieloletnia, oparta na zaufaniu współpraca z Globalworth oraz profesjonalne wsparcie zespołu BNM pozwoliły nam wypracować rozwiązanie optymalne na kolejne lata. Szczególne podziękowania kieruję do Pana Tomasza Węglarza, Pani Olgi Podlewskiej oraz Pani Beaty </w:t>
      </w:r>
      <w:r w:rsidR="004E215C" w:rsidRPr="00145146">
        <w:rPr>
          <w:rFonts w:ascii="HelveticaNeueLT Pro 45 Lt" w:hAnsi="HelveticaNeueLT Pro 45 Lt"/>
          <w:i/>
          <w:iCs/>
          <w:noProof/>
          <w:color w:val="485A5A"/>
        </w:rPr>
        <w:t>Maks</w:t>
      </w:r>
      <w:r w:rsidR="004E215C">
        <w:rPr>
          <w:rFonts w:ascii="HelveticaNeueLT Pro 45 Lt" w:hAnsi="HelveticaNeueLT Pro 45 Lt"/>
          <w:i/>
          <w:iCs/>
          <w:noProof/>
          <w:color w:val="485A5A"/>
        </w:rPr>
        <w:t>i</w:t>
      </w:r>
      <w:r w:rsidR="004E215C" w:rsidRPr="00145146">
        <w:rPr>
          <w:rFonts w:ascii="HelveticaNeueLT Pro 45 Lt" w:hAnsi="HelveticaNeueLT Pro 45 Lt"/>
          <w:i/>
          <w:iCs/>
          <w:noProof/>
          <w:color w:val="485A5A"/>
        </w:rPr>
        <w:t xml:space="preserve">mowicz </w:t>
      </w:r>
      <w:r w:rsidR="00BB6692" w:rsidRPr="00145146">
        <w:rPr>
          <w:rFonts w:ascii="HelveticaNeueLT Pro 45 Lt" w:hAnsi="HelveticaNeueLT Pro 45 Lt"/>
          <w:i/>
          <w:iCs/>
          <w:noProof/>
          <w:color w:val="485A5A"/>
        </w:rPr>
        <w:t>za ich eksperckie doradztwo, wnikliwe rekomendacje i pełne zaangażowanie na każdym etapie projektu.</w:t>
      </w:r>
      <w:r w:rsidR="00145146" w:rsidRPr="00145146">
        <w:rPr>
          <w:rFonts w:ascii="HelveticaNeueLT Pro 45 Lt" w:hAnsi="HelveticaNeueLT Pro 45 Lt"/>
          <w:i/>
          <w:iCs/>
          <w:noProof/>
          <w:color w:val="485A5A"/>
        </w:rPr>
        <w:t xml:space="preserve"> </w:t>
      </w:r>
      <w:r w:rsidR="00BB6692" w:rsidRPr="00145146">
        <w:rPr>
          <w:rFonts w:ascii="HelveticaNeueLT Pro 45 Lt" w:hAnsi="HelveticaNeueLT Pro 45 Lt"/>
          <w:i/>
          <w:iCs/>
          <w:noProof/>
          <w:color w:val="485A5A"/>
        </w:rPr>
        <w:t>Dla Dräger ta inwestycja jest nie tylko zmianą metrażu – to kolejny krok w budowaniu nowoczesnej, efektywnej i przyjaznej pracownikom organizacji, gotowej do realizacji ambitnych celów na rynku medycznym i bezpieczeństwa</w:t>
      </w:r>
      <w:r w:rsidR="00145146">
        <w:rPr>
          <w:rFonts w:ascii="HelveticaNeueLT Pro 45 Lt" w:hAnsi="HelveticaNeueLT Pro 45 Lt"/>
          <w:noProof/>
          <w:color w:val="485A5A"/>
        </w:rPr>
        <w:t xml:space="preserve">” – mówi </w:t>
      </w:r>
      <w:r w:rsidR="004E613A">
        <w:rPr>
          <w:rFonts w:ascii="HelveticaNeueLT Pro 45 Lt" w:hAnsi="HelveticaNeueLT Pro 45 Lt"/>
          <w:b/>
          <w:bCs/>
          <w:noProof/>
          <w:color w:val="485A5A"/>
        </w:rPr>
        <w:t xml:space="preserve">Dominik </w:t>
      </w:r>
      <w:r w:rsidR="004E215C" w:rsidRPr="004E215C">
        <w:rPr>
          <w:rFonts w:ascii="HelveticaNeueLT Pro 45 Lt" w:hAnsi="HelveticaNeueLT Pro 45 Lt"/>
          <w:b/>
          <w:bCs/>
          <w:noProof/>
          <w:color w:val="485A5A"/>
        </w:rPr>
        <w:t>Zacharko Dyrektor Zarządzający – Członek Zarządu</w:t>
      </w:r>
      <w:r w:rsidR="0073513F">
        <w:rPr>
          <w:rFonts w:ascii="HelveticaNeueLT Pro 45 Lt" w:hAnsi="HelveticaNeueLT Pro 45 Lt"/>
          <w:b/>
          <w:bCs/>
          <w:noProof/>
          <w:color w:val="485A5A"/>
        </w:rPr>
        <w:t xml:space="preserve"> </w:t>
      </w:r>
      <w:r w:rsidR="00E02750" w:rsidRPr="00BB6692">
        <w:rPr>
          <w:rFonts w:ascii="HelveticaNeueLT Pro 45 Lt" w:hAnsi="HelveticaNeueLT Pro 45 Lt"/>
          <w:noProof/>
          <w:color w:val="485A5A"/>
        </w:rPr>
        <w:t>Dräger Polska</w:t>
      </w:r>
      <w:r w:rsidR="00E02750">
        <w:rPr>
          <w:rFonts w:ascii="HelveticaNeueLT Pro 45 Lt" w:hAnsi="HelveticaNeueLT Pro 45 Lt"/>
          <w:noProof/>
          <w:color w:val="485A5A"/>
        </w:rPr>
        <w:t>.</w:t>
      </w:r>
    </w:p>
    <w:p w14:paraId="47B0C47D" w14:textId="5BDB0D9D" w:rsidR="003B31FF" w:rsidRPr="003B31FF" w:rsidRDefault="004D6D0F" w:rsidP="003B31FF">
      <w:pPr>
        <w:spacing w:line="330" w:lineRule="exact"/>
        <w:jc w:val="both"/>
        <w:rPr>
          <w:rFonts w:ascii="HelveticaNeueLT Pro 45 Lt" w:hAnsi="HelveticaNeueLT Pro 45 Lt"/>
          <w:b/>
          <w:bCs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br/>
      </w:r>
      <w:r w:rsidR="003B31FF" w:rsidRPr="003B31FF">
        <w:rPr>
          <w:rFonts w:ascii="HelveticaNeueLT Pro 45 Lt" w:hAnsi="HelveticaNeueLT Pro 45 Lt"/>
          <w:b/>
          <w:bCs/>
          <w:noProof/>
          <w:color w:val="485A5A"/>
        </w:rPr>
        <w:t>Kluczowe elementy sukcesu</w:t>
      </w:r>
    </w:p>
    <w:p w14:paraId="31D431E0" w14:textId="201CAE26" w:rsidR="004D6D0F" w:rsidRDefault="003B31FF" w:rsidP="003B31FF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3B31FF">
        <w:rPr>
          <w:rFonts w:ascii="HelveticaNeueLT Pro 45 Lt" w:hAnsi="HelveticaNeueLT Pro 45 Lt"/>
          <w:noProof/>
          <w:color w:val="485A5A"/>
        </w:rPr>
        <w:t xml:space="preserve">Wynik tej współpracy to jasny dowód na to, że nawet najbardziej wymagające potrzeby, zarówno pod względem układu biura, jak i kwestii technicznych, da się zrealizować w obrębie budynków biurowych. Właściwą drogą do udanych renegocjacji umowy najmu, jest trójstronna otwartość i zaangażowanie. Tak właśnie było tym razem, gdzie najemca i wynajmujący wykazali się zrozumieniem i dopasowaniem do sytuacji. </w:t>
      </w:r>
    </w:p>
    <w:p w14:paraId="286BCEAC" w14:textId="3444BBAA" w:rsidR="0072089A" w:rsidRPr="00256166" w:rsidRDefault="0072089A" w:rsidP="00860F31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7E93B2AF" w14:textId="0238DB3A" w:rsidR="00F97C6B" w:rsidRDefault="00F97C6B" w:rsidP="00F97C6B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3B31FF">
        <w:rPr>
          <w:rFonts w:ascii="HelveticaNeueLT Pro 45 Lt" w:hAnsi="HelveticaNeueLT Pro 45 Lt"/>
          <w:noProof/>
          <w:color w:val="485A5A"/>
        </w:rPr>
        <w:t>Za koordynację procesu najmu dla najemcy odpowiedzialne były Olga Podlewska, Leasing Advisor z oddziału BNM w Katowicach oraz Beata Maksimowicz, Senior Leasing Advisor z trójmiejskiego oddziału BNM.</w:t>
      </w:r>
      <w:r w:rsidR="00CE0C03">
        <w:rPr>
          <w:rFonts w:ascii="HelveticaNeueLT Pro 45 Lt" w:hAnsi="HelveticaNeueLT Pro 45 Lt"/>
          <w:noProof/>
          <w:color w:val="485A5A"/>
        </w:rPr>
        <w:t xml:space="preserve"> </w:t>
      </w:r>
      <w:r w:rsidR="00CE0C03" w:rsidRPr="00CE0C03">
        <w:rPr>
          <w:rFonts w:ascii="HelveticaNeueLT Pro 45 Lt" w:hAnsi="HelveticaNeueLT Pro 45 Lt"/>
          <w:noProof/>
          <w:color w:val="485A5A"/>
        </w:rPr>
        <w:t>Proces obejmował renegocjacje obecnego kontraktu, opracowanie nowych warunków najmu dla ekspansji powierzchni oraz wsparcie w zakresie tworzenia układu funkcjonalnego i wykończenia powierzchni.</w:t>
      </w:r>
    </w:p>
    <w:p w14:paraId="4A6D0721" w14:textId="77777777" w:rsidR="00CE0C03" w:rsidRDefault="00CE0C03" w:rsidP="00F97C6B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6C0C0ED2" w14:textId="4BE026B9" w:rsidR="00CE0C03" w:rsidRDefault="00CE0C03" w:rsidP="00CE0C03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>
        <w:rPr>
          <w:noProof/>
        </w:rPr>
        <w:drawing>
          <wp:anchor distT="57150" distB="57150" distL="57150" distR="57150" simplePos="0" relativeHeight="251655168" behindDoc="0" locked="0" layoutInCell="1" hidden="0" allowOverlap="1" wp14:anchorId="3F825E28" wp14:editId="5CA77329">
            <wp:simplePos x="0" y="0"/>
            <wp:positionH relativeFrom="margin">
              <wp:posOffset>61232</wp:posOffset>
            </wp:positionH>
            <wp:positionV relativeFrom="paragraph">
              <wp:posOffset>282215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1771302481" name="image2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6166">
        <w:rPr>
          <w:rFonts w:ascii="HelveticaNeueLT Pro 45 Lt" w:hAnsi="HelveticaNeueLT Pro 45 Lt"/>
          <w:noProof/>
          <w:color w:val="485A5A"/>
        </w:rPr>
        <w:t>„</w:t>
      </w:r>
      <w:r w:rsidRPr="00E94C0F">
        <w:rPr>
          <w:rFonts w:ascii="HelveticaNeueLT Pro 45 Lt" w:hAnsi="HelveticaNeueLT Pro 45 Lt"/>
          <w:i/>
          <w:iCs/>
          <w:noProof/>
          <w:color w:val="485A5A"/>
        </w:rPr>
        <w:t>Wielowymiarowy proces zmiany biura rozpoczął się w lipcu 2024 r</w:t>
      </w:r>
      <w:r>
        <w:rPr>
          <w:rFonts w:ascii="HelveticaNeueLT Pro 45 Lt" w:hAnsi="HelveticaNeueLT Pro 45 Lt"/>
          <w:i/>
          <w:iCs/>
          <w:noProof/>
          <w:color w:val="485A5A"/>
        </w:rPr>
        <w:t>oku</w:t>
      </w:r>
      <w:r w:rsidRPr="00E94C0F">
        <w:rPr>
          <w:rFonts w:ascii="HelveticaNeueLT Pro 45 Lt" w:hAnsi="HelveticaNeueLT Pro 45 Lt"/>
          <w:i/>
          <w:iCs/>
          <w:noProof/>
          <w:color w:val="485A5A"/>
        </w:rPr>
        <w:t>, trwał około 12 miesięcy i był kluczowym elementem w realizacji długoterminowej wizji rozwoju naszego partnera biznesowego na południu Polski</w:t>
      </w:r>
      <w:r>
        <w:rPr>
          <w:rFonts w:ascii="HelveticaNeueLT Pro 45 Lt" w:hAnsi="HelveticaNeueLT Pro 45 Lt"/>
          <w:i/>
          <w:iCs/>
          <w:noProof/>
          <w:color w:val="485A5A"/>
        </w:rPr>
        <w:t xml:space="preserve">. </w:t>
      </w:r>
      <w:r w:rsidRPr="00E94C0F">
        <w:rPr>
          <w:rFonts w:ascii="HelveticaNeueLT Pro 45 Lt" w:hAnsi="HelveticaNeueLT Pro 45 Lt"/>
          <w:i/>
          <w:iCs/>
          <w:noProof/>
          <w:color w:val="485A5A"/>
        </w:rPr>
        <w:t>Większe biuro umożliwi firmie dalszy wzrost, zoptymalizuje procesy serwisowe i logistyczne, a także stworzy bardziej komfortowe warunki pracy dla lokalnego zespołu</w:t>
      </w:r>
      <w:r w:rsidRPr="00256166">
        <w:rPr>
          <w:rFonts w:ascii="HelveticaNeueLT Pro 45 Lt" w:hAnsi="HelveticaNeueLT Pro 45 Lt"/>
          <w:noProof/>
          <w:color w:val="485A5A"/>
        </w:rPr>
        <w:t>”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Pr="00E94C0F">
        <w:rPr>
          <w:rFonts w:ascii="HelveticaNeueLT Pro 45 Lt" w:hAnsi="HelveticaNeueLT Pro 45 Lt"/>
          <w:i/>
          <w:iCs/>
          <w:noProof/>
          <w:color w:val="485A5A"/>
        </w:rPr>
        <w:t xml:space="preserve">- mówi </w:t>
      </w:r>
      <w:r w:rsidRPr="001373D7">
        <w:rPr>
          <w:rFonts w:ascii="HelveticaNeueLT Pro 45 Lt" w:hAnsi="HelveticaNeueLT Pro 45 Lt"/>
          <w:b/>
          <w:bCs/>
          <w:i/>
          <w:iCs/>
          <w:noProof/>
          <w:color w:val="485A5A"/>
        </w:rPr>
        <w:t>Tomasz Węglarz</w:t>
      </w:r>
      <w:r w:rsidRPr="00E94C0F">
        <w:rPr>
          <w:rFonts w:ascii="HelveticaNeueLT Pro 45 Lt" w:hAnsi="HelveticaNeueLT Pro 45 Lt"/>
          <w:i/>
          <w:iCs/>
          <w:noProof/>
          <w:color w:val="485A5A"/>
        </w:rPr>
        <w:t>, Head of Regional Markets &amp; Fit-out w BNM.</w:t>
      </w:r>
    </w:p>
    <w:p w14:paraId="2F98DA07" w14:textId="77777777" w:rsidR="00E716E6" w:rsidRDefault="00E716E6" w:rsidP="00F97C6B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</w:p>
    <w:p w14:paraId="19AF3E27" w14:textId="77777777" w:rsidR="00E716E6" w:rsidRPr="00E716E6" w:rsidRDefault="00E716E6" w:rsidP="00E716E6">
      <w:pPr>
        <w:spacing w:line="330" w:lineRule="exact"/>
        <w:jc w:val="both"/>
        <w:rPr>
          <w:rFonts w:ascii="HelveticaNeueLT Pro 45 Lt" w:hAnsi="HelveticaNeueLT Pro 45 Lt"/>
          <w:b/>
          <w:bCs/>
          <w:noProof/>
          <w:color w:val="485A5A"/>
        </w:rPr>
      </w:pPr>
      <w:r w:rsidRPr="00E716E6">
        <w:rPr>
          <w:rFonts w:ascii="HelveticaNeueLT Pro 45 Lt" w:hAnsi="HelveticaNeueLT Pro 45 Lt"/>
          <w:b/>
          <w:bCs/>
          <w:noProof/>
          <w:color w:val="485A5A"/>
        </w:rPr>
        <w:t>Katowice – siła rynku regionalnego i premia za jakość</w:t>
      </w:r>
    </w:p>
    <w:p w14:paraId="5C2A65D1" w14:textId="7FC2E85F" w:rsidR="00E716E6" w:rsidRDefault="00E716E6" w:rsidP="00E716E6">
      <w:pPr>
        <w:spacing w:line="330" w:lineRule="exact"/>
        <w:jc w:val="both"/>
        <w:rPr>
          <w:rFonts w:ascii="HelveticaNeueLT Pro 45 Lt" w:hAnsi="HelveticaNeueLT Pro 45 Lt"/>
          <w:noProof/>
          <w:color w:val="485A5A"/>
        </w:rPr>
      </w:pPr>
      <w:r w:rsidRPr="00E716E6">
        <w:rPr>
          <w:rFonts w:ascii="HelveticaNeueLT Pro 45 Lt" w:hAnsi="HelveticaNeueLT Pro 45 Lt"/>
          <w:noProof/>
          <w:color w:val="485A5A"/>
        </w:rPr>
        <w:t xml:space="preserve">Zgodnie z najnowszymi raportami </w:t>
      </w:r>
      <w:r>
        <w:rPr>
          <w:rFonts w:ascii="HelveticaNeueLT Pro 45 Lt" w:hAnsi="HelveticaNeueLT Pro 45 Lt"/>
          <w:noProof/>
          <w:color w:val="485A5A"/>
        </w:rPr>
        <w:t>branżowymi</w:t>
      </w:r>
      <w:r w:rsidRPr="00E716E6">
        <w:rPr>
          <w:rFonts w:ascii="HelveticaNeueLT Pro 45 Lt" w:hAnsi="HelveticaNeueLT Pro 45 Lt"/>
          <w:noProof/>
          <w:color w:val="485A5A"/>
        </w:rPr>
        <w:t xml:space="preserve"> Katowice należą do najbardziej dynamicznych rynków regionalnych w Polsce. Popyt </w:t>
      </w:r>
      <w:r w:rsidR="00F62CB3">
        <w:rPr>
          <w:rFonts w:ascii="HelveticaNeueLT Pro 45 Lt" w:hAnsi="HelveticaNeueLT Pro 45 Lt"/>
          <w:noProof/>
          <w:color w:val="485A5A"/>
        </w:rPr>
        <w:t>generu</w:t>
      </w:r>
      <w:r w:rsidRPr="00E716E6">
        <w:rPr>
          <w:rFonts w:ascii="HelveticaNeueLT Pro 45 Lt" w:hAnsi="HelveticaNeueLT Pro 45 Lt"/>
          <w:noProof/>
          <w:color w:val="485A5A"/>
        </w:rPr>
        <w:t>ją zwłaszcza sektor</w:t>
      </w:r>
      <w:r w:rsidR="00F62CB3">
        <w:rPr>
          <w:rFonts w:ascii="HelveticaNeueLT Pro 45 Lt" w:hAnsi="HelveticaNeueLT Pro 45 Lt"/>
          <w:noProof/>
          <w:color w:val="485A5A"/>
        </w:rPr>
        <w:t>y</w:t>
      </w:r>
      <w:r w:rsidRPr="00E716E6">
        <w:rPr>
          <w:rFonts w:ascii="HelveticaNeueLT Pro 45 Lt" w:hAnsi="HelveticaNeueLT Pro 45 Lt"/>
          <w:noProof/>
          <w:color w:val="485A5A"/>
        </w:rPr>
        <w:t xml:space="preserve"> usług biznesowych, IT</w:t>
      </w:r>
      <w:r w:rsidR="00F62CB3">
        <w:rPr>
          <w:rFonts w:ascii="HelveticaNeueLT Pro 45 Lt" w:hAnsi="HelveticaNeueLT Pro 45 Lt"/>
          <w:noProof/>
          <w:color w:val="485A5A"/>
        </w:rPr>
        <w:t>, technologia</w:t>
      </w:r>
      <w:r w:rsidRPr="00E716E6">
        <w:rPr>
          <w:rFonts w:ascii="HelveticaNeueLT Pro 45 Lt" w:hAnsi="HelveticaNeueLT Pro 45 Lt"/>
          <w:noProof/>
          <w:color w:val="485A5A"/>
        </w:rPr>
        <w:t xml:space="preserve"> i inżynieria, a najemcy konsekwentnie </w:t>
      </w:r>
      <w:r w:rsidR="00F40F57">
        <w:rPr>
          <w:rFonts w:ascii="HelveticaNeueLT Pro 45 Lt" w:hAnsi="HelveticaNeueLT Pro 45 Lt"/>
          <w:noProof/>
          <w:color w:val="485A5A"/>
        </w:rPr>
        <w:t>zwraca</w:t>
      </w:r>
      <w:r w:rsidRPr="00E716E6">
        <w:rPr>
          <w:rFonts w:ascii="HelveticaNeueLT Pro 45 Lt" w:hAnsi="HelveticaNeueLT Pro 45 Lt"/>
          <w:noProof/>
          <w:color w:val="485A5A"/>
        </w:rPr>
        <w:t>ją się</w:t>
      </w:r>
      <w:r w:rsidR="0067322D">
        <w:rPr>
          <w:rFonts w:ascii="HelveticaNeueLT Pro 45 Lt" w:hAnsi="HelveticaNeueLT Pro 45 Lt"/>
          <w:noProof/>
          <w:color w:val="485A5A"/>
        </w:rPr>
        <w:t xml:space="preserve"> ku jakościowym</w:t>
      </w:r>
      <w:r w:rsidR="00D1652A">
        <w:rPr>
          <w:rFonts w:ascii="HelveticaNeueLT Pro 45 Lt" w:hAnsi="HelveticaNeueLT Pro 45 Lt"/>
          <w:noProof/>
          <w:color w:val="485A5A"/>
        </w:rPr>
        <w:t xml:space="preserve">, elastycznym, </w:t>
      </w:r>
      <w:r w:rsidR="00F40F57">
        <w:rPr>
          <w:rFonts w:ascii="HelveticaNeueLT Pro 45 Lt" w:hAnsi="HelveticaNeueLT Pro 45 Lt"/>
          <w:noProof/>
          <w:color w:val="485A5A"/>
        </w:rPr>
        <w:t>zrównoważo</w:t>
      </w:r>
      <w:r w:rsidR="00D1652A">
        <w:rPr>
          <w:rFonts w:ascii="HelveticaNeueLT Pro 45 Lt" w:hAnsi="HelveticaNeueLT Pro 45 Lt"/>
          <w:noProof/>
          <w:color w:val="485A5A"/>
        </w:rPr>
        <w:t>nym</w:t>
      </w:r>
      <w:r w:rsidR="00F40F57">
        <w:rPr>
          <w:rFonts w:ascii="HelveticaNeueLT Pro 45 Lt" w:hAnsi="HelveticaNeueLT Pro 45 Lt"/>
          <w:noProof/>
          <w:color w:val="485A5A"/>
        </w:rPr>
        <w:t xml:space="preserve"> powierzchniom biurowym</w:t>
      </w:r>
      <w:r w:rsidRPr="00E716E6">
        <w:rPr>
          <w:rFonts w:ascii="HelveticaNeueLT Pro 45 Lt" w:hAnsi="HelveticaNeueLT Pro 45 Lt"/>
          <w:noProof/>
          <w:color w:val="485A5A"/>
        </w:rPr>
        <w:t xml:space="preserve">. Modernizowane, </w:t>
      </w:r>
      <w:r w:rsidR="009A6028">
        <w:rPr>
          <w:rFonts w:ascii="HelveticaNeueLT Pro 45 Lt" w:hAnsi="HelveticaNeueLT Pro 45 Lt"/>
          <w:noProof/>
          <w:color w:val="485A5A"/>
        </w:rPr>
        <w:t>odpor</w:t>
      </w:r>
      <w:r w:rsidRPr="00E716E6">
        <w:rPr>
          <w:rFonts w:ascii="HelveticaNeueLT Pro 45 Lt" w:hAnsi="HelveticaNeueLT Pro 45 Lt"/>
          <w:noProof/>
          <w:color w:val="485A5A"/>
        </w:rPr>
        <w:t>ne i efektywne energetycznie budynki uzyskują dziś wyraźną premi</w:t>
      </w:r>
      <w:r w:rsidR="00F346C1">
        <w:rPr>
          <w:rFonts w:ascii="HelveticaNeueLT Pro 45 Lt" w:hAnsi="HelveticaNeueLT Pro 45 Lt"/>
          <w:noProof/>
          <w:color w:val="485A5A"/>
        </w:rPr>
        <w:t xml:space="preserve">ę </w:t>
      </w:r>
      <w:r w:rsidR="00532B2F">
        <w:rPr>
          <w:rFonts w:ascii="HelveticaNeueLT Pro 45 Lt" w:hAnsi="HelveticaNeueLT Pro 45 Lt"/>
          <w:noProof/>
          <w:color w:val="485A5A"/>
        </w:rPr>
        <w:t>u najemców</w:t>
      </w:r>
      <w:r w:rsidRPr="00E716E6">
        <w:rPr>
          <w:rFonts w:ascii="HelveticaNeueLT Pro 45 Lt" w:hAnsi="HelveticaNeueLT Pro 45 Lt"/>
          <w:noProof/>
          <w:color w:val="485A5A"/>
        </w:rPr>
        <w:t xml:space="preserve">. </w:t>
      </w:r>
      <w:r w:rsidR="00532B2F">
        <w:rPr>
          <w:rFonts w:ascii="HelveticaNeueLT Pro 45 Lt" w:hAnsi="HelveticaNeueLT Pro 45 Lt"/>
          <w:noProof/>
          <w:color w:val="485A5A"/>
        </w:rPr>
        <w:t>Właścicielski m</w:t>
      </w:r>
      <w:r w:rsidRPr="00E716E6">
        <w:rPr>
          <w:rFonts w:ascii="HelveticaNeueLT Pro 45 Lt" w:hAnsi="HelveticaNeueLT Pro 45 Lt"/>
          <w:noProof/>
          <w:color w:val="485A5A"/>
        </w:rPr>
        <w:t>odel działania Globalworth – aktywne zarządzanie, inwestycje modernizacyjne i szybkie dostosowania fit</w:t>
      </w:r>
      <w:r w:rsidRPr="00E716E6">
        <w:rPr>
          <w:rFonts w:ascii="Cambria Math" w:hAnsi="Cambria Math" w:cs="Cambria Math"/>
          <w:noProof/>
          <w:color w:val="485A5A"/>
        </w:rPr>
        <w:t>‑</w:t>
      </w:r>
      <w:r w:rsidRPr="00E716E6">
        <w:rPr>
          <w:rFonts w:ascii="HelveticaNeueLT Pro 45 Lt" w:hAnsi="HelveticaNeueLT Pro 45 Lt"/>
          <w:noProof/>
          <w:color w:val="485A5A"/>
        </w:rPr>
        <w:t xml:space="preserve">out </w:t>
      </w:r>
      <w:r w:rsidR="00CA77F8">
        <w:rPr>
          <w:rFonts w:ascii="HelveticaNeueLT Pro 45 Lt" w:hAnsi="HelveticaNeueLT Pro 45 Lt"/>
          <w:noProof/>
          <w:color w:val="485A5A"/>
        </w:rPr>
        <w:t xml:space="preserve">oraz dbałość o </w:t>
      </w:r>
      <w:r w:rsidR="000F5D2E">
        <w:rPr>
          <w:rFonts w:ascii="HelveticaNeueLT Pro 45 Lt" w:hAnsi="HelveticaNeueLT Pro 45 Lt"/>
          <w:noProof/>
          <w:color w:val="485A5A"/>
        </w:rPr>
        <w:t>standard powierzchni wsp</w:t>
      </w:r>
      <w:r w:rsidR="009F4F2F">
        <w:rPr>
          <w:rFonts w:ascii="HelveticaNeueLT Pro 45 Lt" w:hAnsi="HelveticaNeueLT Pro 45 Lt"/>
          <w:noProof/>
          <w:color w:val="485A5A"/>
        </w:rPr>
        <w:t xml:space="preserve">ólnych i różnorodne otoczenie usługowe </w:t>
      </w:r>
      <w:r w:rsidRPr="00E716E6">
        <w:rPr>
          <w:rFonts w:ascii="HelveticaNeueLT Pro 45 Lt" w:hAnsi="HelveticaNeueLT Pro 45 Lt" w:cs="HelveticaNeueLT Pro 45 Lt"/>
          <w:noProof/>
          <w:color w:val="485A5A"/>
        </w:rPr>
        <w:t>–</w:t>
      </w:r>
      <w:r w:rsidR="00622128">
        <w:rPr>
          <w:rFonts w:ascii="HelveticaNeueLT Pro 45 Lt" w:hAnsi="HelveticaNeueLT Pro 45 Lt"/>
          <w:noProof/>
          <w:color w:val="485A5A"/>
        </w:rPr>
        <w:t xml:space="preserve"> </w:t>
      </w:r>
      <w:r w:rsidRPr="00E716E6">
        <w:rPr>
          <w:rFonts w:ascii="HelveticaNeueLT Pro 45 Lt" w:hAnsi="HelveticaNeueLT Pro 45 Lt"/>
          <w:noProof/>
          <w:color w:val="485A5A"/>
        </w:rPr>
        <w:t>wpisuje si</w:t>
      </w:r>
      <w:r w:rsidRPr="00E716E6">
        <w:rPr>
          <w:rFonts w:ascii="HelveticaNeueLT Pro 45 Lt" w:hAnsi="HelveticaNeueLT Pro 45 Lt" w:cs="HelveticaNeueLT Pro 45 Lt"/>
          <w:noProof/>
          <w:color w:val="485A5A"/>
        </w:rPr>
        <w:t>ę</w:t>
      </w:r>
      <w:r w:rsidRPr="00E716E6">
        <w:rPr>
          <w:rFonts w:ascii="HelveticaNeueLT Pro 45 Lt" w:hAnsi="HelveticaNeueLT Pro 45 Lt"/>
          <w:noProof/>
          <w:color w:val="485A5A"/>
        </w:rPr>
        <w:t xml:space="preserve"> w te</w:t>
      </w:r>
      <w:r w:rsidR="00622128">
        <w:rPr>
          <w:rFonts w:ascii="HelveticaNeueLT Pro 45 Lt" w:hAnsi="HelveticaNeueLT Pro 45 Lt"/>
          <w:noProof/>
          <w:color w:val="485A5A"/>
        </w:rPr>
        <w:t>n</w:t>
      </w:r>
      <w:r w:rsidRPr="00E716E6">
        <w:rPr>
          <w:rFonts w:ascii="HelveticaNeueLT Pro 45 Lt" w:hAnsi="HelveticaNeueLT Pro 45 Lt"/>
          <w:noProof/>
          <w:color w:val="485A5A"/>
        </w:rPr>
        <w:t xml:space="preserve"> t</w:t>
      </w:r>
      <w:r w:rsidR="00622128">
        <w:rPr>
          <w:rFonts w:ascii="HelveticaNeueLT Pro 45 Lt" w:hAnsi="HelveticaNeueLT Pro 45 Lt"/>
          <w:noProof/>
          <w:color w:val="485A5A"/>
        </w:rPr>
        <w:t>rend</w:t>
      </w:r>
      <w:r w:rsidRPr="00E716E6">
        <w:rPr>
          <w:rFonts w:ascii="HelveticaNeueLT Pro 45 Lt" w:hAnsi="HelveticaNeueLT Pro 45 Lt"/>
          <w:noProof/>
          <w:color w:val="485A5A"/>
        </w:rPr>
        <w:t>, wzmacniaj</w:t>
      </w:r>
      <w:r w:rsidRPr="00E716E6">
        <w:rPr>
          <w:rFonts w:ascii="HelveticaNeueLT Pro 45 Lt" w:hAnsi="HelveticaNeueLT Pro 45 Lt" w:cs="HelveticaNeueLT Pro 45 Lt"/>
          <w:noProof/>
          <w:color w:val="485A5A"/>
        </w:rPr>
        <w:t>ą</w:t>
      </w:r>
      <w:r w:rsidRPr="00E716E6">
        <w:rPr>
          <w:rFonts w:ascii="HelveticaNeueLT Pro 45 Lt" w:hAnsi="HelveticaNeueLT Pro 45 Lt"/>
          <w:noProof/>
          <w:color w:val="485A5A"/>
        </w:rPr>
        <w:t>c pozycj</w:t>
      </w:r>
      <w:r w:rsidRPr="00E716E6">
        <w:rPr>
          <w:rFonts w:ascii="HelveticaNeueLT Pro 45 Lt" w:hAnsi="HelveticaNeueLT Pro 45 Lt" w:cs="HelveticaNeueLT Pro 45 Lt"/>
          <w:noProof/>
          <w:color w:val="485A5A"/>
        </w:rPr>
        <w:t>ę</w:t>
      </w:r>
      <w:r w:rsidRPr="00E716E6">
        <w:rPr>
          <w:rFonts w:ascii="HelveticaNeueLT Pro 45 Lt" w:hAnsi="HelveticaNeueLT Pro 45 Lt"/>
          <w:noProof/>
          <w:color w:val="485A5A"/>
        </w:rPr>
        <w:t xml:space="preserve"> Silesia Star jako </w:t>
      </w:r>
      <w:r w:rsidR="001F3D4B">
        <w:rPr>
          <w:rFonts w:ascii="HelveticaNeueLT Pro 45 Lt" w:hAnsi="HelveticaNeueLT Pro 45 Lt"/>
          <w:noProof/>
          <w:color w:val="485A5A"/>
        </w:rPr>
        <w:t xml:space="preserve">pożądanego </w:t>
      </w:r>
      <w:r w:rsidRPr="00E716E6">
        <w:rPr>
          <w:rFonts w:ascii="HelveticaNeueLT Pro 45 Lt" w:hAnsi="HelveticaNeueLT Pro 45 Lt"/>
          <w:noProof/>
          <w:color w:val="485A5A"/>
        </w:rPr>
        <w:t>adresu dla firm rozwijaj</w:t>
      </w:r>
      <w:r w:rsidRPr="00E716E6">
        <w:rPr>
          <w:rFonts w:ascii="HelveticaNeueLT Pro 45 Lt" w:hAnsi="HelveticaNeueLT Pro 45 Lt" w:cs="HelveticaNeueLT Pro 45 Lt"/>
          <w:noProof/>
          <w:color w:val="485A5A"/>
        </w:rPr>
        <w:t>ą</w:t>
      </w:r>
      <w:r w:rsidRPr="00E716E6">
        <w:rPr>
          <w:rFonts w:ascii="HelveticaNeueLT Pro 45 Lt" w:hAnsi="HelveticaNeueLT Pro 45 Lt"/>
          <w:noProof/>
          <w:color w:val="485A5A"/>
        </w:rPr>
        <w:t xml:space="preserve">cych operacje w metropolii </w:t>
      </w:r>
      <w:r w:rsidRPr="00E716E6">
        <w:rPr>
          <w:rFonts w:ascii="HelveticaNeueLT Pro 45 Lt" w:hAnsi="HelveticaNeueLT Pro 45 Lt" w:cs="HelveticaNeueLT Pro 45 Lt"/>
          <w:noProof/>
          <w:color w:val="485A5A"/>
        </w:rPr>
        <w:t>ś</w:t>
      </w:r>
      <w:r w:rsidRPr="00E716E6">
        <w:rPr>
          <w:rFonts w:ascii="HelveticaNeueLT Pro 45 Lt" w:hAnsi="HelveticaNeueLT Pro 45 Lt"/>
          <w:noProof/>
          <w:color w:val="485A5A"/>
        </w:rPr>
        <w:t>l</w:t>
      </w:r>
      <w:r w:rsidRPr="00E716E6">
        <w:rPr>
          <w:rFonts w:ascii="HelveticaNeueLT Pro 45 Lt" w:hAnsi="HelveticaNeueLT Pro 45 Lt" w:cs="HelveticaNeueLT Pro 45 Lt"/>
          <w:noProof/>
          <w:color w:val="485A5A"/>
        </w:rPr>
        <w:t>ą</w:t>
      </w:r>
      <w:r w:rsidRPr="00E716E6">
        <w:rPr>
          <w:rFonts w:ascii="HelveticaNeueLT Pro 45 Lt" w:hAnsi="HelveticaNeueLT Pro 45 Lt"/>
          <w:noProof/>
          <w:color w:val="485A5A"/>
        </w:rPr>
        <w:t>skiej.</w:t>
      </w:r>
    </w:p>
    <w:p w14:paraId="28B7EA07" w14:textId="77777777" w:rsidR="00F97C6B" w:rsidRDefault="00F97C6B" w:rsidP="00A4130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NeueLT Pro 45 Lt" w:hAnsi="HelveticaNeueLT Pro 45 Lt"/>
          <w:noProof/>
          <w:color w:val="485A5A"/>
        </w:rPr>
      </w:pPr>
    </w:p>
    <w:p w14:paraId="34BE9EE3" w14:textId="77777777" w:rsidR="000B7D93" w:rsidRDefault="000B7D93" w:rsidP="009E323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NeueLT Pro 45 Lt" w:hAnsi="HelveticaNeueLT Pro 45 Lt"/>
          <w:b/>
          <w:bCs/>
          <w:noProof/>
          <w:color w:val="485A5A"/>
        </w:rPr>
      </w:pPr>
    </w:p>
    <w:p w14:paraId="3EE99F05" w14:textId="05C369CD" w:rsidR="009E3230" w:rsidRPr="009E3230" w:rsidRDefault="009E3230" w:rsidP="009E323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NeueLT Pro 45 Lt" w:hAnsi="HelveticaNeueLT Pro 45 Lt"/>
          <w:noProof/>
          <w:color w:val="485A5A"/>
        </w:rPr>
      </w:pPr>
      <w:r w:rsidRPr="009E3230">
        <w:rPr>
          <w:rFonts w:ascii="HelveticaNeueLT Pro 45 Lt" w:hAnsi="HelveticaNeueLT Pro 45 Lt"/>
          <w:noProof/>
          <w:color w:val="485A5A"/>
        </w:rPr>
        <w:t>Dräger Poland sp. z o.o. to polski oddział międzynarodowego koncernu Dräger, będącego światowym liderem w dziedzinach technologii medycznych i bezpieczeństwa. Firma specjalizuje się w produkcji, sprzedaży i serwisowaniu zaawansowanych urządzeń i rozwiązań. Działalność można podzielić na dwa główne segmenty:</w:t>
      </w:r>
    </w:p>
    <w:p w14:paraId="2386486E" w14:textId="77777777" w:rsidR="009E3230" w:rsidRPr="009E3230" w:rsidRDefault="009E3230" w:rsidP="009E323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NeueLT Pro 45 Lt" w:hAnsi="HelveticaNeueLT Pro 45 Lt"/>
          <w:noProof/>
          <w:color w:val="485A5A"/>
        </w:rPr>
      </w:pPr>
      <w:r w:rsidRPr="009E3230">
        <w:rPr>
          <w:rFonts w:ascii="Arial" w:hAnsi="Arial" w:cs="Arial"/>
          <w:noProof/>
          <w:color w:val="485A5A"/>
        </w:rPr>
        <w:t>●</w:t>
      </w:r>
      <w:r w:rsidRPr="009E3230">
        <w:rPr>
          <w:rFonts w:ascii="HelveticaNeueLT Pro 45 Lt" w:hAnsi="HelveticaNeueLT Pro 45 Lt"/>
          <w:noProof/>
          <w:color w:val="485A5A"/>
        </w:rPr>
        <w:tab/>
        <w:t>Technologie medyczne: Obejmuje urz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ą</w:t>
      </w:r>
      <w:r w:rsidRPr="009E3230">
        <w:rPr>
          <w:rFonts w:ascii="HelveticaNeueLT Pro 45 Lt" w:hAnsi="HelveticaNeueLT Pro 45 Lt"/>
          <w:noProof/>
          <w:color w:val="485A5A"/>
        </w:rPr>
        <w:t>dzenia dla intensywnej terapii, bloku operacyjnego, neonatologii (inkubatory, sprz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ę</w:t>
      </w:r>
      <w:r w:rsidRPr="009E3230">
        <w:rPr>
          <w:rFonts w:ascii="HelveticaNeueLT Pro 45 Lt" w:hAnsi="HelveticaNeueLT Pro 45 Lt"/>
          <w:noProof/>
          <w:color w:val="485A5A"/>
        </w:rPr>
        <w:t>t do fototerapii), wentylatory medyczne, a tak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ż</w:t>
      </w:r>
      <w:r w:rsidRPr="009E3230">
        <w:rPr>
          <w:rFonts w:ascii="HelveticaNeueLT Pro 45 Lt" w:hAnsi="HelveticaNeueLT Pro 45 Lt"/>
          <w:noProof/>
          <w:color w:val="485A5A"/>
        </w:rPr>
        <w:t>e us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ł</w:t>
      </w:r>
      <w:r w:rsidRPr="009E3230">
        <w:rPr>
          <w:rFonts w:ascii="HelveticaNeueLT Pro 45 Lt" w:hAnsi="HelveticaNeueLT Pro 45 Lt"/>
          <w:noProof/>
          <w:color w:val="485A5A"/>
        </w:rPr>
        <w:t>ugi serwisowe i doradztwo techniczne dla szpitali.</w:t>
      </w:r>
    </w:p>
    <w:p w14:paraId="499078C7" w14:textId="7195649F" w:rsidR="00376CD7" w:rsidRDefault="009E3230" w:rsidP="009E323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 Neue" w:eastAsia="Helvetica Neue" w:hAnsi="Helvetica Neue" w:cs="Helvetica Neue"/>
          <w:color w:val="485A5A"/>
          <w:sz w:val="28"/>
          <w:szCs w:val="28"/>
        </w:rPr>
      </w:pPr>
      <w:r w:rsidRPr="009E3230">
        <w:rPr>
          <w:rFonts w:ascii="Arial" w:hAnsi="Arial" w:cs="Arial"/>
          <w:noProof/>
          <w:color w:val="485A5A"/>
        </w:rPr>
        <w:t>●</w:t>
      </w:r>
      <w:r w:rsidRPr="009E3230">
        <w:rPr>
          <w:rFonts w:ascii="HelveticaNeueLT Pro 45 Lt" w:hAnsi="HelveticaNeueLT Pro 45 Lt"/>
          <w:noProof/>
          <w:color w:val="485A5A"/>
        </w:rPr>
        <w:tab/>
        <w:t>Technologie bezpiecze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ń</w:t>
      </w:r>
      <w:r w:rsidRPr="009E3230">
        <w:rPr>
          <w:rFonts w:ascii="HelveticaNeueLT Pro 45 Lt" w:hAnsi="HelveticaNeueLT Pro 45 Lt"/>
          <w:noProof/>
          <w:color w:val="485A5A"/>
        </w:rPr>
        <w:t>stwa: W tej dziedzinie Dr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ä</w:t>
      </w:r>
      <w:r w:rsidRPr="009E3230">
        <w:rPr>
          <w:rFonts w:ascii="HelveticaNeueLT Pro 45 Lt" w:hAnsi="HelveticaNeueLT Pro 45 Lt"/>
          <w:noProof/>
          <w:color w:val="485A5A"/>
        </w:rPr>
        <w:t>ger dostarcza rozwi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ą</w:t>
      </w:r>
      <w:r w:rsidRPr="009E3230">
        <w:rPr>
          <w:rFonts w:ascii="HelveticaNeueLT Pro 45 Lt" w:hAnsi="HelveticaNeueLT Pro 45 Lt"/>
          <w:noProof/>
          <w:color w:val="485A5A"/>
        </w:rPr>
        <w:t>zania dla s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ł</w:t>
      </w:r>
      <w:r w:rsidRPr="009E3230">
        <w:rPr>
          <w:rFonts w:ascii="HelveticaNeueLT Pro 45 Lt" w:hAnsi="HelveticaNeueLT Pro 45 Lt"/>
          <w:noProof/>
          <w:color w:val="485A5A"/>
        </w:rPr>
        <w:t>u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ż</w:t>
      </w:r>
      <w:r w:rsidRPr="009E3230">
        <w:rPr>
          <w:rFonts w:ascii="HelveticaNeueLT Pro 45 Lt" w:hAnsi="HelveticaNeueLT Pro 45 Lt"/>
          <w:noProof/>
          <w:color w:val="485A5A"/>
        </w:rPr>
        <w:t>b ratunkowych (stra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ż</w:t>
      </w:r>
      <w:r w:rsidRPr="009E3230">
        <w:rPr>
          <w:rFonts w:ascii="HelveticaNeueLT Pro 45 Lt" w:hAnsi="HelveticaNeueLT Pro 45 Lt"/>
          <w:noProof/>
          <w:color w:val="485A5A"/>
        </w:rPr>
        <w:t xml:space="preserve"> po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ż</w:t>
      </w:r>
      <w:r w:rsidRPr="009E3230">
        <w:rPr>
          <w:rFonts w:ascii="HelveticaNeueLT Pro 45 Lt" w:hAnsi="HelveticaNeueLT Pro 45 Lt"/>
          <w:noProof/>
          <w:color w:val="485A5A"/>
        </w:rPr>
        <w:t>arna, ratownictwo g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ó</w:t>
      </w:r>
      <w:r w:rsidRPr="009E3230">
        <w:rPr>
          <w:rFonts w:ascii="HelveticaNeueLT Pro 45 Lt" w:hAnsi="HelveticaNeueLT Pro 45 Lt"/>
          <w:noProof/>
          <w:color w:val="485A5A"/>
        </w:rPr>
        <w:t>rnicze), przemys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ł</w:t>
      </w:r>
      <w:r w:rsidRPr="009E3230">
        <w:rPr>
          <w:rFonts w:ascii="HelveticaNeueLT Pro 45 Lt" w:hAnsi="HelveticaNeueLT Pro 45 Lt"/>
          <w:noProof/>
          <w:color w:val="485A5A"/>
        </w:rPr>
        <w:t>u, a tak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ż</w:t>
      </w:r>
      <w:r w:rsidRPr="009E3230">
        <w:rPr>
          <w:rFonts w:ascii="HelveticaNeueLT Pro 45 Lt" w:hAnsi="HelveticaNeueLT Pro 45 Lt"/>
          <w:noProof/>
          <w:color w:val="485A5A"/>
        </w:rPr>
        <w:t>e oferuje sprz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ę</w:t>
      </w:r>
      <w:r w:rsidRPr="009E3230">
        <w:rPr>
          <w:rFonts w:ascii="HelveticaNeueLT Pro 45 Lt" w:hAnsi="HelveticaNeueLT Pro 45 Lt"/>
          <w:noProof/>
          <w:color w:val="485A5A"/>
        </w:rPr>
        <w:t>t do wykrywania gaz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ó</w:t>
      </w:r>
      <w:r w:rsidRPr="009E3230">
        <w:rPr>
          <w:rFonts w:ascii="HelveticaNeueLT Pro 45 Lt" w:hAnsi="HelveticaNeueLT Pro 45 Lt"/>
          <w:noProof/>
          <w:color w:val="485A5A"/>
        </w:rPr>
        <w:t>w, analizatory alkoholu i narkotyk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ó</w:t>
      </w:r>
      <w:r w:rsidRPr="009E3230">
        <w:rPr>
          <w:rFonts w:ascii="HelveticaNeueLT Pro 45 Lt" w:hAnsi="HelveticaNeueLT Pro 45 Lt"/>
          <w:noProof/>
          <w:color w:val="485A5A"/>
        </w:rPr>
        <w:t xml:space="preserve">w oraz </w:t>
      </w:r>
      <w:r w:rsidRPr="009E3230">
        <w:rPr>
          <w:rFonts w:ascii="HelveticaNeueLT Pro 45 Lt" w:hAnsi="HelveticaNeueLT Pro 45 Lt" w:cs="HelveticaNeueLT Pro 45 Lt"/>
          <w:noProof/>
          <w:color w:val="485A5A"/>
        </w:rPr>
        <w:t>ś</w:t>
      </w:r>
      <w:r w:rsidRPr="009E3230">
        <w:rPr>
          <w:rFonts w:ascii="HelveticaNeueLT Pro 45 Lt" w:hAnsi="HelveticaNeueLT Pro 45 Lt"/>
          <w:noProof/>
          <w:color w:val="485A5A"/>
        </w:rPr>
        <w:t>rodki ochrony indywidualnej.</w:t>
      </w:r>
      <w:r w:rsidR="003C434F" w:rsidRPr="00256166">
        <w:rPr>
          <w:rFonts w:ascii="HelveticaNeueLT Pro 45 Lt" w:hAnsi="HelveticaNeueLT Pro 45 Lt"/>
          <w:noProof/>
          <w:color w:val="485A5A"/>
        </w:rPr>
        <w:br/>
      </w:r>
    </w:p>
    <w:p w14:paraId="4403884C" w14:textId="6A57F465" w:rsidR="00376CD7" w:rsidRDefault="00376CD7">
      <w:pPr>
        <w:rPr>
          <w:rFonts w:ascii="Helvetica Neue" w:eastAsia="Helvetica Neue" w:hAnsi="Helvetica Neue" w:cs="Helvetica Neue"/>
          <w:color w:val="485A5A"/>
          <w:sz w:val="28"/>
          <w:szCs w:val="28"/>
        </w:rPr>
      </w:pPr>
    </w:p>
    <w:p w14:paraId="2BBB0F43" w14:textId="7A095A12" w:rsidR="00A4130F" w:rsidRPr="00B71550" w:rsidRDefault="00491C98" w:rsidP="00A4130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 Neue" w:eastAsia="Helvetica Neue" w:hAnsi="Helvetica Neue" w:cs="Helvetica Neue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A992A5A" wp14:editId="19509A46">
                <wp:simplePos x="0" y="0"/>
                <wp:positionH relativeFrom="column">
                  <wp:posOffset>1644650</wp:posOffset>
                </wp:positionH>
                <wp:positionV relativeFrom="paragraph">
                  <wp:posOffset>120650</wp:posOffset>
                </wp:positionV>
                <wp:extent cx="61595" cy="55248"/>
                <wp:effectExtent l="0" t="0" r="0" b="0"/>
                <wp:wrapNone/>
                <wp:docPr id="1771302477" name="Prostokąt 1771302477" descr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595" cy="55248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B923A" w14:textId="77777777" w:rsidR="00A4130F" w:rsidRDefault="00A4130F" w:rsidP="00A413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92A5A" id="Prostokąt 1771302477" o:spid="_x0000_s1026" alt="Prostokąt 1" style="position:absolute;margin-left:129.5pt;margin-top:9.5pt;width:4.85pt;height:4.35pt;rotation:180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" fillcolor="#c7162b" stroked="f">
                <v:textbox inset="2.53958mm,2.53958mm,2.53958mm,2.53958mm">
                  <w:txbxContent>
                    <w:p w14:paraId="35FB923A" w14:textId="77777777" w:rsidR="00A4130F" w:rsidRDefault="00A4130F" w:rsidP="00A413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4130F" w:rsidRPr="00B71550">
        <w:rPr>
          <w:rFonts w:ascii="Helvetica Neue" w:eastAsia="Helvetica Neue" w:hAnsi="Helvetica Neue" w:cs="Helvetica Neue"/>
          <w:color w:val="485A5A"/>
          <w:sz w:val="28"/>
          <w:szCs w:val="28"/>
        </w:rPr>
        <w:t>O GLOBALWORTH</w:t>
      </w:r>
    </w:p>
    <w:p w14:paraId="42455681" w14:textId="602D80CA" w:rsidR="00A4130F" w:rsidRPr="00B71550" w:rsidRDefault="00A4130F" w:rsidP="00A4130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jc w:val="both"/>
        <w:rPr>
          <w:rFonts w:ascii="Helvetica Neue" w:eastAsia="Helvetica Neue" w:hAnsi="Helvetica Neue" w:cs="Helvetica Neue"/>
          <w:color w:val="485A5A"/>
          <w:sz w:val="28"/>
          <w:szCs w:val="28"/>
        </w:rPr>
      </w:pPr>
    </w:p>
    <w:p w14:paraId="7914728B" w14:textId="4DF9065F" w:rsidR="00A4130F" w:rsidRPr="00B71550" w:rsidRDefault="00A4130F" w:rsidP="00A4130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0" w:lineRule="auto"/>
        <w:jc w:val="both"/>
        <w:rPr>
          <w:rFonts w:ascii="Helvetica Neue" w:eastAsia="Helvetica Neue" w:hAnsi="Helvetica Neue" w:cs="Helvetica Neue"/>
          <w:color w:val="485A5A"/>
          <w:sz w:val="16"/>
          <w:szCs w:val="16"/>
        </w:rPr>
      </w:pPr>
      <w:bookmarkStart w:id="0" w:name="_heading=h.gjdgxs" w:colFirst="0" w:colLast="0"/>
      <w:bookmarkEnd w:id="0"/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Globalworth jest notowaną na giełdzie spółką działającą na rynku nieruchomości w Europie Środkowej i Wschodniej, notowaną w segmencie AIM Londyńskiej Giełdy Papierów Wartościowych. Dzięki wiodącej pozycji na rynku w Polsce i Rumunii </w:t>
      </w:r>
      <w:r w:rsidR="004D6D0F">
        <w:rPr>
          <w:rFonts w:ascii="Helvetica Neue" w:eastAsia="Helvetica Neue" w:hAnsi="Helvetica Neue" w:cs="Helvetica Neue"/>
          <w:color w:val="485A5A"/>
          <w:sz w:val="16"/>
          <w:szCs w:val="16"/>
        </w:rPr>
        <w:t>spółka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stał</w:t>
      </w:r>
      <w:r w:rsidR="004D6D0F">
        <w:rPr>
          <w:rFonts w:ascii="Helvetica Neue" w:eastAsia="Helvetica Neue" w:hAnsi="Helvetica Neue" w:cs="Helvetica Neue"/>
          <w:color w:val="485A5A"/>
          <w:sz w:val="16"/>
          <w:szCs w:val="16"/>
        </w:rPr>
        <w:t>a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się wiodącym inwestorem na rynku nieruchomości biurowych w Europie Środkowo-Wschodniej. Globalworth nabywa, rozwija i bezpośrednio zarządza wysokiej jakości nieruchomościami biurowymi i przemysłowymi w najlepszych lokalizacjach, generując przychody z najmu od wysokiej jakości najemców z całego świata. </w:t>
      </w:r>
      <w:r w:rsidR="004D6D0F" w:rsidRPr="004D6D0F">
        <w:rPr>
          <w:rFonts w:ascii="Helvetica Neue" w:eastAsia="Helvetica Neue" w:hAnsi="Helvetica Neue" w:cs="Helvetica Neue"/>
          <w:color w:val="485A5A"/>
          <w:sz w:val="16"/>
          <w:szCs w:val="16"/>
        </w:rPr>
        <w:t>Zespół liczący ponad 250 profesjonalistów na Cyprze, Guernsey, w Polsce i Rumunii zarządza portfelem o łącznej wartości 2,6 mld euro na dzień 30 czerwca 2025 r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. Około 9</w:t>
      </w:r>
      <w:r w:rsidR="004D6D0F">
        <w:rPr>
          <w:rFonts w:ascii="Helvetica Neue" w:eastAsia="Helvetica Neue" w:hAnsi="Helvetica Neue" w:cs="Helvetica Neue"/>
          <w:color w:val="485A5A"/>
          <w:sz w:val="16"/>
          <w:szCs w:val="16"/>
        </w:rPr>
        <w:t>8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</w:t>
      </w:r>
      <w:r w:rsidR="004D6D0F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% portfela stanowią aktywa przynoszące dochód, głównie w sektor</w:t>
      </w:r>
      <w:r w:rsidR="004D6D0F">
        <w:rPr>
          <w:rFonts w:ascii="Helvetica Neue" w:eastAsia="Helvetica Neue" w:hAnsi="Helvetica Neue" w:cs="Helvetica Neue"/>
          <w:color w:val="485A5A"/>
          <w:sz w:val="16"/>
          <w:szCs w:val="16"/>
        </w:rPr>
        <w:t>z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e biurowym, wynajmowane zróżnicowanej grupie ponad 6</w:t>
      </w:r>
      <w:r w:rsidR="004D6D0F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0 krajowych i międzynarodowych korporacji. W Polsce Globalworth jest obecny w Warszawie, Wrocławiu, Łodzi, Krakowie, Gdańsku i Katowicach, natomiast w Rumunii jego aktywa obejmują Bukareszt, Timisoarę, Konstancę, Pitesti, Arad i Oradeę. </w:t>
      </w:r>
    </w:p>
    <w:p w14:paraId="61018547" w14:textId="011579BD" w:rsidR="009E481F" w:rsidRPr="006D40F8" w:rsidRDefault="00A4130F" w:rsidP="006D40F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0" w:lineRule="auto"/>
        <w:jc w:val="both"/>
        <w:rPr>
          <w:rFonts w:ascii="Helvetica Neue" w:eastAsia="Helvetica Neue" w:hAnsi="Helvetica Neue" w:cs="Helvetica Neue"/>
          <w:color w:val="535353"/>
          <w:sz w:val="16"/>
          <w:szCs w:val="16"/>
        </w:rPr>
      </w:pP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Więcej informacji można znaleźć na stronie </w:t>
      </w:r>
      <w:hyperlink r:id="rId12">
        <w:r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www.globalworth.com</w:t>
        </w:r>
      </w:hyperlink>
      <w:r w:rsidRPr="00B71550">
        <w:rPr>
          <w:rFonts w:ascii="Helvetica Neue" w:eastAsia="Helvetica Neue" w:hAnsi="Helvetica Neue" w:cs="Helvetica Neue"/>
          <w:color w:val="485A5A"/>
          <w:sz w:val="16"/>
          <w:szCs w:val="16"/>
          <w:u w:val="single"/>
        </w:rPr>
        <w:t> </w:t>
      </w:r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, na profilach społecznościowych </w:t>
      </w:r>
      <w:hyperlink r:id="rId13">
        <w:r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Facebook</w:t>
        </w:r>
      </w:hyperlink>
      <w:r w:rsidRPr="00DF0D6D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4">
        <w:r w:rsidRPr="00DF0D6D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Instagram</w:t>
        </w:r>
      </w:hyperlink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5">
        <w:r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LinkedIn</w:t>
        </w:r>
      </w:hyperlink>
      <w:r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oraz na polskim profilu </w:t>
      </w:r>
      <w:hyperlink r:id="rId16">
        <w:r w:rsidRPr="00B71550">
          <w:rPr>
            <w:rFonts w:ascii="Helvetica Neue" w:eastAsia="Helvetica Neue" w:hAnsi="Helvetica Neue" w:cs="Helvetica Neue"/>
            <w:color w:val="535353"/>
            <w:sz w:val="16"/>
            <w:szCs w:val="16"/>
            <w:u w:val="single"/>
          </w:rPr>
          <w:t>LinkedIn</w:t>
        </w:r>
      </w:hyperlink>
      <w:r w:rsidRPr="00B71550">
        <w:rPr>
          <w:rFonts w:ascii="Helvetica Neue" w:eastAsia="Helvetica Neue" w:hAnsi="Helvetica Neue" w:cs="Helvetica Neue"/>
          <w:color w:val="535353"/>
          <w:sz w:val="16"/>
          <w:szCs w:val="16"/>
        </w:rPr>
        <w:t>.</w:t>
      </w:r>
    </w:p>
    <w:p w14:paraId="08F2FF3A" w14:textId="5D386095" w:rsidR="00422CA9" w:rsidRDefault="00422CA9" w:rsidP="008A3887">
      <w:pPr>
        <w:tabs>
          <w:tab w:val="left" w:pos="567"/>
        </w:tabs>
        <w:spacing w:line="280" w:lineRule="exact"/>
        <w:rPr>
          <w:rFonts w:ascii="HelveticaNeueLT Pro 45 Lt" w:hAnsi="HelveticaNeueLT Pro 45 Lt"/>
          <w:color w:val="485A5A"/>
          <w:sz w:val="20"/>
          <w:szCs w:val="20"/>
        </w:rPr>
      </w:pP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4BA0E" id="Straight Connector 7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9760CDE" w14:textId="517A1817" w:rsidR="00B86461" w:rsidRPr="00CA6735" w:rsidRDefault="00B86461" w:rsidP="00BA3DDE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9AD857E" wp14:editId="20E70160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091AC" id="Rectangle 6" o:spid="_x0000_s1026" style="position:absolute;margin-left:36.25pt;margin-top:8.3pt;width:3.6pt;height:3.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CA6735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40D89C81" w14:textId="58BB5566" w:rsidR="00B86461" w:rsidRPr="00CA6735" w:rsidRDefault="003C434F" w:rsidP="00B86461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CA6735">
        <w:rPr>
          <w:rFonts w:ascii="HelveticaNeueLT Pro 65 Md" w:hAnsi="HelveticaNeueLT Pro 65 Md"/>
          <w:color w:val="485A5A"/>
          <w:sz w:val="20"/>
          <w:szCs w:val="20"/>
        </w:rPr>
        <w:t>Olga Jezierska</w:t>
      </w:r>
    </w:p>
    <w:p w14:paraId="50F8E471" w14:textId="6D30E7BB" w:rsidR="00B86461" w:rsidRPr="00CA6735" w:rsidRDefault="00B86461" w:rsidP="00B86461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CA6735">
        <w:rPr>
          <w:rFonts w:ascii="HelveticaNeueLT Pro 45 Lt" w:hAnsi="HelveticaNeueLT Pro 45 Lt"/>
          <w:color w:val="485A5A"/>
          <w:sz w:val="20"/>
          <w:szCs w:val="20"/>
        </w:rPr>
        <w:t xml:space="preserve">PR </w:t>
      </w:r>
      <w:r w:rsidR="003C434F" w:rsidRPr="00CA6735">
        <w:rPr>
          <w:rFonts w:ascii="HelveticaNeueLT Pro 45 Lt" w:hAnsi="HelveticaNeueLT Pro 45 Lt"/>
          <w:color w:val="485A5A"/>
          <w:sz w:val="20"/>
          <w:szCs w:val="20"/>
        </w:rPr>
        <w:t>Manager</w:t>
      </w:r>
    </w:p>
    <w:p w14:paraId="7760AC3F" w14:textId="77777777" w:rsidR="00B86461" w:rsidRPr="00CA6735" w:rsidRDefault="00B86461" w:rsidP="00B86461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52BCEDFD" w14:textId="2E2B98B8" w:rsidR="00B86461" w:rsidRPr="009A3CB2" w:rsidRDefault="00B86461" w:rsidP="00B86461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A3CB2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="005E7C32" w:rsidRPr="009A3CB2">
        <w:rPr>
          <w:rFonts w:ascii="HelveticaNeueLT Pro 65 Md" w:hAnsi="HelveticaNeueLT Pro 65 Md"/>
          <w:color w:val="485A5A"/>
          <w:sz w:val="20"/>
          <w:szCs w:val="20"/>
        </w:rPr>
        <w:t>+48</w:t>
      </w:r>
      <w:r w:rsidR="003C434F" w:rsidRPr="009A3CB2">
        <w:rPr>
          <w:rFonts w:ascii="HelveticaNeueLT Pro 65 Md" w:hAnsi="HelveticaNeueLT Pro 65 Md"/>
          <w:color w:val="485A5A"/>
          <w:sz w:val="20"/>
          <w:szCs w:val="20"/>
        </w:rPr>
        <w:t> 501 510 720</w:t>
      </w:r>
    </w:p>
    <w:p w14:paraId="31A68A68" w14:textId="53E841A7" w:rsidR="00305D2F" w:rsidRDefault="00B86461" w:rsidP="006D1247">
      <w:pPr>
        <w:tabs>
          <w:tab w:val="left" w:pos="567"/>
        </w:tabs>
        <w:spacing w:line="280" w:lineRule="exact"/>
        <w:ind w:left="-567" w:right="-612"/>
        <w:jc w:val="both"/>
        <w:rPr>
          <w:rStyle w:val="Hipercze"/>
          <w:rFonts w:ascii="HelveticaNeueLT Pro 65 Md" w:hAnsi="HelveticaNeueLT Pro 65 Md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7" w:history="1">
        <w:r w:rsidR="003C434F" w:rsidRPr="00D5653E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olga.jezierska@globalworth.pl</w:t>
        </w:r>
      </w:hyperlink>
    </w:p>
    <w:p w14:paraId="4C17C824" w14:textId="61997E7F" w:rsidR="00F617A6" w:rsidRPr="00B86461" w:rsidRDefault="00BA3DDE" w:rsidP="00BA3DDE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 xml:space="preserve"> </w:t>
      </w:r>
    </w:p>
    <w:sectPr w:rsidR="00F617A6" w:rsidRPr="00B86461" w:rsidSect="00B25346">
      <w:footerReference w:type="default" r:id="rId18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4CDFA" w14:textId="77777777" w:rsidR="00EE687B" w:rsidRDefault="00EE687B" w:rsidP="002E2C75">
      <w:r>
        <w:separator/>
      </w:r>
    </w:p>
  </w:endnote>
  <w:endnote w:type="continuationSeparator" w:id="0">
    <w:p w14:paraId="0551D204" w14:textId="77777777" w:rsidR="00EE687B" w:rsidRDefault="00EE687B" w:rsidP="002E2C75">
      <w:r>
        <w:continuationSeparator/>
      </w:r>
    </w:p>
  </w:endnote>
  <w:endnote w:type="continuationNotice" w:id="1">
    <w:p w14:paraId="2BA0799E" w14:textId="77777777" w:rsidR="00EE687B" w:rsidRDefault="00EE68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48FC5CF-B5F6-4A6E-A51D-1F75B84A9608}"/>
    <w:embedBold r:id="rId2" w:fontKey="{6021D6DF-E900-4582-BFC8-9A438702D8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subsetted="1" w:fontKey="{DB69A90E-382A-4DB0-ACA2-AE440DC819B3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1B995D" id="Straight Connector 1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val="en-GB" w:eastAsia="en-GB"/>
      </w:rPr>
      <w:drawing>
        <wp:anchor distT="0" distB="0" distL="114300" distR="114300" simplePos="0" relativeHeight="251658241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93508" w14:textId="77777777" w:rsidR="00EE687B" w:rsidRDefault="00EE687B" w:rsidP="002E2C75">
      <w:r>
        <w:separator/>
      </w:r>
    </w:p>
  </w:footnote>
  <w:footnote w:type="continuationSeparator" w:id="0">
    <w:p w14:paraId="0CEE3944" w14:textId="77777777" w:rsidR="00EE687B" w:rsidRDefault="00EE687B" w:rsidP="002E2C75">
      <w:r>
        <w:continuationSeparator/>
      </w:r>
    </w:p>
  </w:footnote>
  <w:footnote w:type="continuationNotice" w:id="1">
    <w:p w14:paraId="677E9E52" w14:textId="77777777" w:rsidR="00EE687B" w:rsidRDefault="00EE687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201CD"/>
    <w:rsid w:val="0002221A"/>
    <w:rsid w:val="000232C9"/>
    <w:rsid w:val="00025CF2"/>
    <w:rsid w:val="00025F0A"/>
    <w:rsid w:val="00032A6E"/>
    <w:rsid w:val="00042A0C"/>
    <w:rsid w:val="00054E07"/>
    <w:rsid w:val="000556C1"/>
    <w:rsid w:val="00057E88"/>
    <w:rsid w:val="000617A1"/>
    <w:rsid w:val="00062110"/>
    <w:rsid w:val="000722BF"/>
    <w:rsid w:val="0007448B"/>
    <w:rsid w:val="00074DC4"/>
    <w:rsid w:val="000826CC"/>
    <w:rsid w:val="00090B25"/>
    <w:rsid w:val="00091E94"/>
    <w:rsid w:val="00092351"/>
    <w:rsid w:val="000939E0"/>
    <w:rsid w:val="00095428"/>
    <w:rsid w:val="00096C19"/>
    <w:rsid w:val="000A122E"/>
    <w:rsid w:val="000A6E2B"/>
    <w:rsid w:val="000B154D"/>
    <w:rsid w:val="000B3498"/>
    <w:rsid w:val="000B4772"/>
    <w:rsid w:val="000B68CE"/>
    <w:rsid w:val="000B7D93"/>
    <w:rsid w:val="000C06D3"/>
    <w:rsid w:val="000C1CAB"/>
    <w:rsid w:val="000C2247"/>
    <w:rsid w:val="000C5460"/>
    <w:rsid w:val="000C70D2"/>
    <w:rsid w:val="000C727B"/>
    <w:rsid w:val="000C7AE8"/>
    <w:rsid w:val="000D378C"/>
    <w:rsid w:val="000D53A6"/>
    <w:rsid w:val="000D56BE"/>
    <w:rsid w:val="000E0BD8"/>
    <w:rsid w:val="000E3EDD"/>
    <w:rsid w:val="000E725B"/>
    <w:rsid w:val="000F0A0B"/>
    <w:rsid w:val="000F1B00"/>
    <w:rsid w:val="000F55A7"/>
    <w:rsid w:val="000F5D2E"/>
    <w:rsid w:val="00103ED2"/>
    <w:rsid w:val="0010446B"/>
    <w:rsid w:val="00114EFB"/>
    <w:rsid w:val="00114FB5"/>
    <w:rsid w:val="00116950"/>
    <w:rsid w:val="00125A82"/>
    <w:rsid w:val="001301DA"/>
    <w:rsid w:val="00131690"/>
    <w:rsid w:val="001363D8"/>
    <w:rsid w:val="001373D7"/>
    <w:rsid w:val="00141EA2"/>
    <w:rsid w:val="001440A3"/>
    <w:rsid w:val="001442FD"/>
    <w:rsid w:val="00145146"/>
    <w:rsid w:val="00147BEF"/>
    <w:rsid w:val="00147FDF"/>
    <w:rsid w:val="00155A17"/>
    <w:rsid w:val="00155DDA"/>
    <w:rsid w:val="00157B41"/>
    <w:rsid w:val="00161D9C"/>
    <w:rsid w:val="0017117F"/>
    <w:rsid w:val="001730A7"/>
    <w:rsid w:val="00176076"/>
    <w:rsid w:val="0017607B"/>
    <w:rsid w:val="0017672C"/>
    <w:rsid w:val="001801DF"/>
    <w:rsid w:val="00184F50"/>
    <w:rsid w:val="001856CA"/>
    <w:rsid w:val="00191B54"/>
    <w:rsid w:val="0019351A"/>
    <w:rsid w:val="0019487A"/>
    <w:rsid w:val="001A01BA"/>
    <w:rsid w:val="001A3D5A"/>
    <w:rsid w:val="001A625A"/>
    <w:rsid w:val="001A7DB2"/>
    <w:rsid w:val="001B438A"/>
    <w:rsid w:val="001C6BEA"/>
    <w:rsid w:val="001C70A8"/>
    <w:rsid w:val="001D018C"/>
    <w:rsid w:val="001D05A8"/>
    <w:rsid w:val="001D0D0E"/>
    <w:rsid w:val="001D6FAA"/>
    <w:rsid w:val="001E27E5"/>
    <w:rsid w:val="001E348C"/>
    <w:rsid w:val="001E4336"/>
    <w:rsid w:val="001E46DD"/>
    <w:rsid w:val="001E7219"/>
    <w:rsid w:val="001F1A61"/>
    <w:rsid w:val="001F1F81"/>
    <w:rsid w:val="001F3D4B"/>
    <w:rsid w:val="001F5C21"/>
    <w:rsid w:val="0020274F"/>
    <w:rsid w:val="0020503E"/>
    <w:rsid w:val="00210583"/>
    <w:rsid w:val="00213FA5"/>
    <w:rsid w:val="0021466F"/>
    <w:rsid w:val="00215AD6"/>
    <w:rsid w:val="00215F75"/>
    <w:rsid w:val="00216CE2"/>
    <w:rsid w:val="00217004"/>
    <w:rsid w:val="00224228"/>
    <w:rsid w:val="002256AC"/>
    <w:rsid w:val="00235026"/>
    <w:rsid w:val="00236030"/>
    <w:rsid w:val="00241689"/>
    <w:rsid w:val="0025011A"/>
    <w:rsid w:val="00250C11"/>
    <w:rsid w:val="00253F33"/>
    <w:rsid w:val="00256166"/>
    <w:rsid w:val="00256C0A"/>
    <w:rsid w:val="00261D8A"/>
    <w:rsid w:val="00261DF2"/>
    <w:rsid w:val="00262DCD"/>
    <w:rsid w:val="002643E8"/>
    <w:rsid w:val="00265121"/>
    <w:rsid w:val="002718D0"/>
    <w:rsid w:val="002725D9"/>
    <w:rsid w:val="002745EE"/>
    <w:rsid w:val="002772D1"/>
    <w:rsid w:val="00291269"/>
    <w:rsid w:val="00291BC9"/>
    <w:rsid w:val="00291D88"/>
    <w:rsid w:val="00293DB8"/>
    <w:rsid w:val="002947DA"/>
    <w:rsid w:val="00297D90"/>
    <w:rsid w:val="002A20CA"/>
    <w:rsid w:val="002A3D10"/>
    <w:rsid w:val="002A43C4"/>
    <w:rsid w:val="002A7A24"/>
    <w:rsid w:val="002B0269"/>
    <w:rsid w:val="002B1206"/>
    <w:rsid w:val="002B4904"/>
    <w:rsid w:val="002B4994"/>
    <w:rsid w:val="002B6DDE"/>
    <w:rsid w:val="002B7987"/>
    <w:rsid w:val="002C358F"/>
    <w:rsid w:val="002D28A0"/>
    <w:rsid w:val="002D2D08"/>
    <w:rsid w:val="002D499B"/>
    <w:rsid w:val="002D5996"/>
    <w:rsid w:val="002D5B0F"/>
    <w:rsid w:val="002E1D55"/>
    <w:rsid w:val="002E1EA8"/>
    <w:rsid w:val="002E2C75"/>
    <w:rsid w:val="002E704C"/>
    <w:rsid w:val="002F1D9F"/>
    <w:rsid w:val="002F1E3A"/>
    <w:rsid w:val="002F2C75"/>
    <w:rsid w:val="0030333D"/>
    <w:rsid w:val="00304141"/>
    <w:rsid w:val="003043D2"/>
    <w:rsid w:val="00305D2F"/>
    <w:rsid w:val="00307115"/>
    <w:rsid w:val="00314CB0"/>
    <w:rsid w:val="00316038"/>
    <w:rsid w:val="00324755"/>
    <w:rsid w:val="00337CFD"/>
    <w:rsid w:val="00340977"/>
    <w:rsid w:val="00343721"/>
    <w:rsid w:val="0034437F"/>
    <w:rsid w:val="00347815"/>
    <w:rsid w:val="003527A8"/>
    <w:rsid w:val="00355029"/>
    <w:rsid w:val="00356A06"/>
    <w:rsid w:val="003571F9"/>
    <w:rsid w:val="00357687"/>
    <w:rsid w:val="00366A1F"/>
    <w:rsid w:val="00366B9D"/>
    <w:rsid w:val="00373B7D"/>
    <w:rsid w:val="003756C0"/>
    <w:rsid w:val="00375851"/>
    <w:rsid w:val="00375CC4"/>
    <w:rsid w:val="00376CD7"/>
    <w:rsid w:val="00384F77"/>
    <w:rsid w:val="00384FC0"/>
    <w:rsid w:val="00390779"/>
    <w:rsid w:val="0039694B"/>
    <w:rsid w:val="003A2865"/>
    <w:rsid w:val="003A76DE"/>
    <w:rsid w:val="003B31FF"/>
    <w:rsid w:val="003B41A2"/>
    <w:rsid w:val="003C407F"/>
    <w:rsid w:val="003C434F"/>
    <w:rsid w:val="003C46E7"/>
    <w:rsid w:val="003C5AF5"/>
    <w:rsid w:val="003D1D07"/>
    <w:rsid w:val="003D2A4E"/>
    <w:rsid w:val="003D3D41"/>
    <w:rsid w:val="003D4B03"/>
    <w:rsid w:val="003D62AD"/>
    <w:rsid w:val="003E3798"/>
    <w:rsid w:val="003E7B4C"/>
    <w:rsid w:val="003E7BCB"/>
    <w:rsid w:val="003F05B9"/>
    <w:rsid w:val="003F4085"/>
    <w:rsid w:val="003F4101"/>
    <w:rsid w:val="003F5AF1"/>
    <w:rsid w:val="003F6233"/>
    <w:rsid w:val="003F7958"/>
    <w:rsid w:val="00401709"/>
    <w:rsid w:val="004120DE"/>
    <w:rsid w:val="0042180C"/>
    <w:rsid w:val="004229BD"/>
    <w:rsid w:val="004229FC"/>
    <w:rsid w:val="00422CA9"/>
    <w:rsid w:val="0042398A"/>
    <w:rsid w:val="004271FB"/>
    <w:rsid w:val="004278A9"/>
    <w:rsid w:val="00437039"/>
    <w:rsid w:val="004374E1"/>
    <w:rsid w:val="0044079C"/>
    <w:rsid w:val="00440BD6"/>
    <w:rsid w:val="00443B5F"/>
    <w:rsid w:val="00445CDB"/>
    <w:rsid w:val="00450B26"/>
    <w:rsid w:val="0045159F"/>
    <w:rsid w:val="00453D95"/>
    <w:rsid w:val="00462A61"/>
    <w:rsid w:val="00465301"/>
    <w:rsid w:val="00467D0B"/>
    <w:rsid w:val="00482389"/>
    <w:rsid w:val="0048359B"/>
    <w:rsid w:val="00483699"/>
    <w:rsid w:val="00487969"/>
    <w:rsid w:val="00491C98"/>
    <w:rsid w:val="004969DA"/>
    <w:rsid w:val="00497A79"/>
    <w:rsid w:val="004A2225"/>
    <w:rsid w:val="004A4BC9"/>
    <w:rsid w:val="004A5BEA"/>
    <w:rsid w:val="004B50B9"/>
    <w:rsid w:val="004B5BD4"/>
    <w:rsid w:val="004C039A"/>
    <w:rsid w:val="004C3D0B"/>
    <w:rsid w:val="004D0E41"/>
    <w:rsid w:val="004D210B"/>
    <w:rsid w:val="004D6D0F"/>
    <w:rsid w:val="004D74EE"/>
    <w:rsid w:val="004E0C05"/>
    <w:rsid w:val="004E215C"/>
    <w:rsid w:val="004E613A"/>
    <w:rsid w:val="004E799B"/>
    <w:rsid w:val="004F1312"/>
    <w:rsid w:val="00503111"/>
    <w:rsid w:val="00504B67"/>
    <w:rsid w:val="00505AB4"/>
    <w:rsid w:val="005127E6"/>
    <w:rsid w:val="00516415"/>
    <w:rsid w:val="00522ACF"/>
    <w:rsid w:val="00523DE9"/>
    <w:rsid w:val="00523F27"/>
    <w:rsid w:val="005268B1"/>
    <w:rsid w:val="00527189"/>
    <w:rsid w:val="005278B5"/>
    <w:rsid w:val="00527DD6"/>
    <w:rsid w:val="00531585"/>
    <w:rsid w:val="00532B2F"/>
    <w:rsid w:val="0053469F"/>
    <w:rsid w:val="00535B29"/>
    <w:rsid w:val="00540072"/>
    <w:rsid w:val="00541773"/>
    <w:rsid w:val="00541D80"/>
    <w:rsid w:val="00542959"/>
    <w:rsid w:val="00542C49"/>
    <w:rsid w:val="00545C9B"/>
    <w:rsid w:val="00546CDA"/>
    <w:rsid w:val="00547B62"/>
    <w:rsid w:val="00553EEC"/>
    <w:rsid w:val="005564A5"/>
    <w:rsid w:val="005576A4"/>
    <w:rsid w:val="005608AF"/>
    <w:rsid w:val="00563089"/>
    <w:rsid w:val="00563BDA"/>
    <w:rsid w:val="0056433B"/>
    <w:rsid w:val="00566F7D"/>
    <w:rsid w:val="005671C5"/>
    <w:rsid w:val="00571F18"/>
    <w:rsid w:val="00572096"/>
    <w:rsid w:val="00573B11"/>
    <w:rsid w:val="00575460"/>
    <w:rsid w:val="005757CC"/>
    <w:rsid w:val="005776D0"/>
    <w:rsid w:val="0058527E"/>
    <w:rsid w:val="005866CB"/>
    <w:rsid w:val="005871B2"/>
    <w:rsid w:val="0059007F"/>
    <w:rsid w:val="00590516"/>
    <w:rsid w:val="00590665"/>
    <w:rsid w:val="00592B22"/>
    <w:rsid w:val="005A6858"/>
    <w:rsid w:val="005B0375"/>
    <w:rsid w:val="005B2CBF"/>
    <w:rsid w:val="005B3314"/>
    <w:rsid w:val="005B4593"/>
    <w:rsid w:val="005C353C"/>
    <w:rsid w:val="005C4AC8"/>
    <w:rsid w:val="005C4B45"/>
    <w:rsid w:val="005D16FD"/>
    <w:rsid w:val="005D17E5"/>
    <w:rsid w:val="005D4694"/>
    <w:rsid w:val="005D62E6"/>
    <w:rsid w:val="005D789C"/>
    <w:rsid w:val="005E27C4"/>
    <w:rsid w:val="005E2B72"/>
    <w:rsid w:val="005E7964"/>
    <w:rsid w:val="005E7C32"/>
    <w:rsid w:val="005F1F8F"/>
    <w:rsid w:val="005F560D"/>
    <w:rsid w:val="006048AE"/>
    <w:rsid w:val="0061258F"/>
    <w:rsid w:val="006133C3"/>
    <w:rsid w:val="0061540C"/>
    <w:rsid w:val="00622128"/>
    <w:rsid w:val="00623C04"/>
    <w:rsid w:val="00626250"/>
    <w:rsid w:val="00630556"/>
    <w:rsid w:val="006315E6"/>
    <w:rsid w:val="00637F2F"/>
    <w:rsid w:val="00640528"/>
    <w:rsid w:val="00642CAB"/>
    <w:rsid w:val="00642E01"/>
    <w:rsid w:val="0064713B"/>
    <w:rsid w:val="00651E96"/>
    <w:rsid w:val="006530B3"/>
    <w:rsid w:val="00663DF3"/>
    <w:rsid w:val="0067322D"/>
    <w:rsid w:val="00674B1E"/>
    <w:rsid w:val="00675A15"/>
    <w:rsid w:val="006812BE"/>
    <w:rsid w:val="006815BB"/>
    <w:rsid w:val="006832C0"/>
    <w:rsid w:val="00683EBF"/>
    <w:rsid w:val="006849D6"/>
    <w:rsid w:val="006855AB"/>
    <w:rsid w:val="00685B26"/>
    <w:rsid w:val="00685C0A"/>
    <w:rsid w:val="00692A48"/>
    <w:rsid w:val="00693438"/>
    <w:rsid w:val="0069382A"/>
    <w:rsid w:val="00696458"/>
    <w:rsid w:val="006964F8"/>
    <w:rsid w:val="00697EB7"/>
    <w:rsid w:val="006A3BBB"/>
    <w:rsid w:val="006A5022"/>
    <w:rsid w:val="006A6585"/>
    <w:rsid w:val="006B3429"/>
    <w:rsid w:val="006B3CFA"/>
    <w:rsid w:val="006B69A3"/>
    <w:rsid w:val="006B6A47"/>
    <w:rsid w:val="006C294A"/>
    <w:rsid w:val="006C4FD2"/>
    <w:rsid w:val="006C65B4"/>
    <w:rsid w:val="006C7CC9"/>
    <w:rsid w:val="006D1247"/>
    <w:rsid w:val="006D2235"/>
    <w:rsid w:val="006D40F8"/>
    <w:rsid w:val="006D49FA"/>
    <w:rsid w:val="006D6C48"/>
    <w:rsid w:val="006D75BE"/>
    <w:rsid w:val="006E129D"/>
    <w:rsid w:val="006E55AA"/>
    <w:rsid w:val="006E7384"/>
    <w:rsid w:val="006F104D"/>
    <w:rsid w:val="006F29C2"/>
    <w:rsid w:val="006F5F91"/>
    <w:rsid w:val="006F605E"/>
    <w:rsid w:val="006F64E6"/>
    <w:rsid w:val="006F7957"/>
    <w:rsid w:val="00700F6A"/>
    <w:rsid w:val="00701EAE"/>
    <w:rsid w:val="0070278F"/>
    <w:rsid w:val="007035DA"/>
    <w:rsid w:val="00704942"/>
    <w:rsid w:val="00705714"/>
    <w:rsid w:val="0070577B"/>
    <w:rsid w:val="007069C8"/>
    <w:rsid w:val="00710B25"/>
    <w:rsid w:val="00713257"/>
    <w:rsid w:val="007135C2"/>
    <w:rsid w:val="007136F6"/>
    <w:rsid w:val="00715275"/>
    <w:rsid w:val="00717885"/>
    <w:rsid w:val="0072089A"/>
    <w:rsid w:val="007224B8"/>
    <w:rsid w:val="0072457B"/>
    <w:rsid w:val="007310C7"/>
    <w:rsid w:val="0073513F"/>
    <w:rsid w:val="00736C01"/>
    <w:rsid w:val="00744601"/>
    <w:rsid w:val="007448F3"/>
    <w:rsid w:val="00745F10"/>
    <w:rsid w:val="00746F6B"/>
    <w:rsid w:val="00751F1B"/>
    <w:rsid w:val="00753AB6"/>
    <w:rsid w:val="00761B1D"/>
    <w:rsid w:val="00762A8D"/>
    <w:rsid w:val="00762B08"/>
    <w:rsid w:val="00765686"/>
    <w:rsid w:val="007674AB"/>
    <w:rsid w:val="007716D2"/>
    <w:rsid w:val="00777B90"/>
    <w:rsid w:val="00781067"/>
    <w:rsid w:val="00781937"/>
    <w:rsid w:val="0078485E"/>
    <w:rsid w:val="00786021"/>
    <w:rsid w:val="007869E3"/>
    <w:rsid w:val="0079244F"/>
    <w:rsid w:val="00793177"/>
    <w:rsid w:val="007931F5"/>
    <w:rsid w:val="00794F18"/>
    <w:rsid w:val="007A4122"/>
    <w:rsid w:val="007A42E2"/>
    <w:rsid w:val="007A7183"/>
    <w:rsid w:val="007B0B3C"/>
    <w:rsid w:val="007B129D"/>
    <w:rsid w:val="007B3F58"/>
    <w:rsid w:val="007C227A"/>
    <w:rsid w:val="007D3B60"/>
    <w:rsid w:val="007D4125"/>
    <w:rsid w:val="007E6AE7"/>
    <w:rsid w:val="007F00E7"/>
    <w:rsid w:val="007F178D"/>
    <w:rsid w:val="007F40DC"/>
    <w:rsid w:val="007F5117"/>
    <w:rsid w:val="007F6D48"/>
    <w:rsid w:val="008006D9"/>
    <w:rsid w:val="008060E3"/>
    <w:rsid w:val="008069A7"/>
    <w:rsid w:val="00807495"/>
    <w:rsid w:val="0081098B"/>
    <w:rsid w:val="00810C31"/>
    <w:rsid w:val="00813619"/>
    <w:rsid w:val="00816F98"/>
    <w:rsid w:val="008203D1"/>
    <w:rsid w:val="008272A7"/>
    <w:rsid w:val="0083283B"/>
    <w:rsid w:val="0083361B"/>
    <w:rsid w:val="008349FE"/>
    <w:rsid w:val="00837409"/>
    <w:rsid w:val="00841269"/>
    <w:rsid w:val="00842461"/>
    <w:rsid w:val="00842D4E"/>
    <w:rsid w:val="00844733"/>
    <w:rsid w:val="00844867"/>
    <w:rsid w:val="008449B6"/>
    <w:rsid w:val="008464E4"/>
    <w:rsid w:val="00847E73"/>
    <w:rsid w:val="00850422"/>
    <w:rsid w:val="00854A7A"/>
    <w:rsid w:val="0085696F"/>
    <w:rsid w:val="00857F26"/>
    <w:rsid w:val="00860F31"/>
    <w:rsid w:val="00861D3F"/>
    <w:rsid w:val="0086233D"/>
    <w:rsid w:val="00866075"/>
    <w:rsid w:val="0086736C"/>
    <w:rsid w:val="00867DB2"/>
    <w:rsid w:val="00870851"/>
    <w:rsid w:val="008709EB"/>
    <w:rsid w:val="00874C28"/>
    <w:rsid w:val="008752AC"/>
    <w:rsid w:val="00876527"/>
    <w:rsid w:val="0088145A"/>
    <w:rsid w:val="00881A78"/>
    <w:rsid w:val="00884AEF"/>
    <w:rsid w:val="00885B99"/>
    <w:rsid w:val="00890C7B"/>
    <w:rsid w:val="00890EA9"/>
    <w:rsid w:val="008913BE"/>
    <w:rsid w:val="008928DF"/>
    <w:rsid w:val="008A0957"/>
    <w:rsid w:val="008A10BF"/>
    <w:rsid w:val="008A3887"/>
    <w:rsid w:val="008A4734"/>
    <w:rsid w:val="008A63FC"/>
    <w:rsid w:val="008B05A7"/>
    <w:rsid w:val="008B26F3"/>
    <w:rsid w:val="008B2C1B"/>
    <w:rsid w:val="008B5420"/>
    <w:rsid w:val="008B6BEE"/>
    <w:rsid w:val="008C18E9"/>
    <w:rsid w:val="008C3B74"/>
    <w:rsid w:val="008C66E5"/>
    <w:rsid w:val="008D0CB8"/>
    <w:rsid w:val="008D0D4C"/>
    <w:rsid w:val="008D1102"/>
    <w:rsid w:val="008D184E"/>
    <w:rsid w:val="008D1F5E"/>
    <w:rsid w:val="008D77D3"/>
    <w:rsid w:val="008E139F"/>
    <w:rsid w:val="008E5A8B"/>
    <w:rsid w:val="008F49A4"/>
    <w:rsid w:val="008F5D28"/>
    <w:rsid w:val="008F7FF0"/>
    <w:rsid w:val="00902573"/>
    <w:rsid w:val="00904B3F"/>
    <w:rsid w:val="00904BEA"/>
    <w:rsid w:val="00905A34"/>
    <w:rsid w:val="009078CD"/>
    <w:rsid w:val="00917A80"/>
    <w:rsid w:val="00920F50"/>
    <w:rsid w:val="009227ED"/>
    <w:rsid w:val="009343DB"/>
    <w:rsid w:val="009345CB"/>
    <w:rsid w:val="00934D09"/>
    <w:rsid w:val="00935331"/>
    <w:rsid w:val="009401C3"/>
    <w:rsid w:val="00941047"/>
    <w:rsid w:val="00942D99"/>
    <w:rsid w:val="009449BD"/>
    <w:rsid w:val="0094791D"/>
    <w:rsid w:val="00960101"/>
    <w:rsid w:val="00961424"/>
    <w:rsid w:val="009619B9"/>
    <w:rsid w:val="00961E19"/>
    <w:rsid w:val="009667ED"/>
    <w:rsid w:val="009715CE"/>
    <w:rsid w:val="0097401C"/>
    <w:rsid w:val="009755D8"/>
    <w:rsid w:val="00975672"/>
    <w:rsid w:val="009757D6"/>
    <w:rsid w:val="00975D8A"/>
    <w:rsid w:val="00975F36"/>
    <w:rsid w:val="00980C4D"/>
    <w:rsid w:val="00981540"/>
    <w:rsid w:val="00982257"/>
    <w:rsid w:val="0098414C"/>
    <w:rsid w:val="00984F09"/>
    <w:rsid w:val="00986027"/>
    <w:rsid w:val="00987C33"/>
    <w:rsid w:val="0099207D"/>
    <w:rsid w:val="00992681"/>
    <w:rsid w:val="009939B6"/>
    <w:rsid w:val="00995D74"/>
    <w:rsid w:val="00996F0A"/>
    <w:rsid w:val="009A2D64"/>
    <w:rsid w:val="009A3254"/>
    <w:rsid w:val="009A3CB2"/>
    <w:rsid w:val="009A6028"/>
    <w:rsid w:val="009B5DD0"/>
    <w:rsid w:val="009C08F2"/>
    <w:rsid w:val="009C5C3D"/>
    <w:rsid w:val="009C693B"/>
    <w:rsid w:val="009C715D"/>
    <w:rsid w:val="009D0B8D"/>
    <w:rsid w:val="009D1ADE"/>
    <w:rsid w:val="009D2143"/>
    <w:rsid w:val="009D2D48"/>
    <w:rsid w:val="009D79DE"/>
    <w:rsid w:val="009D7CDB"/>
    <w:rsid w:val="009E230B"/>
    <w:rsid w:val="009E3230"/>
    <w:rsid w:val="009E3314"/>
    <w:rsid w:val="009E3600"/>
    <w:rsid w:val="009E481F"/>
    <w:rsid w:val="009E648D"/>
    <w:rsid w:val="009F0648"/>
    <w:rsid w:val="009F1EEE"/>
    <w:rsid w:val="009F3B00"/>
    <w:rsid w:val="009F3F32"/>
    <w:rsid w:val="009F4544"/>
    <w:rsid w:val="009F4F2F"/>
    <w:rsid w:val="00A12139"/>
    <w:rsid w:val="00A12C9B"/>
    <w:rsid w:val="00A14639"/>
    <w:rsid w:val="00A154BF"/>
    <w:rsid w:val="00A15EB1"/>
    <w:rsid w:val="00A169D1"/>
    <w:rsid w:val="00A17132"/>
    <w:rsid w:val="00A31607"/>
    <w:rsid w:val="00A33246"/>
    <w:rsid w:val="00A336BA"/>
    <w:rsid w:val="00A34664"/>
    <w:rsid w:val="00A350E4"/>
    <w:rsid w:val="00A4036A"/>
    <w:rsid w:val="00A4130F"/>
    <w:rsid w:val="00A41DF5"/>
    <w:rsid w:val="00A45DF9"/>
    <w:rsid w:val="00A46857"/>
    <w:rsid w:val="00A50293"/>
    <w:rsid w:val="00A510F1"/>
    <w:rsid w:val="00A55408"/>
    <w:rsid w:val="00A56356"/>
    <w:rsid w:val="00A56BF5"/>
    <w:rsid w:val="00A57412"/>
    <w:rsid w:val="00A62145"/>
    <w:rsid w:val="00A64F9F"/>
    <w:rsid w:val="00A729F5"/>
    <w:rsid w:val="00A750F8"/>
    <w:rsid w:val="00A7630B"/>
    <w:rsid w:val="00A77ADF"/>
    <w:rsid w:val="00A82336"/>
    <w:rsid w:val="00A845AE"/>
    <w:rsid w:val="00A85B2E"/>
    <w:rsid w:val="00AA15D9"/>
    <w:rsid w:val="00AA7339"/>
    <w:rsid w:val="00AA7BA8"/>
    <w:rsid w:val="00AB0355"/>
    <w:rsid w:val="00AB3EDB"/>
    <w:rsid w:val="00AB5816"/>
    <w:rsid w:val="00AC4EAC"/>
    <w:rsid w:val="00AC5CA7"/>
    <w:rsid w:val="00AC6D65"/>
    <w:rsid w:val="00AC76DD"/>
    <w:rsid w:val="00AD73EB"/>
    <w:rsid w:val="00AE0839"/>
    <w:rsid w:val="00AE3EAD"/>
    <w:rsid w:val="00AE77CF"/>
    <w:rsid w:val="00AF1A48"/>
    <w:rsid w:val="00AF3585"/>
    <w:rsid w:val="00AF4464"/>
    <w:rsid w:val="00AF5B9F"/>
    <w:rsid w:val="00AF6009"/>
    <w:rsid w:val="00B00CE1"/>
    <w:rsid w:val="00B0189C"/>
    <w:rsid w:val="00B0553D"/>
    <w:rsid w:val="00B076CF"/>
    <w:rsid w:val="00B078AF"/>
    <w:rsid w:val="00B07D57"/>
    <w:rsid w:val="00B12561"/>
    <w:rsid w:val="00B13342"/>
    <w:rsid w:val="00B16C0F"/>
    <w:rsid w:val="00B17C13"/>
    <w:rsid w:val="00B17E41"/>
    <w:rsid w:val="00B20555"/>
    <w:rsid w:val="00B25346"/>
    <w:rsid w:val="00B26060"/>
    <w:rsid w:val="00B27627"/>
    <w:rsid w:val="00B30804"/>
    <w:rsid w:val="00B31BD1"/>
    <w:rsid w:val="00B3357F"/>
    <w:rsid w:val="00B33B5B"/>
    <w:rsid w:val="00B36406"/>
    <w:rsid w:val="00B365E2"/>
    <w:rsid w:val="00B4222B"/>
    <w:rsid w:val="00B4259B"/>
    <w:rsid w:val="00B466C1"/>
    <w:rsid w:val="00B50643"/>
    <w:rsid w:val="00B57272"/>
    <w:rsid w:val="00B6086C"/>
    <w:rsid w:val="00B61BE3"/>
    <w:rsid w:val="00B6473C"/>
    <w:rsid w:val="00B64E92"/>
    <w:rsid w:val="00B70E58"/>
    <w:rsid w:val="00B72653"/>
    <w:rsid w:val="00B74559"/>
    <w:rsid w:val="00B774EB"/>
    <w:rsid w:val="00B8027E"/>
    <w:rsid w:val="00B81AEA"/>
    <w:rsid w:val="00B82D8A"/>
    <w:rsid w:val="00B85089"/>
    <w:rsid w:val="00B850EE"/>
    <w:rsid w:val="00B860BA"/>
    <w:rsid w:val="00B86461"/>
    <w:rsid w:val="00B912F7"/>
    <w:rsid w:val="00B92292"/>
    <w:rsid w:val="00B93090"/>
    <w:rsid w:val="00B95C7C"/>
    <w:rsid w:val="00B9613E"/>
    <w:rsid w:val="00B96D26"/>
    <w:rsid w:val="00B977B9"/>
    <w:rsid w:val="00BA0102"/>
    <w:rsid w:val="00BA3DDE"/>
    <w:rsid w:val="00BA6112"/>
    <w:rsid w:val="00BB63FC"/>
    <w:rsid w:val="00BB6626"/>
    <w:rsid w:val="00BB6692"/>
    <w:rsid w:val="00BB6FC0"/>
    <w:rsid w:val="00BC21D6"/>
    <w:rsid w:val="00BC3B71"/>
    <w:rsid w:val="00BC4B8A"/>
    <w:rsid w:val="00BC741E"/>
    <w:rsid w:val="00BD08BD"/>
    <w:rsid w:val="00BD440D"/>
    <w:rsid w:val="00BD68C2"/>
    <w:rsid w:val="00BD6B57"/>
    <w:rsid w:val="00BE02E7"/>
    <w:rsid w:val="00BE1CAC"/>
    <w:rsid w:val="00BE2B3B"/>
    <w:rsid w:val="00BF236B"/>
    <w:rsid w:val="00BF4F04"/>
    <w:rsid w:val="00C00A26"/>
    <w:rsid w:val="00C027C5"/>
    <w:rsid w:val="00C02CCD"/>
    <w:rsid w:val="00C05108"/>
    <w:rsid w:val="00C05994"/>
    <w:rsid w:val="00C10A98"/>
    <w:rsid w:val="00C14C13"/>
    <w:rsid w:val="00C16B50"/>
    <w:rsid w:val="00C206EB"/>
    <w:rsid w:val="00C20ED7"/>
    <w:rsid w:val="00C21A57"/>
    <w:rsid w:val="00C22A7C"/>
    <w:rsid w:val="00C22CFD"/>
    <w:rsid w:val="00C24FF1"/>
    <w:rsid w:val="00C2695E"/>
    <w:rsid w:val="00C30555"/>
    <w:rsid w:val="00C30789"/>
    <w:rsid w:val="00C30B90"/>
    <w:rsid w:val="00C32ECB"/>
    <w:rsid w:val="00C33E1F"/>
    <w:rsid w:val="00C340A4"/>
    <w:rsid w:val="00C34574"/>
    <w:rsid w:val="00C34B77"/>
    <w:rsid w:val="00C4085E"/>
    <w:rsid w:val="00C423E7"/>
    <w:rsid w:val="00C45500"/>
    <w:rsid w:val="00C45FB4"/>
    <w:rsid w:val="00C500FD"/>
    <w:rsid w:val="00C52230"/>
    <w:rsid w:val="00C53715"/>
    <w:rsid w:val="00C53F9B"/>
    <w:rsid w:val="00C56610"/>
    <w:rsid w:val="00C571D4"/>
    <w:rsid w:val="00C6195F"/>
    <w:rsid w:val="00C65459"/>
    <w:rsid w:val="00C667D2"/>
    <w:rsid w:val="00C66DAF"/>
    <w:rsid w:val="00C71787"/>
    <w:rsid w:val="00C7233E"/>
    <w:rsid w:val="00C74079"/>
    <w:rsid w:val="00C80B81"/>
    <w:rsid w:val="00C87538"/>
    <w:rsid w:val="00C92A98"/>
    <w:rsid w:val="00CA01C8"/>
    <w:rsid w:val="00CA335E"/>
    <w:rsid w:val="00CA6269"/>
    <w:rsid w:val="00CA6735"/>
    <w:rsid w:val="00CA77F8"/>
    <w:rsid w:val="00CB4206"/>
    <w:rsid w:val="00CB548D"/>
    <w:rsid w:val="00CB7A91"/>
    <w:rsid w:val="00CD2138"/>
    <w:rsid w:val="00CD2DB0"/>
    <w:rsid w:val="00CD32FE"/>
    <w:rsid w:val="00CD36A1"/>
    <w:rsid w:val="00CD6E86"/>
    <w:rsid w:val="00CE0A45"/>
    <w:rsid w:val="00CE0C03"/>
    <w:rsid w:val="00CE67F0"/>
    <w:rsid w:val="00CE6C6A"/>
    <w:rsid w:val="00CF40DB"/>
    <w:rsid w:val="00D00244"/>
    <w:rsid w:val="00D00738"/>
    <w:rsid w:val="00D01D26"/>
    <w:rsid w:val="00D02004"/>
    <w:rsid w:val="00D07EB9"/>
    <w:rsid w:val="00D11198"/>
    <w:rsid w:val="00D15275"/>
    <w:rsid w:val="00D1652A"/>
    <w:rsid w:val="00D22360"/>
    <w:rsid w:val="00D31210"/>
    <w:rsid w:val="00D43614"/>
    <w:rsid w:val="00D439F0"/>
    <w:rsid w:val="00D45CAF"/>
    <w:rsid w:val="00D45F12"/>
    <w:rsid w:val="00D4673C"/>
    <w:rsid w:val="00D5510B"/>
    <w:rsid w:val="00D56057"/>
    <w:rsid w:val="00D56CC8"/>
    <w:rsid w:val="00D62170"/>
    <w:rsid w:val="00D63A16"/>
    <w:rsid w:val="00D65BC4"/>
    <w:rsid w:val="00D71D0C"/>
    <w:rsid w:val="00D81732"/>
    <w:rsid w:val="00D825CC"/>
    <w:rsid w:val="00D83FB7"/>
    <w:rsid w:val="00D9567C"/>
    <w:rsid w:val="00D96D9A"/>
    <w:rsid w:val="00DA5831"/>
    <w:rsid w:val="00DA5DCA"/>
    <w:rsid w:val="00DB33B8"/>
    <w:rsid w:val="00DB45E3"/>
    <w:rsid w:val="00DB658D"/>
    <w:rsid w:val="00DD04BA"/>
    <w:rsid w:val="00DD1404"/>
    <w:rsid w:val="00DD66C3"/>
    <w:rsid w:val="00DD67F6"/>
    <w:rsid w:val="00DD6AB9"/>
    <w:rsid w:val="00DE23D5"/>
    <w:rsid w:val="00DE3F95"/>
    <w:rsid w:val="00DE6F33"/>
    <w:rsid w:val="00DE7645"/>
    <w:rsid w:val="00DF0562"/>
    <w:rsid w:val="00DF133A"/>
    <w:rsid w:val="00DF1BB4"/>
    <w:rsid w:val="00DF1E6D"/>
    <w:rsid w:val="00DF27FA"/>
    <w:rsid w:val="00DF2AE0"/>
    <w:rsid w:val="00DF3F52"/>
    <w:rsid w:val="00DF4225"/>
    <w:rsid w:val="00DF47FA"/>
    <w:rsid w:val="00DF5676"/>
    <w:rsid w:val="00DF5CAF"/>
    <w:rsid w:val="00DF637A"/>
    <w:rsid w:val="00E0168A"/>
    <w:rsid w:val="00E02750"/>
    <w:rsid w:val="00E046ED"/>
    <w:rsid w:val="00E10B8B"/>
    <w:rsid w:val="00E136A9"/>
    <w:rsid w:val="00E153BF"/>
    <w:rsid w:val="00E15F4E"/>
    <w:rsid w:val="00E1667A"/>
    <w:rsid w:val="00E24217"/>
    <w:rsid w:val="00E40ED5"/>
    <w:rsid w:val="00E41C8F"/>
    <w:rsid w:val="00E43485"/>
    <w:rsid w:val="00E43A10"/>
    <w:rsid w:val="00E46EEA"/>
    <w:rsid w:val="00E5109F"/>
    <w:rsid w:val="00E53B10"/>
    <w:rsid w:val="00E56905"/>
    <w:rsid w:val="00E601EA"/>
    <w:rsid w:val="00E667BE"/>
    <w:rsid w:val="00E67C74"/>
    <w:rsid w:val="00E67CF9"/>
    <w:rsid w:val="00E716E6"/>
    <w:rsid w:val="00E72084"/>
    <w:rsid w:val="00E731CC"/>
    <w:rsid w:val="00E75C96"/>
    <w:rsid w:val="00E776A9"/>
    <w:rsid w:val="00E82A57"/>
    <w:rsid w:val="00E86E28"/>
    <w:rsid w:val="00E94C0F"/>
    <w:rsid w:val="00EA03F7"/>
    <w:rsid w:val="00EA041B"/>
    <w:rsid w:val="00EA1EB0"/>
    <w:rsid w:val="00EA3FDE"/>
    <w:rsid w:val="00EA6913"/>
    <w:rsid w:val="00EA6A15"/>
    <w:rsid w:val="00EB2C30"/>
    <w:rsid w:val="00EB3D30"/>
    <w:rsid w:val="00EB4651"/>
    <w:rsid w:val="00EB4F93"/>
    <w:rsid w:val="00EB6454"/>
    <w:rsid w:val="00EB6CE8"/>
    <w:rsid w:val="00EB7DA2"/>
    <w:rsid w:val="00EC1006"/>
    <w:rsid w:val="00EC1EA8"/>
    <w:rsid w:val="00EC69AC"/>
    <w:rsid w:val="00EC7473"/>
    <w:rsid w:val="00EC7946"/>
    <w:rsid w:val="00ED4D8F"/>
    <w:rsid w:val="00EE38B6"/>
    <w:rsid w:val="00EE51DB"/>
    <w:rsid w:val="00EE687B"/>
    <w:rsid w:val="00EE73D2"/>
    <w:rsid w:val="00EF3EE7"/>
    <w:rsid w:val="00F0268D"/>
    <w:rsid w:val="00F05F4D"/>
    <w:rsid w:val="00F06245"/>
    <w:rsid w:val="00F0634A"/>
    <w:rsid w:val="00F078DA"/>
    <w:rsid w:val="00F10F68"/>
    <w:rsid w:val="00F12641"/>
    <w:rsid w:val="00F142AD"/>
    <w:rsid w:val="00F1793D"/>
    <w:rsid w:val="00F20B40"/>
    <w:rsid w:val="00F21AF7"/>
    <w:rsid w:val="00F26418"/>
    <w:rsid w:val="00F305C6"/>
    <w:rsid w:val="00F346C1"/>
    <w:rsid w:val="00F346C2"/>
    <w:rsid w:val="00F35874"/>
    <w:rsid w:val="00F40F57"/>
    <w:rsid w:val="00F534EC"/>
    <w:rsid w:val="00F53B4E"/>
    <w:rsid w:val="00F53BDC"/>
    <w:rsid w:val="00F54338"/>
    <w:rsid w:val="00F5579D"/>
    <w:rsid w:val="00F617A6"/>
    <w:rsid w:val="00F62CB3"/>
    <w:rsid w:val="00F64F6D"/>
    <w:rsid w:val="00F6564E"/>
    <w:rsid w:val="00F706BE"/>
    <w:rsid w:val="00F72417"/>
    <w:rsid w:val="00F74FE7"/>
    <w:rsid w:val="00F77DC4"/>
    <w:rsid w:val="00F802BA"/>
    <w:rsid w:val="00F81E51"/>
    <w:rsid w:val="00F92978"/>
    <w:rsid w:val="00F95CBE"/>
    <w:rsid w:val="00F968A0"/>
    <w:rsid w:val="00F97C6B"/>
    <w:rsid w:val="00FA0C35"/>
    <w:rsid w:val="00FA0FDA"/>
    <w:rsid w:val="00FA2E2C"/>
    <w:rsid w:val="00FA3860"/>
    <w:rsid w:val="00FA39F4"/>
    <w:rsid w:val="00FA4557"/>
    <w:rsid w:val="00FA46D1"/>
    <w:rsid w:val="00FB03BA"/>
    <w:rsid w:val="00FB1D70"/>
    <w:rsid w:val="00FB33D1"/>
    <w:rsid w:val="00FB36A4"/>
    <w:rsid w:val="00FB3B2F"/>
    <w:rsid w:val="00FC7015"/>
    <w:rsid w:val="00FD2F51"/>
    <w:rsid w:val="00FD444A"/>
    <w:rsid w:val="00FD447E"/>
    <w:rsid w:val="00FD667D"/>
    <w:rsid w:val="00FD6990"/>
    <w:rsid w:val="00FE1C53"/>
    <w:rsid w:val="00FE61D0"/>
    <w:rsid w:val="00FE7837"/>
    <w:rsid w:val="00FF63F7"/>
    <w:rsid w:val="00FF670F"/>
    <w:rsid w:val="00FF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E4BEFB8-559A-476F-8907-77E1695B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1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Nierozpoznanawzmianka">
    <w:name w:val="Unresolved Mention"/>
    <w:basedOn w:val="Domylnaczcionkaakapitu"/>
    <w:uiPriority w:val="99"/>
    <w:semiHidden/>
    <w:unhideWhenUsed/>
    <w:rsid w:val="00C4550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5DD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5D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5D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globalwort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lobalworth.com/" TargetMode="External"/><Relationship Id="rId17" Type="http://schemas.openxmlformats.org/officeDocument/2006/relationships/hyperlink" Target="mailto:olga.jezierska@globalworth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10235398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globalworth/mycompany/?viewAsMember=true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globalworth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A96699665E714685B398729EE8B889" ma:contentTypeVersion="14" ma:contentTypeDescription="Create a new document." ma:contentTypeScope="" ma:versionID="8d6d21d0fc9ff457740b4f2a7aac7ef1">
  <xsd:schema xmlns:xsd="http://www.w3.org/2001/XMLSchema" xmlns:xs="http://www.w3.org/2001/XMLSchema" xmlns:p="http://schemas.microsoft.com/office/2006/metadata/properties" xmlns:ns3="925af342-04fc-49b5-b04d-c9298f393f50" xmlns:ns4="fc5ae070-c97f-405f-aac7-b3b5c57a8f0d" targetNamespace="http://schemas.microsoft.com/office/2006/metadata/properties" ma:root="true" ma:fieldsID="5b07425687188ee47ea2bb772ed40dbe" ns3:_="" ns4:_="">
    <xsd:import namespace="925af342-04fc-49b5-b04d-c9298f393f50"/>
    <xsd:import namespace="fc5ae070-c97f-405f-aac7-b3b5c57a8f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af342-04fc-49b5-b04d-c9298f393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ae070-c97f-405f-aac7-b3b5c57a8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3AEE52-2B01-4A47-80D0-4B655E7EBB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2DC643-A148-4CAD-BA1A-64DCF4E22C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FA6EC5-4C75-4804-8D48-6C0D6F79E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5af342-04fc-49b5-b04d-c9298f393f50"/>
    <ds:schemaRef ds:uri="fc5ae070-c97f-405f-aac7-b3b5c57a8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7486AB-81BF-46F5-82D0-C756DF1FE4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1172</Words>
  <Characters>7037</Characters>
  <Application>Microsoft Office Word</Application>
  <DocSecurity>0</DocSecurity>
  <Lines>58</Lines>
  <Paragraphs>16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Nitychoruk</dc:creator>
  <cp:keywords/>
  <dc:description/>
  <cp:lastModifiedBy>Olga Jezierska</cp:lastModifiedBy>
  <cp:revision>3</cp:revision>
  <cp:lastPrinted>2020-11-20T13:25:00Z</cp:lastPrinted>
  <dcterms:created xsi:type="dcterms:W3CDTF">2026-01-19T14:41:00Z</dcterms:created>
  <dcterms:modified xsi:type="dcterms:W3CDTF">2026-01-19T14:51:00Z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0x01010021A96699665E714685B398729EE8B889</vt:lpwstr>
  </property>
</Properties>
</file>